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vsd" ContentType="application/vnd.visio"/>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78665" w14:textId="77777777" w:rsidR="0096691C" w:rsidRDefault="0096691C" w:rsidP="0096691C">
      <w:pPr>
        <w:jc w:val="center"/>
        <w:rPr>
          <w:rFonts w:ascii="黑体" w:eastAsia="黑体" w:hAnsi="黑体"/>
          <w:sz w:val="52"/>
          <w:szCs w:val="52"/>
        </w:rPr>
      </w:pPr>
    </w:p>
    <w:p w14:paraId="192B9A93" w14:textId="77777777" w:rsidR="0096691C" w:rsidRDefault="0096691C" w:rsidP="0096691C">
      <w:pPr>
        <w:jc w:val="center"/>
        <w:rPr>
          <w:rFonts w:ascii="黑体" w:eastAsia="黑体" w:hAnsi="黑体"/>
          <w:sz w:val="52"/>
          <w:szCs w:val="52"/>
        </w:rPr>
      </w:pPr>
    </w:p>
    <w:p w14:paraId="38D5B0A0" w14:textId="77777777" w:rsidR="0096691C" w:rsidRDefault="0096691C" w:rsidP="0096691C">
      <w:pPr>
        <w:jc w:val="center"/>
        <w:rPr>
          <w:rFonts w:ascii="黑体" w:eastAsia="黑体" w:hAnsi="黑体"/>
          <w:sz w:val="52"/>
          <w:szCs w:val="52"/>
        </w:rPr>
      </w:pPr>
    </w:p>
    <w:p w14:paraId="78E5BEF1" w14:textId="77777777" w:rsidR="0096691C" w:rsidRDefault="00EB10AD" w:rsidP="0096691C">
      <w:pPr>
        <w:jc w:val="center"/>
        <w:rPr>
          <w:rFonts w:ascii="黑体" w:eastAsia="黑体" w:hAnsi="黑体"/>
          <w:sz w:val="52"/>
          <w:szCs w:val="52"/>
        </w:rPr>
      </w:pPr>
      <w:r w:rsidRPr="00EB10AD">
        <w:rPr>
          <w:rFonts w:ascii="黑体" w:eastAsia="黑体" w:hAnsi="黑体" w:hint="eastAsia"/>
          <w:sz w:val="52"/>
          <w:szCs w:val="52"/>
        </w:rPr>
        <w:t>西安市应急指挥平台升级改造</w:t>
      </w:r>
      <w:r>
        <w:rPr>
          <w:rFonts w:ascii="黑体" w:eastAsia="黑体" w:hAnsi="黑体" w:hint="eastAsia"/>
          <w:sz w:val="52"/>
          <w:szCs w:val="52"/>
        </w:rPr>
        <w:t>项目</w:t>
      </w:r>
    </w:p>
    <w:p w14:paraId="20DB1512" w14:textId="77777777" w:rsidR="0096691C" w:rsidRDefault="0096691C" w:rsidP="0096691C">
      <w:pPr>
        <w:jc w:val="center"/>
        <w:rPr>
          <w:rFonts w:ascii="黑体" w:eastAsia="黑体" w:hAnsi="黑体"/>
          <w:sz w:val="52"/>
          <w:szCs w:val="52"/>
        </w:rPr>
      </w:pPr>
    </w:p>
    <w:p w14:paraId="0FC40E36" w14:textId="77777777" w:rsidR="0096691C" w:rsidRDefault="0096691C" w:rsidP="0096691C">
      <w:pPr>
        <w:pStyle w:val="affffffff4"/>
        <w:rPr>
          <w:sz w:val="96"/>
          <w:szCs w:val="96"/>
        </w:rPr>
      </w:pPr>
      <w:r>
        <w:rPr>
          <w:rFonts w:hint="eastAsia"/>
          <w:sz w:val="96"/>
          <w:szCs w:val="96"/>
        </w:rPr>
        <w:t>可行性研究报告</w:t>
      </w:r>
    </w:p>
    <w:p w14:paraId="6F61E9B5" w14:textId="77777777" w:rsidR="0096691C" w:rsidRDefault="0096691C" w:rsidP="0096691C">
      <w:pPr>
        <w:pStyle w:val="affffffff4"/>
        <w:spacing w:beforeLines="0" w:before="0"/>
        <w:rPr>
          <w:sz w:val="96"/>
          <w:szCs w:val="96"/>
        </w:rPr>
      </w:pPr>
    </w:p>
    <w:p w14:paraId="1A4FB885" w14:textId="77777777" w:rsidR="0096691C" w:rsidRDefault="0096691C" w:rsidP="0096691C">
      <w:pPr>
        <w:pStyle w:val="affffffff4"/>
        <w:spacing w:beforeLines="0" w:before="0"/>
        <w:rPr>
          <w:sz w:val="96"/>
          <w:szCs w:val="96"/>
        </w:rPr>
      </w:pPr>
    </w:p>
    <w:p w14:paraId="7F669237" w14:textId="77777777" w:rsidR="0096691C" w:rsidRDefault="0096691C" w:rsidP="0096691C">
      <w:pPr>
        <w:pStyle w:val="affffffff4"/>
        <w:spacing w:beforeLines="0" w:before="0"/>
        <w:rPr>
          <w:sz w:val="96"/>
          <w:szCs w:val="96"/>
        </w:rPr>
      </w:pPr>
    </w:p>
    <w:p w14:paraId="1D044843" w14:textId="77777777" w:rsidR="0096691C" w:rsidRDefault="0096691C" w:rsidP="0096691C">
      <w:pPr>
        <w:pStyle w:val="affffffff4"/>
        <w:spacing w:beforeLines="0" w:before="0"/>
        <w:rPr>
          <w:sz w:val="96"/>
          <w:szCs w:val="96"/>
        </w:rPr>
      </w:pPr>
    </w:p>
    <w:p w14:paraId="4854E49E" w14:textId="77777777" w:rsidR="0096691C" w:rsidRDefault="0096691C" w:rsidP="0096691C">
      <w:pPr>
        <w:pStyle w:val="affffffff4"/>
        <w:spacing w:beforeLines="0" w:before="0"/>
        <w:rPr>
          <w:sz w:val="36"/>
          <w:szCs w:val="36"/>
        </w:rPr>
      </w:pPr>
      <w:r>
        <w:rPr>
          <w:sz w:val="36"/>
          <w:szCs w:val="36"/>
        </w:rPr>
        <w:t>陕西通信规划设计研究院有限公司</w:t>
      </w:r>
    </w:p>
    <w:p w14:paraId="7BD356AA" w14:textId="77777777" w:rsidR="0096691C" w:rsidRDefault="0096691C" w:rsidP="0096691C">
      <w:pPr>
        <w:pStyle w:val="affffffff4"/>
        <w:spacing w:beforeLines="0" w:before="0"/>
        <w:rPr>
          <w:sz w:val="36"/>
          <w:szCs w:val="36"/>
        </w:rPr>
      </w:pPr>
      <w:r>
        <w:rPr>
          <w:rFonts w:hint="eastAsia"/>
          <w:sz w:val="36"/>
          <w:szCs w:val="36"/>
        </w:rPr>
        <w:t>二</w:t>
      </w:r>
      <w:r>
        <w:rPr>
          <w:sz w:val="36"/>
          <w:szCs w:val="36"/>
        </w:rPr>
        <w:t>〇一</w:t>
      </w:r>
      <w:r>
        <w:rPr>
          <w:rFonts w:hint="eastAsia"/>
          <w:sz w:val="36"/>
          <w:szCs w:val="36"/>
        </w:rPr>
        <w:t>八</w:t>
      </w:r>
      <w:r>
        <w:rPr>
          <w:sz w:val="36"/>
          <w:szCs w:val="36"/>
        </w:rPr>
        <w:t>年</w:t>
      </w:r>
      <w:r w:rsidR="00BC2599">
        <w:rPr>
          <w:sz w:val="36"/>
          <w:szCs w:val="36"/>
        </w:rPr>
        <w:t>九</w:t>
      </w:r>
      <w:r>
        <w:rPr>
          <w:sz w:val="36"/>
          <w:szCs w:val="36"/>
        </w:rPr>
        <w:t>月</w:t>
      </w:r>
    </w:p>
    <w:p w14:paraId="4B395887" w14:textId="6A5C5FF9" w:rsidR="0096691C" w:rsidRPr="00B65AC1" w:rsidRDefault="0096691C" w:rsidP="00B65AC1">
      <w:pPr>
        <w:pStyle w:val="afd"/>
        <w:ind w:firstLine="560"/>
        <w:rPr>
          <w:rFonts w:eastAsia="宋体" w:cs="Times New Roman"/>
          <w:lang w:val="x-none" w:eastAsia="x-none"/>
        </w:rPr>
      </w:pPr>
    </w:p>
    <w:p w14:paraId="720604A3" w14:textId="77777777" w:rsidR="0096691C" w:rsidRDefault="0096691C" w:rsidP="0096691C">
      <w:pPr>
        <w:pStyle w:val="afd"/>
        <w:ind w:firstLineChars="171" w:firstLine="479"/>
        <w:sectPr w:rsidR="0096691C">
          <w:pgSz w:w="11906" w:h="16838"/>
          <w:pgMar w:top="1440" w:right="1800" w:bottom="1440" w:left="1800" w:header="851" w:footer="992" w:gutter="0"/>
          <w:cols w:space="720"/>
          <w:docGrid w:type="lines" w:linePitch="312"/>
        </w:sectPr>
      </w:pPr>
    </w:p>
    <w:p w14:paraId="6BECD9FF" w14:textId="77777777" w:rsidR="0096691C" w:rsidRDefault="0096691C" w:rsidP="0096691C">
      <w:pPr>
        <w:pStyle w:val="affffffff5"/>
      </w:pPr>
      <w:r>
        <w:rPr>
          <w:rFonts w:hint="eastAsia"/>
        </w:rPr>
        <w:lastRenderedPageBreak/>
        <w:t>目 录</w:t>
      </w:r>
    </w:p>
    <w:p w14:paraId="78740458" w14:textId="77777777" w:rsidR="0096724C" w:rsidRDefault="0096691C">
      <w:pPr>
        <w:pStyle w:val="TOC10"/>
        <w:tabs>
          <w:tab w:val="right" w:leader="dot" w:pos="9736"/>
        </w:tabs>
        <w:rPr>
          <w:rFonts w:asciiTheme="minorHAnsi" w:eastAsiaTheme="minorEastAsia" w:hAnsiTheme="minorHAnsi" w:cstheme="minorBidi"/>
          <w:b w:val="0"/>
          <w:bCs w:val="0"/>
          <w:caps w:val="0"/>
          <w:noProof/>
          <w:sz w:val="21"/>
          <w:szCs w:val="22"/>
        </w:rPr>
      </w:pPr>
      <w:r>
        <w:fldChar w:fldCharType="begin"/>
      </w:r>
      <w:r>
        <w:instrText xml:space="preserve"> </w:instrText>
      </w:r>
      <w:r>
        <w:rPr>
          <w:rFonts w:hint="eastAsia"/>
        </w:rPr>
        <w:instrText>TOC \o "1-3" \h \z \u</w:instrText>
      </w:r>
      <w:r>
        <w:instrText xml:space="preserve"> </w:instrText>
      </w:r>
      <w:r>
        <w:fldChar w:fldCharType="separate"/>
      </w:r>
      <w:hyperlink w:anchor="_Toc525725596" w:history="1">
        <w:r w:rsidR="0096724C" w:rsidRPr="00EA495E">
          <w:rPr>
            <w:rStyle w:val="af9"/>
            <w:rFonts w:hint="eastAsia"/>
            <w:noProof/>
          </w:rPr>
          <w:t>第一章</w:t>
        </w:r>
        <w:r w:rsidR="0096724C" w:rsidRPr="00EA495E">
          <w:rPr>
            <w:rStyle w:val="af9"/>
            <w:rFonts w:hint="eastAsia"/>
            <w:noProof/>
          </w:rPr>
          <w:t xml:space="preserve"> </w:t>
        </w:r>
        <w:r w:rsidR="0096724C" w:rsidRPr="00EA495E">
          <w:rPr>
            <w:rStyle w:val="af9"/>
            <w:rFonts w:hint="eastAsia"/>
            <w:noProof/>
          </w:rPr>
          <w:t>项目概述</w:t>
        </w:r>
        <w:r w:rsidR="0096724C">
          <w:rPr>
            <w:noProof/>
            <w:webHidden/>
          </w:rPr>
          <w:tab/>
        </w:r>
        <w:r w:rsidR="0096724C">
          <w:rPr>
            <w:noProof/>
            <w:webHidden/>
          </w:rPr>
          <w:fldChar w:fldCharType="begin"/>
        </w:r>
        <w:r w:rsidR="0096724C">
          <w:rPr>
            <w:noProof/>
            <w:webHidden/>
          </w:rPr>
          <w:instrText xml:space="preserve"> PAGEREF _Toc525725596 \h </w:instrText>
        </w:r>
        <w:r w:rsidR="0096724C">
          <w:rPr>
            <w:noProof/>
            <w:webHidden/>
          </w:rPr>
        </w:r>
        <w:r w:rsidR="0096724C">
          <w:rPr>
            <w:noProof/>
            <w:webHidden/>
          </w:rPr>
          <w:fldChar w:fldCharType="separate"/>
        </w:r>
        <w:r w:rsidR="0096724C">
          <w:rPr>
            <w:noProof/>
            <w:webHidden/>
          </w:rPr>
          <w:t>1</w:t>
        </w:r>
        <w:r w:rsidR="0096724C">
          <w:rPr>
            <w:noProof/>
            <w:webHidden/>
          </w:rPr>
          <w:fldChar w:fldCharType="end"/>
        </w:r>
      </w:hyperlink>
    </w:p>
    <w:p w14:paraId="15D795CA"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597" w:history="1">
        <w:r w:rsidR="0096724C" w:rsidRPr="00EA495E">
          <w:rPr>
            <w:rStyle w:val="af9"/>
            <w:noProof/>
          </w:rPr>
          <w:t>1.1</w:t>
        </w:r>
        <w:r w:rsidR="0096724C" w:rsidRPr="00EA495E">
          <w:rPr>
            <w:rStyle w:val="af9"/>
            <w:rFonts w:hint="eastAsia"/>
            <w:noProof/>
          </w:rPr>
          <w:t xml:space="preserve"> </w:t>
        </w:r>
        <w:r w:rsidR="0096724C" w:rsidRPr="00EA495E">
          <w:rPr>
            <w:rStyle w:val="af9"/>
            <w:rFonts w:hint="eastAsia"/>
            <w:noProof/>
          </w:rPr>
          <w:t>项目名称</w:t>
        </w:r>
        <w:r w:rsidR="0096724C">
          <w:rPr>
            <w:noProof/>
            <w:webHidden/>
          </w:rPr>
          <w:tab/>
        </w:r>
        <w:r w:rsidR="0096724C">
          <w:rPr>
            <w:noProof/>
            <w:webHidden/>
          </w:rPr>
          <w:fldChar w:fldCharType="begin"/>
        </w:r>
        <w:r w:rsidR="0096724C">
          <w:rPr>
            <w:noProof/>
            <w:webHidden/>
          </w:rPr>
          <w:instrText xml:space="preserve"> PAGEREF _Toc525725597 \h </w:instrText>
        </w:r>
        <w:r w:rsidR="0096724C">
          <w:rPr>
            <w:noProof/>
            <w:webHidden/>
          </w:rPr>
        </w:r>
        <w:r w:rsidR="0096724C">
          <w:rPr>
            <w:noProof/>
            <w:webHidden/>
          </w:rPr>
          <w:fldChar w:fldCharType="separate"/>
        </w:r>
        <w:r w:rsidR="0096724C">
          <w:rPr>
            <w:noProof/>
            <w:webHidden/>
          </w:rPr>
          <w:t>1</w:t>
        </w:r>
        <w:r w:rsidR="0096724C">
          <w:rPr>
            <w:noProof/>
            <w:webHidden/>
          </w:rPr>
          <w:fldChar w:fldCharType="end"/>
        </w:r>
      </w:hyperlink>
    </w:p>
    <w:p w14:paraId="0A9A1691"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598" w:history="1">
        <w:r w:rsidR="0096724C" w:rsidRPr="00EA495E">
          <w:rPr>
            <w:rStyle w:val="af9"/>
            <w:noProof/>
          </w:rPr>
          <w:t>1.2</w:t>
        </w:r>
        <w:r w:rsidR="0096724C" w:rsidRPr="00EA495E">
          <w:rPr>
            <w:rStyle w:val="af9"/>
            <w:rFonts w:hint="eastAsia"/>
            <w:noProof/>
          </w:rPr>
          <w:t xml:space="preserve"> </w:t>
        </w:r>
        <w:r w:rsidR="0096724C" w:rsidRPr="00EA495E">
          <w:rPr>
            <w:rStyle w:val="af9"/>
            <w:rFonts w:hint="eastAsia"/>
            <w:noProof/>
          </w:rPr>
          <w:t>项目建设单位及负责人、项目责任人</w:t>
        </w:r>
        <w:r w:rsidR="0096724C">
          <w:rPr>
            <w:noProof/>
            <w:webHidden/>
          </w:rPr>
          <w:tab/>
        </w:r>
        <w:r w:rsidR="0096724C">
          <w:rPr>
            <w:noProof/>
            <w:webHidden/>
          </w:rPr>
          <w:fldChar w:fldCharType="begin"/>
        </w:r>
        <w:r w:rsidR="0096724C">
          <w:rPr>
            <w:noProof/>
            <w:webHidden/>
          </w:rPr>
          <w:instrText xml:space="preserve"> PAGEREF _Toc525725598 \h </w:instrText>
        </w:r>
        <w:r w:rsidR="0096724C">
          <w:rPr>
            <w:noProof/>
            <w:webHidden/>
          </w:rPr>
        </w:r>
        <w:r w:rsidR="0096724C">
          <w:rPr>
            <w:noProof/>
            <w:webHidden/>
          </w:rPr>
          <w:fldChar w:fldCharType="separate"/>
        </w:r>
        <w:r w:rsidR="0096724C">
          <w:rPr>
            <w:noProof/>
            <w:webHidden/>
          </w:rPr>
          <w:t>1</w:t>
        </w:r>
        <w:r w:rsidR="0096724C">
          <w:rPr>
            <w:noProof/>
            <w:webHidden/>
          </w:rPr>
          <w:fldChar w:fldCharType="end"/>
        </w:r>
      </w:hyperlink>
    </w:p>
    <w:p w14:paraId="54606448"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599" w:history="1">
        <w:r w:rsidR="0096724C" w:rsidRPr="00EA495E">
          <w:rPr>
            <w:rStyle w:val="af9"/>
            <w:noProof/>
          </w:rPr>
          <w:t>1.3</w:t>
        </w:r>
        <w:r w:rsidR="0096724C" w:rsidRPr="00EA495E">
          <w:rPr>
            <w:rStyle w:val="af9"/>
            <w:rFonts w:hint="eastAsia"/>
            <w:noProof/>
          </w:rPr>
          <w:t xml:space="preserve"> </w:t>
        </w:r>
        <w:r w:rsidR="0096724C" w:rsidRPr="00EA495E">
          <w:rPr>
            <w:rStyle w:val="af9"/>
            <w:rFonts w:hint="eastAsia"/>
            <w:noProof/>
          </w:rPr>
          <w:t>可行性研究报告编制单位</w:t>
        </w:r>
        <w:r w:rsidR="0096724C">
          <w:rPr>
            <w:noProof/>
            <w:webHidden/>
          </w:rPr>
          <w:tab/>
        </w:r>
        <w:r w:rsidR="0096724C">
          <w:rPr>
            <w:noProof/>
            <w:webHidden/>
          </w:rPr>
          <w:fldChar w:fldCharType="begin"/>
        </w:r>
        <w:r w:rsidR="0096724C">
          <w:rPr>
            <w:noProof/>
            <w:webHidden/>
          </w:rPr>
          <w:instrText xml:space="preserve"> PAGEREF _Toc525725599 \h </w:instrText>
        </w:r>
        <w:r w:rsidR="0096724C">
          <w:rPr>
            <w:noProof/>
            <w:webHidden/>
          </w:rPr>
        </w:r>
        <w:r w:rsidR="0096724C">
          <w:rPr>
            <w:noProof/>
            <w:webHidden/>
          </w:rPr>
          <w:fldChar w:fldCharType="separate"/>
        </w:r>
        <w:r w:rsidR="0096724C">
          <w:rPr>
            <w:noProof/>
            <w:webHidden/>
          </w:rPr>
          <w:t>1</w:t>
        </w:r>
        <w:r w:rsidR="0096724C">
          <w:rPr>
            <w:noProof/>
            <w:webHidden/>
          </w:rPr>
          <w:fldChar w:fldCharType="end"/>
        </w:r>
      </w:hyperlink>
    </w:p>
    <w:p w14:paraId="10F4136C"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00" w:history="1">
        <w:r w:rsidR="0096724C" w:rsidRPr="00EA495E">
          <w:rPr>
            <w:rStyle w:val="af9"/>
            <w:noProof/>
          </w:rPr>
          <w:t>1.4</w:t>
        </w:r>
        <w:r w:rsidR="0096724C" w:rsidRPr="00EA495E">
          <w:rPr>
            <w:rStyle w:val="af9"/>
            <w:rFonts w:hint="eastAsia"/>
            <w:noProof/>
          </w:rPr>
          <w:t xml:space="preserve"> </w:t>
        </w:r>
        <w:r w:rsidR="0096724C" w:rsidRPr="00EA495E">
          <w:rPr>
            <w:rStyle w:val="af9"/>
            <w:rFonts w:hint="eastAsia"/>
            <w:noProof/>
          </w:rPr>
          <w:t>可行研究报告编制依据</w:t>
        </w:r>
        <w:r w:rsidR="0096724C">
          <w:rPr>
            <w:noProof/>
            <w:webHidden/>
          </w:rPr>
          <w:tab/>
        </w:r>
        <w:r w:rsidR="0096724C">
          <w:rPr>
            <w:noProof/>
            <w:webHidden/>
          </w:rPr>
          <w:fldChar w:fldCharType="begin"/>
        </w:r>
        <w:r w:rsidR="0096724C">
          <w:rPr>
            <w:noProof/>
            <w:webHidden/>
          </w:rPr>
          <w:instrText xml:space="preserve"> PAGEREF _Toc525725600 \h </w:instrText>
        </w:r>
        <w:r w:rsidR="0096724C">
          <w:rPr>
            <w:noProof/>
            <w:webHidden/>
          </w:rPr>
        </w:r>
        <w:r w:rsidR="0096724C">
          <w:rPr>
            <w:noProof/>
            <w:webHidden/>
          </w:rPr>
          <w:fldChar w:fldCharType="separate"/>
        </w:r>
        <w:r w:rsidR="0096724C">
          <w:rPr>
            <w:noProof/>
            <w:webHidden/>
          </w:rPr>
          <w:t>2</w:t>
        </w:r>
        <w:r w:rsidR="0096724C">
          <w:rPr>
            <w:noProof/>
            <w:webHidden/>
          </w:rPr>
          <w:fldChar w:fldCharType="end"/>
        </w:r>
      </w:hyperlink>
    </w:p>
    <w:p w14:paraId="7E99D3F9"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1" w:history="1">
        <w:r w:rsidR="0096724C" w:rsidRPr="00EA495E">
          <w:rPr>
            <w:rStyle w:val="af9"/>
            <w:noProof/>
          </w:rPr>
          <w:t>1.4.1</w:t>
        </w:r>
        <w:r w:rsidR="0096724C" w:rsidRPr="00EA495E">
          <w:rPr>
            <w:rStyle w:val="af9"/>
            <w:rFonts w:hint="eastAsia"/>
            <w:noProof/>
          </w:rPr>
          <w:t xml:space="preserve"> </w:t>
        </w:r>
        <w:r w:rsidR="0096724C" w:rsidRPr="00EA495E">
          <w:rPr>
            <w:rStyle w:val="af9"/>
            <w:rFonts w:hint="eastAsia"/>
            <w:noProof/>
          </w:rPr>
          <w:t>政策依据</w:t>
        </w:r>
        <w:r w:rsidR="0096724C">
          <w:rPr>
            <w:noProof/>
            <w:webHidden/>
          </w:rPr>
          <w:tab/>
        </w:r>
        <w:r w:rsidR="0096724C">
          <w:rPr>
            <w:noProof/>
            <w:webHidden/>
          </w:rPr>
          <w:fldChar w:fldCharType="begin"/>
        </w:r>
        <w:r w:rsidR="0096724C">
          <w:rPr>
            <w:noProof/>
            <w:webHidden/>
          </w:rPr>
          <w:instrText xml:space="preserve"> PAGEREF _Toc525725601 \h </w:instrText>
        </w:r>
        <w:r w:rsidR="0096724C">
          <w:rPr>
            <w:noProof/>
            <w:webHidden/>
          </w:rPr>
        </w:r>
        <w:r w:rsidR="0096724C">
          <w:rPr>
            <w:noProof/>
            <w:webHidden/>
          </w:rPr>
          <w:fldChar w:fldCharType="separate"/>
        </w:r>
        <w:r w:rsidR="0096724C">
          <w:rPr>
            <w:noProof/>
            <w:webHidden/>
          </w:rPr>
          <w:t>2</w:t>
        </w:r>
        <w:r w:rsidR="0096724C">
          <w:rPr>
            <w:noProof/>
            <w:webHidden/>
          </w:rPr>
          <w:fldChar w:fldCharType="end"/>
        </w:r>
      </w:hyperlink>
    </w:p>
    <w:p w14:paraId="6E65EB12"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2" w:history="1">
        <w:r w:rsidR="0096724C" w:rsidRPr="00EA495E">
          <w:rPr>
            <w:rStyle w:val="af9"/>
            <w:noProof/>
          </w:rPr>
          <w:t>1.4.2</w:t>
        </w:r>
        <w:r w:rsidR="0096724C" w:rsidRPr="00EA495E">
          <w:rPr>
            <w:rStyle w:val="af9"/>
            <w:rFonts w:hint="eastAsia"/>
            <w:noProof/>
          </w:rPr>
          <w:t xml:space="preserve"> </w:t>
        </w:r>
        <w:r w:rsidR="0096724C" w:rsidRPr="00EA495E">
          <w:rPr>
            <w:rStyle w:val="af9"/>
            <w:rFonts w:hint="eastAsia"/>
            <w:noProof/>
          </w:rPr>
          <w:t>技术依据</w:t>
        </w:r>
        <w:r w:rsidR="0096724C">
          <w:rPr>
            <w:noProof/>
            <w:webHidden/>
          </w:rPr>
          <w:tab/>
        </w:r>
        <w:r w:rsidR="0096724C">
          <w:rPr>
            <w:noProof/>
            <w:webHidden/>
          </w:rPr>
          <w:fldChar w:fldCharType="begin"/>
        </w:r>
        <w:r w:rsidR="0096724C">
          <w:rPr>
            <w:noProof/>
            <w:webHidden/>
          </w:rPr>
          <w:instrText xml:space="preserve"> PAGEREF _Toc525725602 \h </w:instrText>
        </w:r>
        <w:r w:rsidR="0096724C">
          <w:rPr>
            <w:noProof/>
            <w:webHidden/>
          </w:rPr>
        </w:r>
        <w:r w:rsidR="0096724C">
          <w:rPr>
            <w:noProof/>
            <w:webHidden/>
          </w:rPr>
          <w:fldChar w:fldCharType="separate"/>
        </w:r>
        <w:r w:rsidR="0096724C">
          <w:rPr>
            <w:noProof/>
            <w:webHidden/>
          </w:rPr>
          <w:t>4</w:t>
        </w:r>
        <w:r w:rsidR="0096724C">
          <w:rPr>
            <w:noProof/>
            <w:webHidden/>
          </w:rPr>
          <w:fldChar w:fldCharType="end"/>
        </w:r>
      </w:hyperlink>
    </w:p>
    <w:p w14:paraId="56F7F5DE"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03" w:history="1">
        <w:r w:rsidR="0096724C" w:rsidRPr="00EA495E">
          <w:rPr>
            <w:rStyle w:val="af9"/>
            <w:noProof/>
          </w:rPr>
          <w:t>1.5</w:t>
        </w:r>
        <w:r w:rsidR="0096724C" w:rsidRPr="00EA495E">
          <w:rPr>
            <w:rStyle w:val="af9"/>
            <w:rFonts w:hint="eastAsia"/>
            <w:noProof/>
          </w:rPr>
          <w:t xml:space="preserve"> </w:t>
        </w:r>
        <w:r w:rsidR="0096724C" w:rsidRPr="00EA495E">
          <w:rPr>
            <w:rStyle w:val="af9"/>
            <w:rFonts w:hint="eastAsia"/>
            <w:noProof/>
          </w:rPr>
          <w:t>建设目标、规模、内容、建设周期</w:t>
        </w:r>
        <w:r w:rsidR="0096724C">
          <w:rPr>
            <w:noProof/>
            <w:webHidden/>
          </w:rPr>
          <w:tab/>
        </w:r>
        <w:r w:rsidR="0096724C">
          <w:rPr>
            <w:noProof/>
            <w:webHidden/>
          </w:rPr>
          <w:fldChar w:fldCharType="begin"/>
        </w:r>
        <w:r w:rsidR="0096724C">
          <w:rPr>
            <w:noProof/>
            <w:webHidden/>
          </w:rPr>
          <w:instrText xml:space="preserve"> PAGEREF _Toc525725603 \h </w:instrText>
        </w:r>
        <w:r w:rsidR="0096724C">
          <w:rPr>
            <w:noProof/>
            <w:webHidden/>
          </w:rPr>
        </w:r>
        <w:r w:rsidR="0096724C">
          <w:rPr>
            <w:noProof/>
            <w:webHidden/>
          </w:rPr>
          <w:fldChar w:fldCharType="separate"/>
        </w:r>
        <w:r w:rsidR="0096724C">
          <w:rPr>
            <w:noProof/>
            <w:webHidden/>
          </w:rPr>
          <w:t>7</w:t>
        </w:r>
        <w:r w:rsidR="0096724C">
          <w:rPr>
            <w:noProof/>
            <w:webHidden/>
          </w:rPr>
          <w:fldChar w:fldCharType="end"/>
        </w:r>
      </w:hyperlink>
    </w:p>
    <w:p w14:paraId="01A027E2"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4" w:history="1">
        <w:r w:rsidR="0096724C" w:rsidRPr="00EA495E">
          <w:rPr>
            <w:rStyle w:val="af9"/>
            <w:noProof/>
          </w:rPr>
          <w:t>1.5.1</w:t>
        </w:r>
        <w:r w:rsidR="0096724C" w:rsidRPr="00EA495E">
          <w:rPr>
            <w:rStyle w:val="af9"/>
            <w:rFonts w:hint="eastAsia"/>
            <w:noProof/>
          </w:rPr>
          <w:t xml:space="preserve"> </w:t>
        </w:r>
        <w:r w:rsidR="0096724C" w:rsidRPr="00EA495E">
          <w:rPr>
            <w:rStyle w:val="af9"/>
            <w:rFonts w:hint="eastAsia"/>
            <w:noProof/>
          </w:rPr>
          <w:t>建设目标</w:t>
        </w:r>
        <w:r w:rsidR="0096724C">
          <w:rPr>
            <w:noProof/>
            <w:webHidden/>
          </w:rPr>
          <w:tab/>
        </w:r>
        <w:r w:rsidR="0096724C">
          <w:rPr>
            <w:noProof/>
            <w:webHidden/>
          </w:rPr>
          <w:fldChar w:fldCharType="begin"/>
        </w:r>
        <w:r w:rsidR="0096724C">
          <w:rPr>
            <w:noProof/>
            <w:webHidden/>
          </w:rPr>
          <w:instrText xml:space="preserve"> PAGEREF _Toc525725604 \h </w:instrText>
        </w:r>
        <w:r w:rsidR="0096724C">
          <w:rPr>
            <w:noProof/>
            <w:webHidden/>
          </w:rPr>
        </w:r>
        <w:r w:rsidR="0096724C">
          <w:rPr>
            <w:noProof/>
            <w:webHidden/>
          </w:rPr>
          <w:fldChar w:fldCharType="separate"/>
        </w:r>
        <w:r w:rsidR="0096724C">
          <w:rPr>
            <w:noProof/>
            <w:webHidden/>
          </w:rPr>
          <w:t>7</w:t>
        </w:r>
        <w:r w:rsidR="0096724C">
          <w:rPr>
            <w:noProof/>
            <w:webHidden/>
          </w:rPr>
          <w:fldChar w:fldCharType="end"/>
        </w:r>
      </w:hyperlink>
    </w:p>
    <w:p w14:paraId="7826C19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5" w:history="1">
        <w:r w:rsidR="0096724C" w:rsidRPr="00EA495E">
          <w:rPr>
            <w:rStyle w:val="af9"/>
            <w:noProof/>
          </w:rPr>
          <w:t>1.5.2</w:t>
        </w:r>
        <w:r w:rsidR="0096724C" w:rsidRPr="00EA495E">
          <w:rPr>
            <w:rStyle w:val="af9"/>
            <w:rFonts w:hint="eastAsia"/>
            <w:noProof/>
          </w:rPr>
          <w:t xml:space="preserve"> </w:t>
        </w:r>
        <w:r w:rsidR="0096724C" w:rsidRPr="00EA495E">
          <w:rPr>
            <w:rStyle w:val="af9"/>
            <w:rFonts w:hint="eastAsia"/>
            <w:noProof/>
          </w:rPr>
          <w:t>建设规模</w:t>
        </w:r>
        <w:r w:rsidR="0096724C">
          <w:rPr>
            <w:noProof/>
            <w:webHidden/>
          </w:rPr>
          <w:tab/>
        </w:r>
        <w:r w:rsidR="0096724C">
          <w:rPr>
            <w:noProof/>
            <w:webHidden/>
          </w:rPr>
          <w:fldChar w:fldCharType="begin"/>
        </w:r>
        <w:r w:rsidR="0096724C">
          <w:rPr>
            <w:noProof/>
            <w:webHidden/>
          </w:rPr>
          <w:instrText xml:space="preserve"> PAGEREF _Toc525725605 \h </w:instrText>
        </w:r>
        <w:r w:rsidR="0096724C">
          <w:rPr>
            <w:noProof/>
            <w:webHidden/>
          </w:rPr>
        </w:r>
        <w:r w:rsidR="0096724C">
          <w:rPr>
            <w:noProof/>
            <w:webHidden/>
          </w:rPr>
          <w:fldChar w:fldCharType="separate"/>
        </w:r>
        <w:r w:rsidR="0096724C">
          <w:rPr>
            <w:noProof/>
            <w:webHidden/>
          </w:rPr>
          <w:t>8</w:t>
        </w:r>
        <w:r w:rsidR="0096724C">
          <w:rPr>
            <w:noProof/>
            <w:webHidden/>
          </w:rPr>
          <w:fldChar w:fldCharType="end"/>
        </w:r>
      </w:hyperlink>
    </w:p>
    <w:p w14:paraId="01DDE2C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6" w:history="1">
        <w:r w:rsidR="0096724C" w:rsidRPr="00EA495E">
          <w:rPr>
            <w:rStyle w:val="af9"/>
            <w:noProof/>
          </w:rPr>
          <w:t>1.5.3</w:t>
        </w:r>
        <w:r w:rsidR="0096724C" w:rsidRPr="00EA495E">
          <w:rPr>
            <w:rStyle w:val="af9"/>
            <w:rFonts w:hint="eastAsia"/>
            <w:noProof/>
          </w:rPr>
          <w:t xml:space="preserve"> </w:t>
        </w:r>
        <w:r w:rsidR="0096724C" w:rsidRPr="00EA495E">
          <w:rPr>
            <w:rStyle w:val="af9"/>
            <w:rFonts w:hint="eastAsia"/>
            <w:noProof/>
          </w:rPr>
          <w:t>建设内容</w:t>
        </w:r>
        <w:r w:rsidR="0096724C">
          <w:rPr>
            <w:noProof/>
            <w:webHidden/>
          </w:rPr>
          <w:tab/>
        </w:r>
        <w:r w:rsidR="0096724C">
          <w:rPr>
            <w:noProof/>
            <w:webHidden/>
          </w:rPr>
          <w:fldChar w:fldCharType="begin"/>
        </w:r>
        <w:r w:rsidR="0096724C">
          <w:rPr>
            <w:noProof/>
            <w:webHidden/>
          </w:rPr>
          <w:instrText xml:space="preserve"> PAGEREF _Toc525725606 \h </w:instrText>
        </w:r>
        <w:r w:rsidR="0096724C">
          <w:rPr>
            <w:noProof/>
            <w:webHidden/>
          </w:rPr>
        </w:r>
        <w:r w:rsidR="0096724C">
          <w:rPr>
            <w:noProof/>
            <w:webHidden/>
          </w:rPr>
          <w:fldChar w:fldCharType="separate"/>
        </w:r>
        <w:r w:rsidR="0096724C">
          <w:rPr>
            <w:noProof/>
            <w:webHidden/>
          </w:rPr>
          <w:t>8</w:t>
        </w:r>
        <w:r w:rsidR="0096724C">
          <w:rPr>
            <w:noProof/>
            <w:webHidden/>
          </w:rPr>
          <w:fldChar w:fldCharType="end"/>
        </w:r>
      </w:hyperlink>
    </w:p>
    <w:p w14:paraId="3851A35E"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07" w:history="1">
        <w:r w:rsidR="0096724C" w:rsidRPr="00EA495E">
          <w:rPr>
            <w:rStyle w:val="af9"/>
            <w:noProof/>
          </w:rPr>
          <w:t>1.5.4</w:t>
        </w:r>
        <w:r w:rsidR="0096724C" w:rsidRPr="00EA495E">
          <w:rPr>
            <w:rStyle w:val="af9"/>
            <w:rFonts w:hint="eastAsia"/>
            <w:noProof/>
          </w:rPr>
          <w:t xml:space="preserve"> </w:t>
        </w:r>
        <w:r w:rsidR="0096724C" w:rsidRPr="00EA495E">
          <w:rPr>
            <w:rStyle w:val="af9"/>
            <w:rFonts w:hint="eastAsia"/>
            <w:noProof/>
          </w:rPr>
          <w:t>建设周期</w:t>
        </w:r>
        <w:r w:rsidR="0096724C">
          <w:rPr>
            <w:noProof/>
            <w:webHidden/>
          </w:rPr>
          <w:tab/>
        </w:r>
        <w:r w:rsidR="0096724C">
          <w:rPr>
            <w:noProof/>
            <w:webHidden/>
          </w:rPr>
          <w:fldChar w:fldCharType="begin"/>
        </w:r>
        <w:r w:rsidR="0096724C">
          <w:rPr>
            <w:noProof/>
            <w:webHidden/>
          </w:rPr>
          <w:instrText xml:space="preserve"> PAGEREF _Toc525725607 \h </w:instrText>
        </w:r>
        <w:r w:rsidR="0096724C">
          <w:rPr>
            <w:noProof/>
            <w:webHidden/>
          </w:rPr>
        </w:r>
        <w:r w:rsidR="0096724C">
          <w:rPr>
            <w:noProof/>
            <w:webHidden/>
          </w:rPr>
          <w:fldChar w:fldCharType="separate"/>
        </w:r>
        <w:r w:rsidR="0096724C">
          <w:rPr>
            <w:noProof/>
            <w:webHidden/>
          </w:rPr>
          <w:t>10</w:t>
        </w:r>
        <w:r w:rsidR="0096724C">
          <w:rPr>
            <w:noProof/>
            <w:webHidden/>
          </w:rPr>
          <w:fldChar w:fldCharType="end"/>
        </w:r>
      </w:hyperlink>
    </w:p>
    <w:p w14:paraId="2EF51409"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08" w:history="1">
        <w:r w:rsidR="0096724C" w:rsidRPr="00EA495E">
          <w:rPr>
            <w:rStyle w:val="af9"/>
            <w:noProof/>
          </w:rPr>
          <w:t>1.6</w:t>
        </w:r>
        <w:r w:rsidR="0096724C" w:rsidRPr="00EA495E">
          <w:rPr>
            <w:rStyle w:val="af9"/>
            <w:rFonts w:hint="eastAsia"/>
            <w:noProof/>
          </w:rPr>
          <w:t xml:space="preserve"> </w:t>
        </w:r>
        <w:r w:rsidR="0096724C" w:rsidRPr="00EA495E">
          <w:rPr>
            <w:rStyle w:val="af9"/>
            <w:rFonts w:hint="eastAsia"/>
            <w:noProof/>
          </w:rPr>
          <w:t>总投资及资金来源</w:t>
        </w:r>
        <w:r w:rsidR="0096724C">
          <w:rPr>
            <w:noProof/>
            <w:webHidden/>
          </w:rPr>
          <w:tab/>
        </w:r>
        <w:r w:rsidR="0096724C">
          <w:rPr>
            <w:noProof/>
            <w:webHidden/>
          </w:rPr>
          <w:fldChar w:fldCharType="begin"/>
        </w:r>
        <w:r w:rsidR="0096724C">
          <w:rPr>
            <w:noProof/>
            <w:webHidden/>
          </w:rPr>
          <w:instrText xml:space="preserve"> PAGEREF _Toc525725608 \h </w:instrText>
        </w:r>
        <w:r w:rsidR="0096724C">
          <w:rPr>
            <w:noProof/>
            <w:webHidden/>
          </w:rPr>
        </w:r>
        <w:r w:rsidR="0096724C">
          <w:rPr>
            <w:noProof/>
            <w:webHidden/>
          </w:rPr>
          <w:fldChar w:fldCharType="separate"/>
        </w:r>
        <w:r w:rsidR="0096724C">
          <w:rPr>
            <w:noProof/>
            <w:webHidden/>
          </w:rPr>
          <w:t>11</w:t>
        </w:r>
        <w:r w:rsidR="0096724C">
          <w:rPr>
            <w:noProof/>
            <w:webHidden/>
          </w:rPr>
          <w:fldChar w:fldCharType="end"/>
        </w:r>
      </w:hyperlink>
    </w:p>
    <w:p w14:paraId="0B0E614F"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09" w:history="1">
        <w:r w:rsidR="0096724C" w:rsidRPr="00EA495E">
          <w:rPr>
            <w:rStyle w:val="af9"/>
            <w:noProof/>
          </w:rPr>
          <w:t>1.7</w:t>
        </w:r>
        <w:r w:rsidR="0096724C" w:rsidRPr="00EA495E">
          <w:rPr>
            <w:rStyle w:val="af9"/>
            <w:rFonts w:hint="eastAsia"/>
            <w:noProof/>
          </w:rPr>
          <w:t xml:space="preserve"> </w:t>
        </w:r>
        <w:r w:rsidR="0096724C" w:rsidRPr="00EA495E">
          <w:rPr>
            <w:rStyle w:val="af9"/>
            <w:rFonts w:hint="eastAsia"/>
            <w:noProof/>
          </w:rPr>
          <w:t>效益及风险</w:t>
        </w:r>
        <w:r w:rsidR="0096724C">
          <w:rPr>
            <w:noProof/>
            <w:webHidden/>
          </w:rPr>
          <w:tab/>
        </w:r>
        <w:r w:rsidR="0096724C">
          <w:rPr>
            <w:noProof/>
            <w:webHidden/>
          </w:rPr>
          <w:fldChar w:fldCharType="begin"/>
        </w:r>
        <w:r w:rsidR="0096724C">
          <w:rPr>
            <w:noProof/>
            <w:webHidden/>
          </w:rPr>
          <w:instrText xml:space="preserve"> PAGEREF _Toc525725609 \h </w:instrText>
        </w:r>
        <w:r w:rsidR="0096724C">
          <w:rPr>
            <w:noProof/>
            <w:webHidden/>
          </w:rPr>
        </w:r>
        <w:r w:rsidR="0096724C">
          <w:rPr>
            <w:noProof/>
            <w:webHidden/>
          </w:rPr>
          <w:fldChar w:fldCharType="separate"/>
        </w:r>
        <w:r w:rsidR="0096724C">
          <w:rPr>
            <w:noProof/>
            <w:webHidden/>
          </w:rPr>
          <w:t>12</w:t>
        </w:r>
        <w:r w:rsidR="0096724C">
          <w:rPr>
            <w:noProof/>
            <w:webHidden/>
          </w:rPr>
          <w:fldChar w:fldCharType="end"/>
        </w:r>
      </w:hyperlink>
    </w:p>
    <w:p w14:paraId="41B7C47A"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10" w:history="1">
        <w:r w:rsidR="0096724C" w:rsidRPr="00EA495E">
          <w:rPr>
            <w:rStyle w:val="af9"/>
            <w:noProof/>
          </w:rPr>
          <w:t>1.7.1</w:t>
        </w:r>
        <w:r w:rsidR="0096724C" w:rsidRPr="00EA495E">
          <w:rPr>
            <w:rStyle w:val="af9"/>
            <w:rFonts w:hint="eastAsia"/>
            <w:noProof/>
          </w:rPr>
          <w:t xml:space="preserve"> </w:t>
        </w:r>
        <w:r w:rsidR="0096724C" w:rsidRPr="00EA495E">
          <w:rPr>
            <w:rStyle w:val="af9"/>
            <w:rFonts w:hint="eastAsia"/>
            <w:noProof/>
          </w:rPr>
          <w:t>效益分析</w:t>
        </w:r>
        <w:r w:rsidR="0096724C">
          <w:rPr>
            <w:noProof/>
            <w:webHidden/>
          </w:rPr>
          <w:tab/>
        </w:r>
        <w:r w:rsidR="0096724C">
          <w:rPr>
            <w:noProof/>
            <w:webHidden/>
          </w:rPr>
          <w:fldChar w:fldCharType="begin"/>
        </w:r>
        <w:r w:rsidR="0096724C">
          <w:rPr>
            <w:noProof/>
            <w:webHidden/>
          </w:rPr>
          <w:instrText xml:space="preserve"> PAGEREF _Toc525725610 \h </w:instrText>
        </w:r>
        <w:r w:rsidR="0096724C">
          <w:rPr>
            <w:noProof/>
            <w:webHidden/>
          </w:rPr>
        </w:r>
        <w:r w:rsidR="0096724C">
          <w:rPr>
            <w:noProof/>
            <w:webHidden/>
          </w:rPr>
          <w:fldChar w:fldCharType="separate"/>
        </w:r>
        <w:r w:rsidR="0096724C">
          <w:rPr>
            <w:noProof/>
            <w:webHidden/>
          </w:rPr>
          <w:t>12</w:t>
        </w:r>
        <w:r w:rsidR="0096724C">
          <w:rPr>
            <w:noProof/>
            <w:webHidden/>
          </w:rPr>
          <w:fldChar w:fldCharType="end"/>
        </w:r>
      </w:hyperlink>
    </w:p>
    <w:p w14:paraId="41F95FA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11" w:history="1">
        <w:r w:rsidR="0096724C" w:rsidRPr="00EA495E">
          <w:rPr>
            <w:rStyle w:val="af9"/>
            <w:noProof/>
          </w:rPr>
          <w:t>1.7.2</w:t>
        </w:r>
        <w:r w:rsidR="0096724C" w:rsidRPr="00EA495E">
          <w:rPr>
            <w:rStyle w:val="af9"/>
            <w:rFonts w:hint="eastAsia"/>
            <w:noProof/>
          </w:rPr>
          <w:t xml:space="preserve"> </w:t>
        </w:r>
        <w:r w:rsidR="0096724C" w:rsidRPr="00EA495E">
          <w:rPr>
            <w:rStyle w:val="af9"/>
            <w:rFonts w:hint="eastAsia"/>
            <w:noProof/>
          </w:rPr>
          <w:t>风险分析</w:t>
        </w:r>
        <w:r w:rsidR="0096724C">
          <w:rPr>
            <w:noProof/>
            <w:webHidden/>
          </w:rPr>
          <w:tab/>
        </w:r>
        <w:r w:rsidR="0096724C">
          <w:rPr>
            <w:noProof/>
            <w:webHidden/>
          </w:rPr>
          <w:fldChar w:fldCharType="begin"/>
        </w:r>
        <w:r w:rsidR="0096724C">
          <w:rPr>
            <w:noProof/>
            <w:webHidden/>
          </w:rPr>
          <w:instrText xml:space="preserve"> PAGEREF _Toc525725611 \h </w:instrText>
        </w:r>
        <w:r w:rsidR="0096724C">
          <w:rPr>
            <w:noProof/>
            <w:webHidden/>
          </w:rPr>
        </w:r>
        <w:r w:rsidR="0096724C">
          <w:rPr>
            <w:noProof/>
            <w:webHidden/>
          </w:rPr>
          <w:fldChar w:fldCharType="separate"/>
        </w:r>
        <w:r w:rsidR="0096724C">
          <w:rPr>
            <w:noProof/>
            <w:webHidden/>
          </w:rPr>
          <w:t>13</w:t>
        </w:r>
        <w:r w:rsidR="0096724C">
          <w:rPr>
            <w:noProof/>
            <w:webHidden/>
          </w:rPr>
          <w:fldChar w:fldCharType="end"/>
        </w:r>
      </w:hyperlink>
    </w:p>
    <w:p w14:paraId="16D84425"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12" w:history="1">
        <w:r w:rsidR="0096724C" w:rsidRPr="00EA495E">
          <w:rPr>
            <w:rStyle w:val="af9"/>
            <w:noProof/>
          </w:rPr>
          <w:t>1.8</w:t>
        </w:r>
        <w:r w:rsidR="0096724C" w:rsidRPr="00EA495E">
          <w:rPr>
            <w:rStyle w:val="af9"/>
            <w:rFonts w:hint="eastAsia"/>
            <w:noProof/>
          </w:rPr>
          <w:t xml:space="preserve"> </w:t>
        </w:r>
        <w:r w:rsidR="0096724C" w:rsidRPr="00EA495E">
          <w:rPr>
            <w:rStyle w:val="af9"/>
            <w:rFonts w:hint="eastAsia"/>
            <w:noProof/>
          </w:rPr>
          <w:t>结论与建议</w:t>
        </w:r>
        <w:r w:rsidR="0096724C">
          <w:rPr>
            <w:noProof/>
            <w:webHidden/>
          </w:rPr>
          <w:tab/>
        </w:r>
        <w:r w:rsidR="0096724C">
          <w:rPr>
            <w:noProof/>
            <w:webHidden/>
          </w:rPr>
          <w:fldChar w:fldCharType="begin"/>
        </w:r>
        <w:r w:rsidR="0096724C">
          <w:rPr>
            <w:noProof/>
            <w:webHidden/>
          </w:rPr>
          <w:instrText xml:space="preserve"> PAGEREF _Toc525725612 \h </w:instrText>
        </w:r>
        <w:r w:rsidR="0096724C">
          <w:rPr>
            <w:noProof/>
            <w:webHidden/>
          </w:rPr>
        </w:r>
        <w:r w:rsidR="0096724C">
          <w:rPr>
            <w:noProof/>
            <w:webHidden/>
          </w:rPr>
          <w:fldChar w:fldCharType="separate"/>
        </w:r>
        <w:r w:rsidR="0096724C">
          <w:rPr>
            <w:noProof/>
            <w:webHidden/>
          </w:rPr>
          <w:t>15</w:t>
        </w:r>
        <w:r w:rsidR="0096724C">
          <w:rPr>
            <w:noProof/>
            <w:webHidden/>
          </w:rPr>
          <w:fldChar w:fldCharType="end"/>
        </w:r>
      </w:hyperlink>
    </w:p>
    <w:p w14:paraId="01BB002F"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13" w:history="1">
        <w:r w:rsidR="0096724C" w:rsidRPr="00EA495E">
          <w:rPr>
            <w:rStyle w:val="af9"/>
            <w:rFonts w:hint="eastAsia"/>
            <w:noProof/>
          </w:rPr>
          <w:t>第二章</w:t>
        </w:r>
        <w:r w:rsidR="0096724C" w:rsidRPr="00EA495E">
          <w:rPr>
            <w:rStyle w:val="af9"/>
            <w:rFonts w:hint="eastAsia"/>
            <w:noProof/>
          </w:rPr>
          <w:t xml:space="preserve"> </w:t>
        </w:r>
        <w:r w:rsidR="0096724C" w:rsidRPr="00EA495E">
          <w:rPr>
            <w:rStyle w:val="af9"/>
            <w:rFonts w:hint="eastAsia"/>
            <w:noProof/>
          </w:rPr>
          <w:t>项目建设单位简介</w:t>
        </w:r>
        <w:r w:rsidR="0096724C">
          <w:rPr>
            <w:noProof/>
            <w:webHidden/>
          </w:rPr>
          <w:tab/>
        </w:r>
        <w:r w:rsidR="0096724C">
          <w:rPr>
            <w:noProof/>
            <w:webHidden/>
          </w:rPr>
          <w:fldChar w:fldCharType="begin"/>
        </w:r>
        <w:r w:rsidR="0096724C">
          <w:rPr>
            <w:noProof/>
            <w:webHidden/>
          </w:rPr>
          <w:instrText xml:space="preserve"> PAGEREF _Toc525725613 \h </w:instrText>
        </w:r>
        <w:r w:rsidR="0096724C">
          <w:rPr>
            <w:noProof/>
            <w:webHidden/>
          </w:rPr>
        </w:r>
        <w:r w:rsidR="0096724C">
          <w:rPr>
            <w:noProof/>
            <w:webHidden/>
          </w:rPr>
          <w:fldChar w:fldCharType="separate"/>
        </w:r>
        <w:r w:rsidR="0096724C">
          <w:rPr>
            <w:noProof/>
            <w:webHidden/>
          </w:rPr>
          <w:t>16</w:t>
        </w:r>
        <w:r w:rsidR="0096724C">
          <w:rPr>
            <w:noProof/>
            <w:webHidden/>
          </w:rPr>
          <w:fldChar w:fldCharType="end"/>
        </w:r>
      </w:hyperlink>
    </w:p>
    <w:p w14:paraId="7E02BC26"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14" w:history="1">
        <w:r w:rsidR="0096724C" w:rsidRPr="00EA495E">
          <w:rPr>
            <w:rStyle w:val="af9"/>
            <w:rFonts w:hint="eastAsia"/>
            <w:noProof/>
          </w:rPr>
          <w:t>第三章</w:t>
        </w:r>
        <w:r w:rsidR="0096724C" w:rsidRPr="00EA495E">
          <w:rPr>
            <w:rStyle w:val="af9"/>
            <w:rFonts w:hint="eastAsia"/>
            <w:noProof/>
          </w:rPr>
          <w:t xml:space="preserve"> </w:t>
        </w:r>
        <w:r w:rsidR="0096724C" w:rsidRPr="00EA495E">
          <w:rPr>
            <w:rStyle w:val="af9"/>
            <w:rFonts w:hint="eastAsia"/>
            <w:noProof/>
          </w:rPr>
          <w:t>需求分析</w:t>
        </w:r>
        <w:r w:rsidR="0096724C">
          <w:rPr>
            <w:noProof/>
            <w:webHidden/>
          </w:rPr>
          <w:tab/>
        </w:r>
        <w:r w:rsidR="0096724C">
          <w:rPr>
            <w:noProof/>
            <w:webHidden/>
          </w:rPr>
          <w:fldChar w:fldCharType="begin"/>
        </w:r>
        <w:r w:rsidR="0096724C">
          <w:rPr>
            <w:noProof/>
            <w:webHidden/>
          </w:rPr>
          <w:instrText xml:space="preserve"> PAGEREF _Toc525725614 \h </w:instrText>
        </w:r>
        <w:r w:rsidR="0096724C">
          <w:rPr>
            <w:noProof/>
            <w:webHidden/>
          </w:rPr>
        </w:r>
        <w:r w:rsidR="0096724C">
          <w:rPr>
            <w:noProof/>
            <w:webHidden/>
          </w:rPr>
          <w:fldChar w:fldCharType="separate"/>
        </w:r>
        <w:r w:rsidR="0096724C">
          <w:rPr>
            <w:noProof/>
            <w:webHidden/>
          </w:rPr>
          <w:t>18</w:t>
        </w:r>
        <w:r w:rsidR="0096724C">
          <w:rPr>
            <w:noProof/>
            <w:webHidden/>
          </w:rPr>
          <w:fldChar w:fldCharType="end"/>
        </w:r>
      </w:hyperlink>
    </w:p>
    <w:p w14:paraId="49F8FD09"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15" w:history="1">
        <w:r w:rsidR="0096724C" w:rsidRPr="00EA495E">
          <w:rPr>
            <w:rStyle w:val="af9"/>
            <w:noProof/>
          </w:rPr>
          <w:t>3.1</w:t>
        </w:r>
        <w:r w:rsidR="0096724C" w:rsidRPr="00EA495E">
          <w:rPr>
            <w:rStyle w:val="af9"/>
            <w:rFonts w:hint="eastAsia"/>
            <w:noProof/>
          </w:rPr>
          <w:t xml:space="preserve"> </w:t>
        </w:r>
        <w:r w:rsidR="0096724C" w:rsidRPr="00EA495E">
          <w:rPr>
            <w:rStyle w:val="af9"/>
            <w:rFonts w:hint="eastAsia"/>
            <w:noProof/>
          </w:rPr>
          <w:t>发展现状和问题</w:t>
        </w:r>
        <w:r w:rsidR="0096724C">
          <w:rPr>
            <w:noProof/>
            <w:webHidden/>
          </w:rPr>
          <w:tab/>
        </w:r>
        <w:r w:rsidR="0096724C">
          <w:rPr>
            <w:noProof/>
            <w:webHidden/>
          </w:rPr>
          <w:fldChar w:fldCharType="begin"/>
        </w:r>
        <w:r w:rsidR="0096724C">
          <w:rPr>
            <w:noProof/>
            <w:webHidden/>
          </w:rPr>
          <w:instrText xml:space="preserve"> PAGEREF _Toc525725615 \h </w:instrText>
        </w:r>
        <w:r w:rsidR="0096724C">
          <w:rPr>
            <w:noProof/>
            <w:webHidden/>
          </w:rPr>
        </w:r>
        <w:r w:rsidR="0096724C">
          <w:rPr>
            <w:noProof/>
            <w:webHidden/>
          </w:rPr>
          <w:fldChar w:fldCharType="separate"/>
        </w:r>
        <w:r w:rsidR="0096724C">
          <w:rPr>
            <w:noProof/>
            <w:webHidden/>
          </w:rPr>
          <w:t>18</w:t>
        </w:r>
        <w:r w:rsidR="0096724C">
          <w:rPr>
            <w:noProof/>
            <w:webHidden/>
          </w:rPr>
          <w:fldChar w:fldCharType="end"/>
        </w:r>
      </w:hyperlink>
    </w:p>
    <w:p w14:paraId="70101D2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16" w:history="1">
        <w:r w:rsidR="0096724C" w:rsidRPr="00EA495E">
          <w:rPr>
            <w:rStyle w:val="af9"/>
            <w:noProof/>
          </w:rPr>
          <w:t>3.1.1</w:t>
        </w:r>
        <w:r w:rsidR="0096724C" w:rsidRPr="00EA495E">
          <w:rPr>
            <w:rStyle w:val="af9"/>
            <w:rFonts w:hint="eastAsia"/>
            <w:noProof/>
          </w:rPr>
          <w:t xml:space="preserve"> </w:t>
        </w:r>
        <w:r w:rsidR="0096724C" w:rsidRPr="00EA495E">
          <w:rPr>
            <w:rStyle w:val="af9"/>
            <w:rFonts w:hint="eastAsia"/>
            <w:noProof/>
          </w:rPr>
          <w:t>应急平台发展现状</w:t>
        </w:r>
        <w:r w:rsidR="0096724C">
          <w:rPr>
            <w:noProof/>
            <w:webHidden/>
          </w:rPr>
          <w:tab/>
        </w:r>
        <w:r w:rsidR="0096724C">
          <w:rPr>
            <w:noProof/>
            <w:webHidden/>
          </w:rPr>
          <w:fldChar w:fldCharType="begin"/>
        </w:r>
        <w:r w:rsidR="0096724C">
          <w:rPr>
            <w:noProof/>
            <w:webHidden/>
          </w:rPr>
          <w:instrText xml:space="preserve"> PAGEREF _Toc525725616 \h </w:instrText>
        </w:r>
        <w:r w:rsidR="0096724C">
          <w:rPr>
            <w:noProof/>
            <w:webHidden/>
          </w:rPr>
        </w:r>
        <w:r w:rsidR="0096724C">
          <w:rPr>
            <w:noProof/>
            <w:webHidden/>
          </w:rPr>
          <w:fldChar w:fldCharType="separate"/>
        </w:r>
        <w:r w:rsidR="0096724C">
          <w:rPr>
            <w:noProof/>
            <w:webHidden/>
          </w:rPr>
          <w:t>18</w:t>
        </w:r>
        <w:r w:rsidR="0096724C">
          <w:rPr>
            <w:noProof/>
            <w:webHidden/>
          </w:rPr>
          <w:fldChar w:fldCharType="end"/>
        </w:r>
      </w:hyperlink>
    </w:p>
    <w:p w14:paraId="353B6E09"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17" w:history="1">
        <w:r w:rsidR="0096724C" w:rsidRPr="00EA495E">
          <w:rPr>
            <w:rStyle w:val="af9"/>
            <w:noProof/>
          </w:rPr>
          <w:t>3.1.2</w:t>
        </w:r>
        <w:r w:rsidR="0096724C" w:rsidRPr="00EA495E">
          <w:rPr>
            <w:rStyle w:val="af9"/>
            <w:rFonts w:hint="eastAsia"/>
            <w:noProof/>
          </w:rPr>
          <w:t xml:space="preserve"> </w:t>
        </w:r>
        <w:r w:rsidR="0096724C" w:rsidRPr="00EA495E">
          <w:rPr>
            <w:rStyle w:val="af9"/>
            <w:rFonts w:hint="eastAsia"/>
            <w:noProof/>
          </w:rPr>
          <w:t>应急平台发展存在的问题</w:t>
        </w:r>
        <w:r w:rsidR="0096724C">
          <w:rPr>
            <w:noProof/>
            <w:webHidden/>
          </w:rPr>
          <w:tab/>
        </w:r>
        <w:r w:rsidR="0096724C">
          <w:rPr>
            <w:noProof/>
            <w:webHidden/>
          </w:rPr>
          <w:fldChar w:fldCharType="begin"/>
        </w:r>
        <w:r w:rsidR="0096724C">
          <w:rPr>
            <w:noProof/>
            <w:webHidden/>
          </w:rPr>
          <w:instrText xml:space="preserve"> PAGEREF _Toc525725617 \h </w:instrText>
        </w:r>
        <w:r w:rsidR="0096724C">
          <w:rPr>
            <w:noProof/>
            <w:webHidden/>
          </w:rPr>
        </w:r>
        <w:r w:rsidR="0096724C">
          <w:rPr>
            <w:noProof/>
            <w:webHidden/>
          </w:rPr>
          <w:fldChar w:fldCharType="separate"/>
        </w:r>
        <w:r w:rsidR="0096724C">
          <w:rPr>
            <w:noProof/>
            <w:webHidden/>
          </w:rPr>
          <w:t>19</w:t>
        </w:r>
        <w:r w:rsidR="0096724C">
          <w:rPr>
            <w:noProof/>
            <w:webHidden/>
          </w:rPr>
          <w:fldChar w:fldCharType="end"/>
        </w:r>
      </w:hyperlink>
    </w:p>
    <w:p w14:paraId="43F91554"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18" w:history="1">
        <w:r w:rsidR="0096724C" w:rsidRPr="00EA495E">
          <w:rPr>
            <w:rStyle w:val="af9"/>
            <w:noProof/>
          </w:rPr>
          <w:t>3.2</w:t>
        </w:r>
        <w:r w:rsidR="0096724C" w:rsidRPr="00EA495E">
          <w:rPr>
            <w:rStyle w:val="af9"/>
            <w:rFonts w:hint="eastAsia"/>
            <w:noProof/>
          </w:rPr>
          <w:t xml:space="preserve"> </w:t>
        </w:r>
        <w:r w:rsidR="0096724C" w:rsidRPr="00EA495E">
          <w:rPr>
            <w:rStyle w:val="af9"/>
            <w:rFonts w:hint="eastAsia"/>
            <w:noProof/>
          </w:rPr>
          <w:t>业务分析</w:t>
        </w:r>
        <w:r w:rsidR="0096724C">
          <w:rPr>
            <w:noProof/>
            <w:webHidden/>
          </w:rPr>
          <w:tab/>
        </w:r>
        <w:r w:rsidR="0096724C">
          <w:rPr>
            <w:noProof/>
            <w:webHidden/>
          </w:rPr>
          <w:fldChar w:fldCharType="begin"/>
        </w:r>
        <w:r w:rsidR="0096724C">
          <w:rPr>
            <w:noProof/>
            <w:webHidden/>
          </w:rPr>
          <w:instrText xml:space="preserve"> PAGEREF _Toc525725618 \h </w:instrText>
        </w:r>
        <w:r w:rsidR="0096724C">
          <w:rPr>
            <w:noProof/>
            <w:webHidden/>
          </w:rPr>
        </w:r>
        <w:r w:rsidR="0096724C">
          <w:rPr>
            <w:noProof/>
            <w:webHidden/>
          </w:rPr>
          <w:fldChar w:fldCharType="separate"/>
        </w:r>
        <w:r w:rsidR="0096724C">
          <w:rPr>
            <w:noProof/>
            <w:webHidden/>
          </w:rPr>
          <w:t>24</w:t>
        </w:r>
        <w:r w:rsidR="0096724C">
          <w:rPr>
            <w:noProof/>
            <w:webHidden/>
          </w:rPr>
          <w:fldChar w:fldCharType="end"/>
        </w:r>
      </w:hyperlink>
    </w:p>
    <w:p w14:paraId="45B40AF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19" w:history="1">
        <w:r w:rsidR="0096724C" w:rsidRPr="00EA495E">
          <w:rPr>
            <w:rStyle w:val="af9"/>
            <w:noProof/>
          </w:rPr>
          <w:t>3.2.1</w:t>
        </w:r>
        <w:r w:rsidR="0096724C" w:rsidRPr="00EA495E">
          <w:rPr>
            <w:rStyle w:val="af9"/>
            <w:rFonts w:hint="eastAsia"/>
            <w:noProof/>
          </w:rPr>
          <w:t xml:space="preserve"> </w:t>
        </w:r>
        <w:r w:rsidR="0096724C" w:rsidRPr="00EA495E">
          <w:rPr>
            <w:rStyle w:val="af9"/>
            <w:rFonts w:hint="eastAsia"/>
            <w:noProof/>
          </w:rPr>
          <w:t>应急管理办公室的业务职能</w:t>
        </w:r>
        <w:r w:rsidR="0096724C">
          <w:rPr>
            <w:noProof/>
            <w:webHidden/>
          </w:rPr>
          <w:tab/>
        </w:r>
        <w:r w:rsidR="0096724C">
          <w:rPr>
            <w:noProof/>
            <w:webHidden/>
          </w:rPr>
          <w:fldChar w:fldCharType="begin"/>
        </w:r>
        <w:r w:rsidR="0096724C">
          <w:rPr>
            <w:noProof/>
            <w:webHidden/>
          </w:rPr>
          <w:instrText xml:space="preserve"> PAGEREF _Toc525725619 \h </w:instrText>
        </w:r>
        <w:r w:rsidR="0096724C">
          <w:rPr>
            <w:noProof/>
            <w:webHidden/>
          </w:rPr>
        </w:r>
        <w:r w:rsidR="0096724C">
          <w:rPr>
            <w:noProof/>
            <w:webHidden/>
          </w:rPr>
          <w:fldChar w:fldCharType="separate"/>
        </w:r>
        <w:r w:rsidR="0096724C">
          <w:rPr>
            <w:noProof/>
            <w:webHidden/>
          </w:rPr>
          <w:t>24</w:t>
        </w:r>
        <w:r w:rsidR="0096724C">
          <w:rPr>
            <w:noProof/>
            <w:webHidden/>
          </w:rPr>
          <w:fldChar w:fldCharType="end"/>
        </w:r>
      </w:hyperlink>
    </w:p>
    <w:p w14:paraId="27164CBA"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0" w:history="1">
        <w:r w:rsidR="0096724C" w:rsidRPr="00EA495E">
          <w:rPr>
            <w:rStyle w:val="af9"/>
            <w:noProof/>
          </w:rPr>
          <w:t>3.2.2</w:t>
        </w:r>
        <w:r w:rsidR="0096724C" w:rsidRPr="00EA495E">
          <w:rPr>
            <w:rStyle w:val="af9"/>
            <w:rFonts w:hint="eastAsia"/>
            <w:noProof/>
          </w:rPr>
          <w:t xml:space="preserve"> </w:t>
        </w:r>
        <w:r w:rsidR="0096724C" w:rsidRPr="00EA495E">
          <w:rPr>
            <w:rStyle w:val="af9"/>
            <w:rFonts w:hint="eastAsia"/>
            <w:noProof/>
          </w:rPr>
          <w:t>本项目建设发展思路</w:t>
        </w:r>
        <w:r w:rsidR="0096724C">
          <w:rPr>
            <w:noProof/>
            <w:webHidden/>
          </w:rPr>
          <w:tab/>
        </w:r>
        <w:r w:rsidR="0096724C">
          <w:rPr>
            <w:noProof/>
            <w:webHidden/>
          </w:rPr>
          <w:fldChar w:fldCharType="begin"/>
        </w:r>
        <w:r w:rsidR="0096724C">
          <w:rPr>
            <w:noProof/>
            <w:webHidden/>
          </w:rPr>
          <w:instrText xml:space="preserve"> PAGEREF _Toc525725620 \h </w:instrText>
        </w:r>
        <w:r w:rsidR="0096724C">
          <w:rPr>
            <w:noProof/>
            <w:webHidden/>
          </w:rPr>
        </w:r>
        <w:r w:rsidR="0096724C">
          <w:rPr>
            <w:noProof/>
            <w:webHidden/>
          </w:rPr>
          <w:fldChar w:fldCharType="separate"/>
        </w:r>
        <w:r w:rsidR="0096724C">
          <w:rPr>
            <w:noProof/>
            <w:webHidden/>
          </w:rPr>
          <w:t>25</w:t>
        </w:r>
        <w:r w:rsidR="0096724C">
          <w:rPr>
            <w:noProof/>
            <w:webHidden/>
          </w:rPr>
          <w:fldChar w:fldCharType="end"/>
        </w:r>
      </w:hyperlink>
    </w:p>
    <w:p w14:paraId="1D8A339E"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21" w:history="1">
        <w:r w:rsidR="0096724C" w:rsidRPr="00EA495E">
          <w:rPr>
            <w:rStyle w:val="af9"/>
            <w:noProof/>
          </w:rPr>
          <w:t>3.3</w:t>
        </w:r>
        <w:r w:rsidR="0096724C" w:rsidRPr="00EA495E">
          <w:rPr>
            <w:rStyle w:val="af9"/>
            <w:rFonts w:hint="eastAsia"/>
            <w:noProof/>
          </w:rPr>
          <w:t xml:space="preserve"> </w:t>
        </w:r>
        <w:r w:rsidR="0096724C" w:rsidRPr="00EA495E">
          <w:rPr>
            <w:rStyle w:val="af9"/>
            <w:rFonts w:hint="eastAsia"/>
            <w:noProof/>
          </w:rPr>
          <w:t>功能和性能需求</w:t>
        </w:r>
        <w:r w:rsidR="0096724C">
          <w:rPr>
            <w:noProof/>
            <w:webHidden/>
          </w:rPr>
          <w:tab/>
        </w:r>
        <w:r w:rsidR="0096724C">
          <w:rPr>
            <w:noProof/>
            <w:webHidden/>
          </w:rPr>
          <w:fldChar w:fldCharType="begin"/>
        </w:r>
        <w:r w:rsidR="0096724C">
          <w:rPr>
            <w:noProof/>
            <w:webHidden/>
          </w:rPr>
          <w:instrText xml:space="preserve"> PAGEREF _Toc525725621 \h </w:instrText>
        </w:r>
        <w:r w:rsidR="0096724C">
          <w:rPr>
            <w:noProof/>
            <w:webHidden/>
          </w:rPr>
        </w:r>
        <w:r w:rsidR="0096724C">
          <w:rPr>
            <w:noProof/>
            <w:webHidden/>
          </w:rPr>
          <w:fldChar w:fldCharType="separate"/>
        </w:r>
        <w:r w:rsidR="0096724C">
          <w:rPr>
            <w:noProof/>
            <w:webHidden/>
          </w:rPr>
          <w:t>26</w:t>
        </w:r>
        <w:r w:rsidR="0096724C">
          <w:rPr>
            <w:noProof/>
            <w:webHidden/>
          </w:rPr>
          <w:fldChar w:fldCharType="end"/>
        </w:r>
      </w:hyperlink>
    </w:p>
    <w:p w14:paraId="59EB0924"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2" w:history="1">
        <w:r w:rsidR="0096724C" w:rsidRPr="00EA495E">
          <w:rPr>
            <w:rStyle w:val="af9"/>
            <w:noProof/>
          </w:rPr>
          <w:t>3.3.1</w:t>
        </w:r>
        <w:r w:rsidR="0096724C" w:rsidRPr="00EA495E">
          <w:rPr>
            <w:rStyle w:val="af9"/>
            <w:rFonts w:hint="eastAsia"/>
            <w:noProof/>
          </w:rPr>
          <w:t xml:space="preserve"> </w:t>
        </w:r>
        <w:r w:rsidR="0096724C" w:rsidRPr="00EA495E">
          <w:rPr>
            <w:rStyle w:val="af9"/>
            <w:rFonts w:hint="eastAsia"/>
            <w:noProof/>
          </w:rPr>
          <w:t>基础支撑系统需求</w:t>
        </w:r>
        <w:r w:rsidR="0096724C">
          <w:rPr>
            <w:noProof/>
            <w:webHidden/>
          </w:rPr>
          <w:tab/>
        </w:r>
        <w:r w:rsidR="0096724C">
          <w:rPr>
            <w:noProof/>
            <w:webHidden/>
          </w:rPr>
          <w:fldChar w:fldCharType="begin"/>
        </w:r>
        <w:r w:rsidR="0096724C">
          <w:rPr>
            <w:noProof/>
            <w:webHidden/>
          </w:rPr>
          <w:instrText xml:space="preserve"> PAGEREF _Toc525725622 \h </w:instrText>
        </w:r>
        <w:r w:rsidR="0096724C">
          <w:rPr>
            <w:noProof/>
            <w:webHidden/>
          </w:rPr>
        </w:r>
        <w:r w:rsidR="0096724C">
          <w:rPr>
            <w:noProof/>
            <w:webHidden/>
          </w:rPr>
          <w:fldChar w:fldCharType="separate"/>
        </w:r>
        <w:r w:rsidR="0096724C">
          <w:rPr>
            <w:noProof/>
            <w:webHidden/>
          </w:rPr>
          <w:t>26</w:t>
        </w:r>
        <w:r w:rsidR="0096724C">
          <w:rPr>
            <w:noProof/>
            <w:webHidden/>
          </w:rPr>
          <w:fldChar w:fldCharType="end"/>
        </w:r>
      </w:hyperlink>
    </w:p>
    <w:p w14:paraId="28CA94A1"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3" w:history="1">
        <w:r w:rsidR="0096724C" w:rsidRPr="00EA495E">
          <w:rPr>
            <w:rStyle w:val="af9"/>
            <w:noProof/>
          </w:rPr>
          <w:t>3.3.2</w:t>
        </w:r>
        <w:r w:rsidR="0096724C" w:rsidRPr="00EA495E">
          <w:rPr>
            <w:rStyle w:val="af9"/>
            <w:rFonts w:hint="eastAsia"/>
            <w:noProof/>
          </w:rPr>
          <w:t xml:space="preserve"> </w:t>
        </w:r>
        <w:r w:rsidR="0096724C" w:rsidRPr="00EA495E">
          <w:rPr>
            <w:rStyle w:val="af9"/>
            <w:rFonts w:hint="eastAsia"/>
            <w:noProof/>
          </w:rPr>
          <w:t>综合应用系统需求</w:t>
        </w:r>
        <w:r w:rsidR="0096724C">
          <w:rPr>
            <w:noProof/>
            <w:webHidden/>
          </w:rPr>
          <w:tab/>
        </w:r>
        <w:r w:rsidR="0096724C">
          <w:rPr>
            <w:noProof/>
            <w:webHidden/>
          </w:rPr>
          <w:fldChar w:fldCharType="begin"/>
        </w:r>
        <w:r w:rsidR="0096724C">
          <w:rPr>
            <w:noProof/>
            <w:webHidden/>
          </w:rPr>
          <w:instrText xml:space="preserve"> PAGEREF _Toc525725623 \h </w:instrText>
        </w:r>
        <w:r w:rsidR="0096724C">
          <w:rPr>
            <w:noProof/>
            <w:webHidden/>
          </w:rPr>
        </w:r>
        <w:r w:rsidR="0096724C">
          <w:rPr>
            <w:noProof/>
            <w:webHidden/>
          </w:rPr>
          <w:fldChar w:fldCharType="separate"/>
        </w:r>
        <w:r w:rsidR="0096724C">
          <w:rPr>
            <w:noProof/>
            <w:webHidden/>
          </w:rPr>
          <w:t>35</w:t>
        </w:r>
        <w:r w:rsidR="0096724C">
          <w:rPr>
            <w:noProof/>
            <w:webHidden/>
          </w:rPr>
          <w:fldChar w:fldCharType="end"/>
        </w:r>
      </w:hyperlink>
    </w:p>
    <w:p w14:paraId="7EB4A333"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4" w:history="1">
        <w:r w:rsidR="0096724C" w:rsidRPr="00EA495E">
          <w:rPr>
            <w:rStyle w:val="af9"/>
            <w:noProof/>
          </w:rPr>
          <w:t>3.3.3</w:t>
        </w:r>
        <w:r w:rsidR="0096724C" w:rsidRPr="00EA495E">
          <w:rPr>
            <w:rStyle w:val="af9"/>
            <w:rFonts w:hint="eastAsia"/>
            <w:noProof/>
          </w:rPr>
          <w:t xml:space="preserve"> </w:t>
        </w:r>
        <w:r w:rsidR="0096724C" w:rsidRPr="00EA495E">
          <w:rPr>
            <w:rStyle w:val="af9"/>
            <w:rFonts w:hint="eastAsia"/>
            <w:noProof/>
          </w:rPr>
          <w:t>应急指挥场所需求</w:t>
        </w:r>
        <w:r w:rsidR="0096724C">
          <w:rPr>
            <w:noProof/>
            <w:webHidden/>
          </w:rPr>
          <w:tab/>
        </w:r>
        <w:r w:rsidR="0096724C">
          <w:rPr>
            <w:noProof/>
            <w:webHidden/>
          </w:rPr>
          <w:fldChar w:fldCharType="begin"/>
        </w:r>
        <w:r w:rsidR="0096724C">
          <w:rPr>
            <w:noProof/>
            <w:webHidden/>
          </w:rPr>
          <w:instrText xml:space="preserve"> PAGEREF _Toc525725624 \h </w:instrText>
        </w:r>
        <w:r w:rsidR="0096724C">
          <w:rPr>
            <w:noProof/>
            <w:webHidden/>
          </w:rPr>
        </w:r>
        <w:r w:rsidR="0096724C">
          <w:rPr>
            <w:noProof/>
            <w:webHidden/>
          </w:rPr>
          <w:fldChar w:fldCharType="separate"/>
        </w:r>
        <w:r w:rsidR="0096724C">
          <w:rPr>
            <w:noProof/>
            <w:webHidden/>
          </w:rPr>
          <w:t>35</w:t>
        </w:r>
        <w:r w:rsidR="0096724C">
          <w:rPr>
            <w:noProof/>
            <w:webHidden/>
          </w:rPr>
          <w:fldChar w:fldCharType="end"/>
        </w:r>
      </w:hyperlink>
    </w:p>
    <w:p w14:paraId="72E5DD00"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5" w:history="1">
        <w:r w:rsidR="0096724C" w:rsidRPr="00EA495E">
          <w:rPr>
            <w:rStyle w:val="af9"/>
            <w:noProof/>
          </w:rPr>
          <w:t>3.3.4</w:t>
        </w:r>
        <w:r w:rsidR="0096724C" w:rsidRPr="00EA495E">
          <w:rPr>
            <w:rStyle w:val="af9"/>
            <w:rFonts w:hint="eastAsia"/>
            <w:noProof/>
          </w:rPr>
          <w:t xml:space="preserve"> </w:t>
        </w:r>
        <w:r w:rsidR="0096724C" w:rsidRPr="00EA495E">
          <w:rPr>
            <w:rStyle w:val="af9"/>
            <w:rFonts w:hint="eastAsia"/>
            <w:noProof/>
          </w:rPr>
          <w:t>互联互通系统需求</w:t>
        </w:r>
        <w:r w:rsidR="0096724C">
          <w:rPr>
            <w:noProof/>
            <w:webHidden/>
          </w:rPr>
          <w:tab/>
        </w:r>
        <w:r w:rsidR="0096724C">
          <w:rPr>
            <w:noProof/>
            <w:webHidden/>
          </w:rPr>
          <w:fldChar w:fldCharType="begin"/>
        </w:r>
        <w:r w:rsidR="0096724C">
          <w:rPr>
            <w:noProof/>
            <w:webHidden/>
          </w:rPr>
          <w:instrText xml:space="preserve"> PAGEREF _Toc525725625 \h </w:instrText>
        </w:r>
        <w:r w:rsidR="0096724C">
          <w:rPr>
            <w:noProof/>
            <w:webHidden/>
          </w:rPr>
        </w:r>
        <w:r w:rsidR="0096724C">
          <w:rPr>
            <w:noProof/>
            <w:webHidden/>
          </w:rPr>
          <w:fldChar w:fldCharType="separate"/>
        </w:r>
        <w:r w:rsidR="0096724C">
          <w:rPr>
            <w:noProof/>
            <w:webHidden/>
          </w:rPr>
          <w:t>37</w:t>
        </w:r>
        <w:r w:rsidR="0096724C">
          <w:rPr>
            <w:noProof/>
            <w:webHidden/>
          </w:rPr>
          <w:fldChar w:fldCharType="end"/>
        </w:r>
      </w:hyperlink>
    </w:p>
    <w:p w14:paraId="775C446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6" w:history="1">
        <w:r w:rsidR="0096724C" w:rsidRPr="00EA495E">
          <w:rPr>
            <w:rStyle w:val="af9"/>
            <w:noProof/>
          </w:rPr>
          <w:t>3.3.5</w:t>
        </w:r>
        <w:r w:rsidR="0096724C" w:rsidRPr="00EA495E">
          <w:rPr>
            <w:rStyle w:val="af9"/>
            <w:rFonts w:hint="eastAsia"/>
            <w:noProof/>
          </w:rPr>
          <w:t xml:space="preserve"> </w:t>
        </w:r>
        <w:r w:rsidR="0096724C" w:rsidRPr="00EA495E">
          <w:rPr>
            <w:rStyle w:val="af9"/>
            <w:rFonts w:hint="eastAsia"/>
            <w:noProof/>
          </w:rPr>
          <w:t>数据库系统需求</w:t>
        </w:r>
        <w:r w:rsidR="0096724C">
          <w:rPr>
            <w:noProof/>
            <w:webHidden/>
          </w:rPr>
          <w:tab/>
        </w:r>
        <w:r w:rsidR="0096724C">
          <w:rPr>
            <w:noProof/>
            <w:webHidden/>
          </w:rPr>
          <w:fldChar w:fldCharType="begin"/>
        </w:r>
        <w:r w:rsidR="0096724C">
          <w:rPr>
            <w:noProof/>
            <w:webHidden/>
          </w:rPr>
          <w:instrText xml:space="preserve"> PAGEREF _Toc525725626 \h </w:instrText>
        </w:r>
        <w:r w:rsidR="0096724C">
          <w:rPr>
            <w:noProof/>
            <w:webHidden/>
          </w:rPr>
        </w:r>
        <w:r w:rsidR="0096724C">
          <w:rPr>
            <w:noProof/>
            <w:webHidden/>
          </w:rPr>
          <w:fldChar w:fldCharType="separate"/>
        </w:r>
        <w:r w:rsidR="0096724C">
          <w:rPr>
            <w:noProof/>
            <w:webHidden/>
          </w:rPr>
          <w:t>38</w:t>
        </w:r>
        <w:r w:rsidR="0096724C">
          <w:rPr>
            <w:noProof/>
            <w:webHidden/>
          </w:rPr>
          <w:fldChar w:fldCharType="end"/>
        </w:r>
      </w:hyperlink>
    </w:p>
    <w:p w14:paraId="29B929EA"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27" w:history="1">
        <w:r w:rsidR="0096724C" w:rsidRPr="00EA495E">
          <w:rPr>
            <w:rStyle w:val="af9"/>
            <w:noProof/>
          </w:rPr>
          <w:t>3.3.6</w:t>
        </w:r>
        <w:r w:rsidR="0096724C" w:rsidRPr="00EA495E">
          <w:rPr>
            <w:rStyle w:val="af9"/>
            <w:rFonts w:hint="eastAsia"/>
            <w:noProof/>
          </w:rPr>
          <w:t xml:space="preserve"> </w:t>
        </w:r>
        <w:r w:rsidR="0096724C" w:rsidRPr="00EA495E">
          <w:rPr>
            <w:rStyle w:val="af9"/>
            <w:rFonts w:hint="eastAsia"/>
            <w:noProof/>
          </w:rPr>
          <w:t>安全保障系统需求</w:t>
        </w:r>
        <w:r w:rsidR="0096724C">
          <w:rPr>
            <w:noProof/>
            <w:webHidden/>
          </w:rPr>
          <w:tab/>
        </w:r>
        <w:r w:rsidR="0096724C">
          <w:rPr>
            <w:noProof/>
            <w:webHidden/>
          </w:rPr>
          <w:fldChar w:fldCharType="begin"/>
        </w:r>
        <w:r w:rsidR="0096724C">
          <w:rPr>
            <w:noProof/>
            <w:webHidden/>
          </w:rPr>
          <w:instrText xml:space="preserve"> PAGEREF _Toc525725627 \h </w:instrText>
        </w:r>
        <w:r w:rsidR="0096724C">
          <w:rPr>
            <w:noProof/>
            <w:webHidden/>
          </w:rPr>
        </w:r>
        <w:r w:rsidR="0096724C">
          <w:rPr>
            <w:noProof/>
            <w:webHidden/>
          </w:rPr>
          <w:fldChar w:fldCharType="separate"/>
        </w:r>
        <w:r w:rsidR="0096724C">
          <w:rPr>
            <w:noProof/>
            <w:webHidden/>
          </w:rPr>
          <w:t>38</w:t>
        </w:r>
        <w:r w:rsidR="0096724C">
          <w:rPr>
            <w:noProof/>
            <w:webHidden/>
          </w:rPr>
          <w:fldChar w:fldCharType="end"/>
        </w:r>
      </w:hyperlink>
    </w:p>
    <w:p w14:paraId="3F89D1A5"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28" w:history="1">
        <w:r w:rsidR="0096724C" w:rsidRPr="00EA495E">
          <w:rPr>
            <w:rStyle w:val="af9"/>
            <w:noProof/>
          </w:rPr>
          <w:t>3.4</w:t>
        </w:r>
        <w:r w:rsidR="0096724C" w:rsidRPr="00EA495E">
          <w:rPr>
            <w:rStyle w:val="af9"/>
            <w:rFonts w:hint="eastAsia"/>
            <w:noProof/>
          </w:rPr>
          <w:t xml:space="preserve"> </w:t>
        </w:r>
        <w:r w:rsidR="0096724C" w:rsidRPr="00EA495E">
          <w:rPr>
            <w:rStyle w:val="af9"/>
            <w:rFonts w:hint="eastAsia"/>
            <w:noProof/>
          </w:rPr>
          <w:t>安全等级保护要求</w:t>
        </w:r>
        <w:r w:rsidR="0096724C">
          <w:rPr>
            <w:noProof/>
            <w:webHidden/>
          </w:rPr>
          <w:tab/>
        </w:r>
        <w:r w:rsidR="0096724C">
          <w:rPr>
            <w:noProof/>
            <w:webHidden/>
          </w:rPr>
          <w:fldChar w:fldCharType="begin"/>
        </w:r>
        <w:r w:rsidR="0096724C">
          <w:rPr>
            <w:noProof/>
            <w:webHidden/>
          </w:rPr>
          <w:instrText xml:space="preserve"> PAGEREF _Toc525725628 \h </w:instrText>
        </w:r>
        <w:r w:rsidR="0096724C">
          <w:rPr>
            <w:noProof/>
            <w:webHidden/>
          </w:rPr>
        </w:r>
        <w:r w:rsidR="0096724C">
          <w:rPr>
            <w:noProof/>
            <w:webHidden/>
          </w:rPr>
          <w:fldChar w:fldCharType="separate"/>
        </w:r>
        <w:r w:rsidR="0096724C">
          <w:rPr>
            <w:noProof/>
            <w:webHidden/>
          </w:rPr>
          <w:t>39</w:t>
        </w:r>
        <w:r w:rsidR="0096724C">
          <w:rPr>
            <w:noProof/>
            <w:webHidden/>
          </w:rPr>
          <w:fldChar w:fldCharType="end"/>
        </w:r>
      </w:hyperlink>
    </w:p>
    <w:p w14:paraId="253C8667"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29" w:history="1">
        <w:r w:rsidR="0096724C" w:rsidRPr="00EA495E">
          <w:rPr>
            <w:rStyle w:val="af9"/>
            <w:noProof/>
          </w:rPr>
          <w:t>3.5</w:t>
        </w:r>
        <w:r w:rsidR="0096724C" w:rsidRPr="00EA495E">
          <w:rPr>
            <w:rStyle w:val="af9"/>
            <w:rFonts w:hint="eastAsia"/>
            <w:noProof/>
          </w:rPr>
          <w:t xml:space="preserve"> </w:t>
        </w:r>
        <w:r w:rsidR="0096724C" w:rsidRPr="00EA495E">
          <w:rPr>
            <w:rStyle w:val="af9"/>
            <w:rFonts w:hint="eastAsia"/>
            <w:noProof/>
          </w:rPr>
          <w:t>项目建设的必要性</w:t>
        </w:r>
        <w:r w:rsidR="0096724C">
          <w:rPr>
            <w:noProof/>
            <w:webHidden/>
          </w:rPr>
          <w:tab/>
        </w:r>
        <w:r w:rsidR="0096724C">
          <w:rPr>
            <w:noProof/>
            <w:webHidden/>
          </w:rPr>
          <w:fldChar w:fldCharType="begin"/>
        </w:r>
        <w:r w:rsidR="0096724C">
          <w:rPr>
            <w:noProof/>
            <w:webHidden/>
          </w:rPr>
          <w:instrText xml:space="preserve"> PAGEREF _Toc525725629 \h </w:instrText>
        </w:r>
        <w:r w:rsidR="0096724C">
          <w:rPr>
            <w:noProof/>
            <w:webHidden/>
          </w:rPr>
        </w:r>
        <w:r w:rsidR="0096724C">
          <w:rPr>
            <w:noProof/>
            <w:webHidden/>
          </w:rPr>
          <w:fldChar w:fldCharType="separate"/>
        </w:r>
        <w:r w:rsidR="0096724C">
          <w:rPr>
            <w:noProof/>
            <w:webHidden/>
          </w:rPr>
          <w:t>40</w:t>
        </w:r>
        <w:r w:rsidR="0096724C">
          <w:rPr>
            <w:noProof/>
            <w:webHidden/>
          </w:rPr>
          <w:fldChar w:fldCharType="end"/>
        </w:r>
      </w:hyperlink>
    </w:p>
    <w:p w14:paraId="1DFCE0A2"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30" w:history="1">
        <w:r w:rsidR="0096724C" w:rsidRPr="00EA495E">
          <w:rPr>
            <w:rStyle w:val="af9"/>
            <w:rFonts w:hint="eastAsia"/>
            <w:noProof/>
          </w:rPr>
          <w:t>第四章</w:t>
        </w:r>
        <w:r w:rsidR="0096724C" w:rsidRPr="00EA495E">
          <w:rPr>
            <w:rStyle w:val="af9"/>
            <w:rFonts w:hint="eastAsia"/>
            <w:noProof/>
          </w:rPr>
          <w:t xml:space="preserve"> </w:t>
        </w:r>
        <w:r w:rsidR="0096724C" w:rsidRPr="00EA495E">
          <w:rPr>
            <w:rStyle w:val="af9"/>
            <w:rFonts w:hint="eastAsia"/>
            <w:noProof/>
          </w:rPr>
          <w:t>总体建设方案</w:t>
        </w:r>
        <w:r w:rsidR="0096724C">
          <w:rPr>
            <w:noProof/>
            <w:webHidden/>
          </w:rPr>
          <w:tab/>
        </w:r>
        <w:r w:rsidR="0096724C">
          <w:rPr>
            <w:noProof/>
            <w:webHidden/>
          </w:rPr>
          <w:fldChar w:fldCharType="begin"/>
        </w:r>
        <w:r w:rsidR="0096724C">
          <w:rPr>
            <w:noProof/>
            <w:webHidden/>
          </w:rPr>
          <w:instrText xml:space="preserve"> PAGEREF _Toc525725630 \h </w:instrText>
        </w:r>
        <w:r w:rsidR="0096724C">
          <w:rPr>
            <w:noProof/>
            <w:webHidden/>
          </w:rPr>
        </w:r>
        <w:r w:rsidR="0096724C">
          <w:rPr>
            <w:noProof/>
            <w:webHidden/>
          </w:rPr>
          <w:fldChar w:fldCharType="separate"/>
        </w:r>
        <w:r w:rsidR="0096724C">
          <w:rPr>
            <w:noProof/>
            <w:webHidden/>
          </w:rPr>
          <w:t>42</w:t>
        </w:r>
        <w:r w:rsidR="0096724C">
          <w:rPr>
            <w:noProof/>
            <w:webHidden/>
          </w:rPr>
          <w:fldChar w:fldCharType="end"/>
        </w:r>
      </w:hyperlink>
    </w:p>
    <w:p w14:paraId="094257B5"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31" w:history="1">
        <w:r w:rsidR="0096724C" w:rsidRPr="00EA495E">
          <w:rPr>
            <w:rStyle w:val="af9"/>
            <w:noProof/>
          </w:rPr>
          <w:t>4.1</w:t>
        </w:r>
        <w:r w:rsidR="0096724C" w:rsidRPr="00EA495E">
          <w:rPr>
            <w:rStyle w:val="af9"/>
            <w:rFonts w:hint="eastAsia"/>
            <w:noProof/>
          </w:rPr>
          <w:t xml:space="preserve"> </w:t>
        </w:r>
        <w:r w:rsidR="0096724C" w:rsidRPr="00EA495E">
          <w:rPr>
            <w:rStyle w:val="af9"/>
            <w:rFonts w:hint="eastAsia"/>
            <w:noProof/>
          </w:rPr>
          <w:t>建设原则和策略</w:t>
        </w:r>
        <w:r w:rsidR="0096724C">
          <w:rPr>
            <w:noProof/>
            <w:webHidden/>
          </w:rPr>
          <w:tab/>
        </w:r>
        <w:r w:rsidR="0096724C">
          <w:rPr>
            <w:noProof/>
            <w:webHidden/>
          </w:rPr>
          <w:fldChar w:fldCharType="begin"/>
        </w:r>
        <w:r w:rsidR="0096724C">
          <w:rPr>
            <w:noProof/>
            <w:webHidden/>
          </w:rPr>
          <w:instrText xml:space="preserve"> PAGEREF _Toc525725631 \h </w:instrText>
        </w:r>
        <w:r w:rsidR="0096724C">
          <w:rPr>
            <w:noProof/>
            <w:webHidden/>
          </w:rPr>
        </w:r>
        <w:r w:rsidR="0096724C">
          <w:rPr>
            <w:noProof/>
            <w:webHidden/>
          </w:rPr>
          <w:fldChar w:fldCharType="separate"/>
        </w:r>
        <w:r w:rsidR="0096724C">
          <w:rPr>
            <w:noProof/>
            <w:webHidden/>
          </w:rPr>
          <w:t>42</w:t>
        </w:r>
        <w:r w:rsidR="0096724C">
          <w:rPr>
            <w:noProof/>
            <w:webHidden/>
          </w:rPr>
          <w:fldChar w:fldCharType="end"/>
        </w:r>
      </w:hyperlink>
    </w:p>
    <w:p w14:paraId="512B7EB7"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32" w:history="1">
        <w:r w:rsidR="0096724C" w:rsidRPr="00EA495E">
          <w:rPr>
            <w:rStyle w:val="af9"/>
            <w:noProof/>
          </w:rPr>
          <w:t>4.2</w:t>
        </w:r>
        <w:r w:rsidR="0096724C" w:rsidRPr="00EA495E">
          <w:rPr>
            <w:rStyle w:val="af9"/>
            <w:rFonts w:hint="eastAsia"/>
            <w:noProof/>
          </w:rPr>
          <w:t xml:space="preserve"> </w:t>
        </w:r>
        <w:r w:rsidR="0096724C" w:rsidRPr="00EA495E">
          <w:rPr>
            <w:rStyle w:val="af9"/>
            <w:rFonts w:hint="eastAsia"/>
            <w:noProof/>
          </w:rPr>
          <w:t>建设目标</w:t>
        </w:r>
        <w:r w:rsidR="0096724C">
          <w:rPr>
            <w:noProof/>
            <w:webHidden/>
          </w:rPr>
          <w:tab/>
        </w:r>
        <w:r w:rsidR="0096724C">
          <w:rPr>
            <w:noProof/>
            <w:webHidden/>
          </w:rPr>
          <w:fldChar w:fldCharType="begin"/>
        </w:r>
        <w:r w:rsidR="0096724C">
          <w:rPr>
            <w:noProof/>
            <w:webHidden/>
          </w:rPr>
          <w:instrText xml:space="preserve"> PAGEREF _Toc525725632 \h </w:instrText>
        </w:r>
        <w:r w:rsidR="0096724C">
          <w:rPr>
            <w:noProof/>
            <w:webHidden/>
          </w:rPr>
        </w:r>
        <w:r w:rsidR="0096724C">
          <w:rPr>
            <w:noProof/>
            <w:webHidden/>
          </w:rPr>
          <w:fldChar w:fldCharType="separate"/>
        </w:r>
        <w:r w:rsidR="0096724C">
          <w:rPr>
            <w:noProof/>
            <w:webHidden/>
          </w:rPr>
          <w:t>43</w:t>
        </w:r>
        <w:r w:rsidR="0096724C">
          <w:rPr>
            <w:noProof/>
            <w:webHidden/>
          </w:rPr>
          <w:fldChar w:fldCharType="end"/>
        </w:r>
      </w:hyperlink>
    </w:p>
    <w:p w14:paraId="0CA902A8"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33" w:history="1">
        <w:r w:rsidR="0096724C" w:rsidRPr="00EA495E">
          <w:rPr>
            <w:rStyle w:val="af9"/>
            <w:noProof/>
          </w:rPr>
          <w:t>4.3</w:t>
        </w:r>
        <w:r w:rsidR="0096724C" w:rsidRPr="00EA495E">
          <w:rPr>
            <w:rStyle w:val="af9"/>
            <w:rFonts w:hint="eastAsia"/>
            <w:noProof/>
          </w:rPr>
          <w:t xml:space="preserve"> </w:t>
        </w:r>
        <w:r w:rsidR="0096724C" w:rsidRPr="00EA495E">
          <w:rPr>
            <w:rStyle w:val="af9"/>
            <w:rFonts w:hint="eastAsia"/>
            <w:noProof/>
          </w:rPr>
          <w:t>建设任务与建设内容</w:t>
        </w:r>
        <w:r w:rsidR="0096724C">
          <w:rPr>
            <w:noProof/>
            <w:webHidden/>
          </w:rPr>
          <w:tab/>
        </w:r>
        <w:r w:rsidR="0096724C">
          <w:rPr>
            <w:noProof/>
            <w:webHidden/>
          </w:rPr>
          <w:fldChar w:fldCharType="begin"/>
        </w:r>
        <w:r w:rsidR="0096724C">
          <w:rPr>
            <w:noProof/>
            <w:webHidden/>
          </w:rPr>
          <w:instrText xml:space="preserve"> PAGEREF _Toc525725633 \h </w:instrText>
        </w:r>
        <w:r w:rsidR="0096724C">
          <w:rPr>
            <w:noProof/>
            <w:webHidden/>
          </w:rPr>
        </w:r>
        <w:r w:rsidR="0096724C">
          <w:rPr>
            <w:noProof/>
            <w:webHidden/>
          </w:rPr>
          <w:fldChar w:fldCharType="separate"/>
        </w:r>
        <w:r w:rsidR="0096724C">
          <w:rPr>
            <w:noProof/>
            <w:webHidden/>
          </w:rPr>
          <w:t>44</w:t>
        </w:r>
        <w:r w:rsidR="0096724C">
          <w:rPr>
            <w:noProof/>
            <w:webHidden/>
          </w:rPr>
          <w:fldChar w:fldCharType="end"/>
        </w:r>
      </w:hyperlink>
    </w:p>
    <w:p w14:paraId="4AD7A825"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34" w:history="1">
        <w:r w:rsidR="0096724C" w:rsidRPr="00EA495E">
          <w:rPr>
            <w:rStyle w:val="af9"/>
            <w:noProof/>
          </w:rPr>
          <w:t>4.4</w:t>
        </w:r>
        <w:r w:rsidR="0096724C" w:rsidRPr="00EA495E">
          <w:rPr>
            <w:rStyle w:val="af9"/>
            <w:rFonts w:hint="eastAsia"/>
            <w:noProof/>
          </w:rPr>
          <w:t xml:space="preserve"> </w:t>
        </w:r>
        <w:r w:rsidR="0096724C" w:rsidRPr="00EA495E">
          <w:rPr>
            <w:rStyle w:val="af9"/>
            <w:rFonts w:hint="eastAsia"/>
            <w:noProof/>
          </w:rPr>
          <w:t>总体设计方案</w:t>
        </w:r>
        <w:r w:rsidR="0096724C">
          <w:rPr>
            <w:noProof/>
            <w:webHidden/>
          </w:rPr>
          <w:tab/>
        </w:r>
        <w:r w:rsidR="0096724C">
          <w:rPr>
            <w:noProof/>
            <w:webHidden/>
          </w:rPr>
          <w:fldChar w:fldCharType="begin"/>
        </w:r>
        <w:r w:rsidR="0096724C">
          <w:rPr>
            <w:noProof/>
            <w:webHidden/>
          </w:rPr>
          <w:instrText xml:space="preserve"> PAGEREF _Toc525725634 \h </w:instrText>
        </w:r>
        <w:r w:rsidR="0096724C">
          <w:rPr>
            <w:noProof/>
            <w:webHidden/>
          </w:rPr>
        </w:r>
        <w:r w:rsidR="0096724C">
          <w:rPr>
            <w:noProof/>
            <w:webHidden/>
          </w:rPr>
          <w:fldChar w:fldCharType="separate"/>
        </w:r>
        <w:r w:rsidR="0096724C">
          <w:rPr>
            <w:noProof/>
            <w:webHidden/>
          </w:rPr>
          <w:t>47</w:t>
        </w:r>
        <w:r w:rsidR="0096724C">
          <w:rPr>
            <w:noProof/>
            <w:webHidden/>
          </w:rPr>
          <w:fldChar w:fldCharType="end"/>
        </w:r>
      </w:hyperlink>
    </w:p>
    <w:p w14:paraId="4E5A675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35" w:history="1">
        <w:r w:rsidR="0096724C" w:rsidRPr="00EA495E">
          <w:rPr>
            <w:rStyle w:val="af9"/>
            <w:noProof/>
          </w:rPr>
          <w:t>4.4.1</w:t>
        </w:r>
        <w:r w:rsidR="0096724C" w:rsidRPr="00EA495E">
          <w:rPr>
            <w:rStyle w:val="af9"/>
            <w:rFonts w:hint="eastAsia"/>
            <w:noProof/>
          </w:rPr>
          <w:t xml:space="preserve"> </w:t>
        </w:r>
        <w:r w:rsidR="0096724C" w:rsidRPr="00EA495E">
          <w:rPr>
            <w:rStyle w:val="af9"/>
            <w:rFonts w:hint="eastAsia"/>
            <w:noProof/>
          </w:rPr>
          <w:t>应急平台体系架构</w:t>
        </w:r>
        <w:r w:rsidR="0096724C">
          <w:rPr>
            <w:noProof/>
            <w:webHidden/>
          </w:rPr>
          <w:tab/>
        </w:r>
        <w:r w:rsidR="0096724C">
          <w:rPr>
            <w:noProof/>
            <w:webHidden/>
          </w:rPr>
          <w:fldChar w:fldCharType="begin"/>
        </w:r>
        <w:r w:rsidR="0096724C">
          <w:rPr>
            <w:noProof/>
            <w:webHidden/>
          </w:rPr>
          <w:instrText xml:space="preserve"> PAGEREF _Toc525725635 \h </w:instrText>
        </w:r>
        <w:r w:rsidR="0096724C">
          <w:rPr>
            <w:noProof/>
            <w:webHidden/>
          </w:rPr>
        </w:r>
        <w:r w:rsidR="0096724C">
          <w:rPr>
            <w:noProof/>
            <w:webHidden/>
          </w:rPr>
          <w:fldChar w:fldCharType="separate"/>
        </w:r>
        <w:r w:rsidR="0096724C">
          <w:rPr>
            <w:noProof/>
            <w:webHidden/>
          </w:rPr>
          <w:t>47</w:t>
        </w:r>
        <w:r w:rsidR="0096724C">
          <w:rPr>
            <w:noProof/>
            <w:webHidden/>
          </w:rPr>
          <w:fldChar w:fldCharType="end"/>
        </w:r>
      </w:hyperlink>
    </w:p>
    <w:p w14:paraId="7D3C1F0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36" w:history="1">
        <w:r w:rsidR="0096724C" w:rsidRPr="00EA495E">
          <w:rPr>
            <w:rStyle w:val="af9"/>
            <w:noProof/>
          </w:rPr>
          <w:t>4.4.2</w:t>
        </w:r>
        <w:r w:rsidR="0096724C" w:rsidRPr="00EA495E">
          <w:rPr>
            <w:rStyle w:val="af9"/>
            <w:rFonts w:hint="eastAsia"/>
            <w:noProof/>
          </w:rPr>
          <w:t xml:space="preserve"> </w:t>
        </w:r>
        <w:r w:rsidR="0096724C" w:rsidRPr="00EA495E">
          <w:rPr>
            <w:rStyle w:val="af9"/>
            <w:rFonts w:hint="eastAsia"/>
            <w:noProof/>
          </w:rPr>
          <w:t>应急平台基本构成</w:t>
        </w:r>
        <w:r w:rsidR="0096724C">
          <w:rPr>
            <w:noProof/>
            <w:webHidden/>
          </w:rPr>
          <w:tab/>
        </w:r>
        <w:r w:rsidR="0096724C">
          <w:rPr>
            <w:noProof/>
            <w:webHidden/>
          </w:rPr>
          <w:fldChar w:fldCharType="begin"/>
        </w:r>
        <w:r w:rsidR="0096724C">
          <w:rPr>
            <w:noProof/>
            <w:webHidden/>
          </w:rPr>
          <w:instrText xml:space="preserve"> PAGEREF _Toc525725636 \h </w:instrText>
        </w:r>
        <w:r w:rsidR="0096724C">
          <w:rPr>
            <w:noProof/>
            <w:webHidden/>
          </w:rPr>
        </w:r>
        <w:r w:rsidR="0096724C">
          <w:rPr>
            <w:noProof/>
            <w:webHidden/>
          </w:rPr>
          <w:fldChar w:fldCharType="separate"/>
        </w:r>
        <w:r w:rsidR="0096724C">
          <w:rPr>
            <w:noProof/>
            <w:webHidden/>
          </w:rPr>
          <w:t>49</w:t>
        </w:r>
        <w:r w:rsidR="0096724C">
          <w:rPr>
            <w:noProof/>
            <w:webHidden/>
          </w:rPr>
          <w:fldChar w:fldCharType="end"/>
        </w:r>
      </w:hyperlink>
    </w:p>
    <w:p w14:paraId="067FD50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37" w:history="1">
        <w:r w:rsidR="0096724C" w:rsidRPr="00EA495E">
          <w:rPr>
            <w:rStyle w:val="af9"/>
            <w:noProof/>
          </w:rPr>
          <w:t>4.4.3</w:t>
        </w:r>
        <w:r w:rsidR="0096724C" w:rsidRPr="00EA495E">
          <w:rPr>
            <w:rStyle w:val="af9"/>
            <w:rFonts w:hint="eastAsia"/>
            <w:noProof/>
          </w:rPr>
          <w:t xml:space="preserve"> </w:t>
        </w:r>
        <w:r w:rsidR="0096724C" w:rsidRPr="00EA495E">
          <w:rPr>
            <w:rStyle w:val="af9"/>
            <w:rFonts w:hint="eastAsia"/>
            <w:noProof/>
          </w:rPr>
          <w:t>应急平台总体架构</w:t>
        </w:r>
        <w:r w:rsidR="0096724C">
          <w:rPr>
            <w:noProof/>
            <w:webHidden/>
          </w:rPr>
          <w:tab/>
        </w:r>
        <w:r w:rsidR="0096724C">
          <w:rPr>
            <w:noProof/>
            <w:webHidden/>
          </w:rPr>
          <w:fldChar w:fldCharType="begin"/>
        </w:r>
        <w:r w:rsidR="0096724C">
          <w:rPr>
            <w:noProof/>
            <w:webHidden/>
          </w:rPr>
          <w:instrText xml:space="preserve"> PAGEREF _Toc525725637 \h </w:instrText>
        </w:r>
        <w:r w:rsidR="0096724C">
          <w:rPr>
            <w:noProof/>
            <w:webHidden/>
          </w:rPr>
        </w:r>
        <w:r w:rsidR="0096724C">
          <w:rPr>
            <w:noProof/>
            <w:webHidden/>
          </w:rPr>
          <w:fldChar w:fldCharType="separate"/>
        </w:r>
        <w:r w:rsidR="0096724C">
          <w:rPr>
            <w:noProof/>
            <w:webHidden/>
          </w:rPr>
          <w:t>51</w:t>
        </w:r>
        <w:r w:rsidR="0096724C">
          <w:rPr>
            <w:noProof/>
            <w:webHidden/>
          </w:rPr>
          <w:fldChar w:fldCharType="end"/>
        </w:r>
      </w:hyperlink>
    </w:p>
    <w:p w14:paraId="711CDE23"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38" w:history="1">
        <w:r w:rsidR="0096724C" w:rsidRPr="00EA495E">
          <w:rPr>
            <w:rStyle w:val="af9"/>
            <w:rFonts w:hint="eastAsia"/>
            <w:noProof/>
          </w:rPr>
          <w:t>第五章</w:t>
        </w:r>
        <w:r w:rsidR="0096724C" w:rsidRPr="00EA495E">
          <w:rPr>
            <w:rStyle w:val="af9"/>
            <w:rFonts w:hint="eastAsia"/>
            <w:noProof/>
          </w:rPr>
          <w:t xml:space="preserve"> </w:t>
        </w:r>
        <w:r w:rsidR="0096724C" w:rsidRPr="00EA495E">
          <w:rPr>
            <w:rStyle w:val="af9"/>
            <w:rFonts w:hint="eastAsia"/>
            <w:noProof/>
          </w:rPr>
          <w:t>项目建设方案</w:t>
        </w:r>
        <w:r w:rsidR="0096724C">
          <w:rPr>
            <w:noProof/>
            <w:webHidden/>
          </w:rPr>
          <w:tab/>
        </w:r>
        <w:r w:rsidR="0096724C">
          <w:rPr>
            <w:noProof/>
            <w:webHidden/>
          </w:rPr>
          <w:fldChar w:fldCharType="begin"/>
        </w:r>
        <w:r w:rsidR="0096724C">
          <w:rPr>
            <w:noProof/>
            <w:webHidden/>
          </w:rPr>
          <w:instrText xml:space="preserve"> PAGEREF _Toc525725638 \h </w:instrText>
        </w:r>
        <w:r w:rsidR="0096724C">
          <w:rPr>
            <w:noProof/>
            <w:webHidden/>
          </w:rPr>
        </w:r>
        <w:r w:rsidR="0096724C">
          <w:rPr>
            <w:noProof/>
            <w:webHidden/>
          </w:rPr>
          <w:fldChar w:fldCharType="separate"/>
        </w:r>
        <w:r w:rsidR="0096724C">
          <w:rPr>
            <w:noProof/>
            <w:webHidden/>
          </w:rPr>
          <w:t>52</w:t>
        </w:r>
        <w:r w:rsidR="0096724C">
          <w:rPr>
            <w:noProof/>
            <w:webHidden/>
          </w:rPr>
          <w:fldChar w:fldCharType="end"/>
        </w:r>
      </w:hyperlink>
    </w:p>
    <w:p w14:paraId="7B82C811"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39" w:history="1">
        <w:r w:rsidR="0096724C" w:rsidRPr="00EA495E">
          <w:rPr>
            <w:rStyle w:val="af9"/>
            <w:noProof/>
          </w:rPr>
          <w:t>5.1</w:t>
        </w:r>
        <w:r w:rsidR="0096724C" w:rsidRPr="00EA495E">
          <w:rPr>
            <w:rStyle w:val="af9"/>
            <w:rFonts w:hint="eastAsia"/>
            <w:noProof/>
          </w:rPr>
          <w:t xml:space="preserve"> </w:t>
        </w:r>
        <w:r w:rsidR="0096724C" w:rsidRPr="00EA495E">
          <w:rPr>
            <w:rStyle w:val="af9"/>
            <w:rFonts w:hint="eastAsia"/>
            <w:noProof/>
          </w:rPr>
          <w:t>应急场所建设</w:t>
        </w:r>
        <w:r w:rsidR="0096724C">
          <w:rPr>
            <w:noProof/>
            <w:webHidden/>
          </w:rPr>
          <w:tab/>
        </w:r>
        <w:r w:rsidR="0096724C">
          <w:rPr>
            <w:noProof/>
            <w:webHidden/>
          </w:rPr>
          <w:fldChar w:fldCharType="begin"/>
        </w:r>
        <w:r w:rsidR="0096724C">
          <w:rPr>
            <w:noProof/>
            <w:webHidden/>
          </w:rPr>
          <w:instrText xml:space="preserve"> PAGEREF _Toc525725639 \h </w:instrText>
        </w:r>
        <w:r w:rsidR="0096724C">
          <w:rPr>
            <w:noProof/>
            <w:webHidden/>
          </w:rPr>
        </w:r>
        <w:r w:rsidR="0096724C">
          <w:rPr>
            <w:noProof/>
            <w:webHidden/>
          </w:rPr>
          <w:fldChar w:fldCharType="separate"/>
        </w:r>
        <w:r w:rsidR="0096724C">
          <w:rPr>
            <w:noProof/>
            <w:webHidden/>
          </w:rPr>
          <w:t>52</w:t>
        </w:r>
        <w:r w:rsidR="0096724C">
          <w:rPr>
            <w:noProof/>
            <w:webHidden/>
          </w:rPr>
          <w:fldChar w:fldCharType="end"/>
        </w:r>
      </w:hyperlink>
    </w:p>
    <w:p w14:paraId="63422EF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0" w:history="1">
        <w:r w:rsidR="0096724C" w:rsidRPr="00EA495E">
          <w:rPr>
            <w:rStyle w:val="af9"/>
            <w:noProof/>
          </w:rPr>
          <w:t>5.1.1</w:t>
        </w:r>
        <w:r w:rsidR="0096724C" w:rsidRPr="00EA495E">
          <w:rPr>
            <w:rStyle w:val="af9"/>
            <w:rFonts w:hint="eastAsia"/>
            <w:noProof/>
          </w:rPr>
          <w:t xml:space="preserve"> </w:t>
        </w:r>
        <w:r w:rsidR="0096724C" w:rsidRPr="00EA495E">
          <w:rPr>
            <w:rStyle w:val="af9"/>
            <w:rFonts w:hint="eastAsia"/>
            <w:noProof/>
          </w:rPr>
          <w:t>设计原则</w:t>
        </w:r>
        <w:r w:rsidR="0096724C">
          <w:rPr>
            <w:noProof/>
            <w:webHidden/>
          </w:rPr>
          <w:tab/>
        </w:r>
        <w:r w:rsidR="0096724C">
          <w:rPr>
            <w:noProof/>
            <w:webHidden/>
          </w:rPr>
          <w:fldChar w:fldCharType="begin"/>
        </w:r>
        <w:r w:rsidR="0096724C">
          <w:rPr>
            <w:noProof/>
            <w:webHidden/>
          </w:rPr>
          <w:instrText xml:space="preserve"> PAGEREF _Toc525725640 \h </w:instrText>
        </w:r>
        <w:r w:rsidR="0096724C">
          <w:rPr>
            <w:noProof/>
            <w:webHidden/>
          </w:rPr>
        </w:r>
        <w:r w:rsidR="0096724C">
          <w:rPr>
            <w:noProof/>
            <w:webHidden/>
          </w:rPr>
          <w:fldChar w:fldCharType="separate"/>
        </w:r>
        <w:r w:rsidR="0096724C">
          <w:rPr>
            <w:noProof/>
            <w:webHidden/>
          </w:rPr>
          <w:t>52</w:t>
        </w:r>
        <w:r w:rsidR="0096724C">
          <w:rPr>
            <w:noProof/>
            <w:webHidden/>
          </w:rPr>
          <w:fldChar w:fldCharType="end"/>
        </w:r>
      </w:hyperlink>
    </w:p>
    <w:p w14:paraId="7D11484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1" w:history="1">
        <w:r w:rsidR="0096724C" w:rsidRPr="00EA495E">
          <w:rPr>
            <w:rStyle w:val="af9"/>
            <w:noProof/>
          </w:rPr>
          <w:t>5.1.2</w:t>
        </w:r>
        <w:r w:rsidR="0096724C" w:rsidRPr="00EA495E">
          <w:rPr>
            <w:rStyle w:val="af9"/>
            <w:rFonts w:hint="eastAsia"/>
            <w:noProof/>
          </w:rPr>
          <w:t xml:space="preserve"> </w:t>
        </w:r>
        <w:r w:rsidR="0096724C" w:rsidRPr="00EA495E">
          <w:rPr>
            <w:rStyle w:val="af9"/>
            <w:rFonts w:hint="eastAsia"/>
            <w:noProof/>
          </w:rPr>
          <w:t>设计依据和标准</w:t>
        </w:r>
        <w:r w:rsidR="0096724C">
          <w:rPr>
            <w:noProof/>
            <w:webHidden/>
          </w:rPr>
          <w:tab/>
        </w:r>
        <w:r w:rsidR="0096724C">
          <w:rPr>
            <w:noProof/>
            <w:webHidden/>
          </w:rPr>
          <w:fldChar w:fldCharType="begin"/>
        </w:r>
        <w:r w:rsidR="0096724C">
          <w:rPr>
            <w:noProof/>
            <w:webHidden/>
          </w:rPr>
          <w:instrText xml:space="preserve"> PAGEREF _Toc525725641 \h </w:instrText>
        </w:r>
        <w:r w:rsidR="0096724C">
          <w:rPr>
            <w:noProof/>
            <w:webHidden/>
          </w:rPr>
        </w:r>
        <w:r w:rsidR="0096724C">
          <w:rPr>
            <w:noProof/>
            <w:webHidden/>
          </w:rPr>
          <w:fldChar w:fldCharType="separate"/>
        </w:r>
        <w:r w:rsidR="0096724C">
          <w:rPr>
            <w:noProof/>
            <w:webHidden/>
          </w:rPr>
          <w:t>53</w:t>
        </w:r>
        <w:r w:rsidR="0096724C">
          <w:rPr>
            <w:noProof/>
            <w:webHidden/>
          </w:rPr>
          <w:fldChar w:fldCharType="end"/>
        </w:r>
      </w:hyperlink>
    </w:p>
    <w:p w14:paraId="1B0F61C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2" w:history="1">
        <w:r w:rsidR="0096724C" w:rsidRPr="00EA495E">
          <w:rPr>
            <w:rStyle w:val="af9"/>
            <w:noProof/>
          </w:rPr>
          <w:t>5.1.3</w:t>
        </w:r>
        <w:r w:rsidR="0096724C" w:rsidRPr="00EA495E">
          <w:rPr>
            <w:rStyle w:val="af9"/>
            <w:rFonts w:hint="eastAsia"/>
            <w:noProof/>
          </w:rPr>
          <w:t xml:space="preserve"> </w:t>
        </w:r>
        <w:r w:rsidR="0096724C" w:rsidRPr="00EA495E">
          <w:rPr>
            <w:rStyle w:val="af9"/>
            <w:rFonts w:hint="eastAsia"/>
            <w:noProof/>
          </w:rPr>
          <w:t>场所总体设计</w:t>
        </w:r>
        <w:r w:rsidR="0096724C">
          <w:rPr>
            <w:noProof/>
            <w:webHidden/>
          </w:rPr>
          <w:tab/>
        </w:r>
        <w:r w:rsidR="0096724C">
          <w:rPr>
            <w:noProof/>
            <w:webHidden/>
          </w:rPr>
          <w:fldChar w:fldCharType="begin"/>
        </w:r>
        <w:r w:rsidR="0096724C">
          <w:rPr>
            <w:noProof/>
            <w:webHidden/>
          </w:rPr>
          <w:instrText xml:space="preserve"> PAGEREF _Toc525725642 \h </w:instrText>
        </w:r>
        <w:r w:rsidR="0096724C">
          <w:rPr>
            <w:noProof/>
            <w:webHidden/>
          </w:rPr>
        </w:r>
        <w:r w:rsidR="0096724C">
          <w:rPr>
            <w:noProof/>
            <w:webHidden/>
          </w:rPr>
          <w:fldChar w:fldCharType="separate"/>
        </w:r>
        <w:r w:rsidR="0096724C">
          <w:rPr>
            <w:noProof/>
            <w:webHidden/>
          </w:rPr>
          <w:t>54</w:t>
        </w:r>
        <w:r w:rsidR="0096724C">
          <w:rPr>
            <w:noProof/>
            <w:webHidden/>
          </w:rPr>
          <w:fldChar w:fldCharType="end"/>
        </w:r>
      </w:hyperlink>
    </w:p>
    <w:p w14:paraId="3826E4F0"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3" w:history="1">
        <w:r w:rsidR="0096724C" w:rsidRPr="00EA495E">
          <w:rPr>
            <w:rStyle w:val="af9"/>
            <w:noProof/>
          </w:rPr>
          <w:t>5.1.4</w:t>
        </w:r>
        <w:r w:rsidR="0096724C" w:rsidRPr="00EA495E">
          <w:rPr>
            <w:rStyle w:val="af9"/>
            <w:rFonts w:hint="eastAsia"/>
            <w:noProof/>
          </w:rPr>
          <w:t xml:space="preserve"> </w:t>
        </w:r>
        <w:r w:rsidR="0096724C" w:rsidRPr="00EA495E">
          <w:rPr>
            <w:rStyle w:val="af9"/>
            <w:rFonts w:hint="eastAsia"/>
            <w:noProof/>
          </w:rPr>
          <w:t>应急指挥大厅</w:t>
        </w:r>
        <w:r w:rsidR="0096724C">
          <w:rPr>
            <w:noProof/>
            <w:webHidden/>
          </w:rPr>
          <w:tab/>
        </w:r>
        <w:r w:rsidR="0096724C">
          <w:rPr>
            <w:noProof/>
            <w:webHidden/>
          </w:rPr>
          <w:fldChar w:fldCharType="begin"/>
        </w:r>
        <w:r w:rsidR="0096724C">
          <w:rPr>
            <w:noProof/>
            <w:webHidden/>
          </w:rPr>
          <w:instrText xml:space="preserve"> PAGEREF _Toc525725643 \h </w:instrText>
        </w:r>
        <w:r w:rsidR="0096724C">
          <w:rPr>
            <w:noProof/>
            <w:webHidden/>
          </w:rPr>
        </w:r>
        <w:r w:rsidR="0096724C">
          <w:rPr>
            <w:noProof/>
            <w:webHidden/>
          </w:rPr>
          <w:fldChar w:fldCharType="separate"/>
        </w:r>
        <w:r w:rsidR="0096724C">
          <w:rPr>
            <w:noProof/>
            <w:webHidden/>
          </w:rPr>
          <w:t>56</w:t>
        </w:r>
        <w:r w:rsidR="0096724C">
          <w:rPr>
            <w:noProof/>
            <w:webHidden/>
          </w:rPr>
          <w:fldChar w:fldCharType="end"/>
        </w:r>
      </w:hyperlink>
    </w:p>
    <w:p w14:paraId="47299644"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4" w:history="1">
        <w:r w:rsidR="0096724C" w:rsidRPr="00EA495E">
          <w:rPr>
            <w:rStyle w:val="af9"/>
            <w:noProof/>
          </w:rPr>
          <w:t>5.1.5</w:t>
        </w:r>
        <w:r w:rsidR="0096724C" w:rsidRPr="00EA495E">
          <w:rPr>
            <w:rStyle w:val="af9"/>
            <w:rFonts w:hint="eastAsia"/>
            <w:noProof/>
          </w:rPr>
          <w:t xml:space="preserve"> </w:t>
        </w:r>
        <w:r w:rsidR="0096724C" w:rsidRPr="00EA495E">
          <w:rPr>
            <w:rStyle w:val="af9"/>
            <w:rFonts w:hint="eastAsia"/>
            <w:noProof/>
          </w:rPr>
          <w:t>会商室</w:t>
        </w:r>
        <w:r w:rsidR="0096724C">
          <w:rPr>
            <w:noProof/>
            <w:webHidden/>
          </w:rPr>
          <w:tab/>
        </w:r>
        <w:r w:rsidR="0096724C">
          <w:rPr>
            <w:noProof/>
            <w:webHidden/>
          </w:rPr>
          <w:fldChar w:fldCharType="begin"/>
        </w:r>
        <w:r w:rsidR="0096724C">
          <w:rPr>
            <w:noProof/>
            <w:webHidden/>
          </w:rPr>
          <w:instrText xml:space="preserve"> PAGEREF _Toc525725644 \h </w:instrText>
        </w:r>
        <w:r w:rsidR="0096724C">
          <w:rPr>
            <w:noProof/>
            <w:webHidden/>
          </w:rPr>
        </w:r>
        <w:r w:rsidR="0096724C">
          <w:rPr>
            <w:noProof/>
            <w:webHidden/>
          </w:rPr>
          <w:fldChar w:fldCharType="separate"/>
        </w:r>
        <w:r w:rsidR="0096724C">
          <w:rPr>
            <w:noProof/>
            <w:webHidden/>
          </w:rPr>
          <w:t>83</w:t>
        </w:r>
        <w:r w:rsidR="0096724C">
          <w:rPr>
            <w:noProof/>
            <w:webHidden/>
          </w:rPr>
          <w:fldChar w:fldCharType="end"/>
        </w:r>
      </w:hyperlink>
    </w:p>
    <w:p w14:paraId="217688B2"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5" w:history="1">
        <w:r w:rsidR="0096724C" w:rsidRPr="00EA495E">
          <w:rPr>
            <w:rStyle w:val="af9"/>
            <w:noProof/>
          </w:rPr>
          <w:t>5.1.6</w:t>
        </w:r>
        <w:r w:rsidR="0096724C" w:rsidRPr="00EA495E">
          <w:rPr>
            <w:rStyle w:val="af9"/>
            <w:rFonts w:hint="eastAsia"/>
            <w:noProof/>
          </w:rPr>
          <w:t xml:space="preserve"> </w:t>
        </w:r>
        <w:r w:rsidR="0096724C" w:rsidRPr="00EA495E">
          <w:rPr>
            <w:rStyle w:val="af9"/>
            <w:rFonts w:hint="eastAsia"/>
            <w:noProof/>
          </w:rPr>
          <w:t>候会休息室</w:t>
        </w:r>
        <w:r w:rsidR="0096724C">
          <w:rPr>
            <w:noProof/>
            <w:webHidden/>
          </w:rPr>
          <w:tab/>
        </w:r>
        <w:r w:rsidR="0096724C">
          <w:rPr>
            <w:noProof/>
            <w:webHidden/>
          </w:rPr>
          <w:fldChar w:fldCharType="begin"/>
        </w:r>
        <w:r w:rsidR="0096724C">
          <w:rPr>
            <w:noProof/>
            <w:webHidden/>
          </w:rPr>
          <w:instrText xml:space="preserve"> PAGEREF _Toc525725645 \h </w:instrText>
        </w:r>
        <w:r w:rsidR="0096724C">
          <w:rPr>
            <w:noProof/>
            <w:webHidden/>
          </w:rPr>
        </w:r>
        <w:r w:rsidR="0096724C">
          <w:rPr>
            <w:noProof/>
            <w:webHidden/>
          </w:rPr>
          <w:fldChar w:fldCharType="separate"/>
        </w:r>
        <w:r w:rsidR="0096724C">
          <w:rPr>
            <w:noProof/>
            <w:webHidden/>
          </w:rPr>
          <w:t>85</w:t>
        </w:r>
        <w:r w:rsidR="0096724C">
          <w:rPr>
            <w:noProof/>
            <w:webHidden/>
          </w:rPr>
          <w:fldChar w:fldCharType="end"/>
        </w:r>
      </w:hyperlink>
    </w:p>
    <w:p w14:paraId="5B66CDE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6" w:history="1">
        <w:r w:rsidR="0096724C" w:rsidRPr="00EA495E">
          <w:rPr>
            <w:rStyle w:val="af9"/>
            <w:noProof/>
          </w:rPr>
          <w:t>5.1.7</w:t>
        </w:r>
        <w:r w:rsidR="0096724C" w:rsidRPr="00EA495E">
          <w:rPr>
            <w:rStyle w:val="af9"/>
            <w:rFonts w:hint="eastAsia"/>
            <w:noProof/>
          </w:rPr>
          <w:t xml:space="preserve"> </w:t>
        </w:r>
        <w:r w:rsidR="0096724C" w:rsidRPr="00EA495E">
          <w:rPr>
            <w:rStyle w:val="af9"/>
            <w:rFonts w:hint="eastAsia"/>
            <w:noProof/>
          </w:rPr>
          <w:t>场所装修</w:t>
        </w:r>
        <w:r w:rsidR="0096724C">
          <w:rPr>
            <w:noProof/>
            <w:webHidden/>
          </w:rPr>
          <w:tab/>
        </w:r>
        <w:r w:rsidR="0096724C">
          <w:rPr>
            <w:noProof/>
            <w:webHidden/>
          </w:rPr>
          <w:fldChar w:fldCharType="begin"/>
        </w:r>
        <w:r w:rsidR="0096724C">
          <w:rPr>
            <w:noProof/>
            <w:webHidden/>
          </w:rPr>
          <w:instrText xml:space="preserve"> PAGEREF _Toc525725646 \h </w:instrText>
        </w:r>
        <w:r w:rsidR="0096724C">
          <w:rPr>
            <w:noProof/>
            <w:webHidden/>
          </w:rPr>
        </w:r>
        <w:r w:rsidR="0096724C">
          <w:rPr>
            <w:noProof/>
            <w:webHidden/>
          </w:rPr>
          <w:fldChar w:fldCharType="separate"/>
        </w:r>
        <w:r w:rsidR="0096724C">
          <w:rPr>
            <w:noProof/>
            <w:webHidden/>
          </w:rPr>
          <w:t>87</w:t>
        </w:r>
        <w:r w:rsidR="0096724C">
          <w:rPr>
            <w:noProof/>
            <w:webHidden/>
          </w:rPr>
          <w:fldChar w:fldCharType="end"/>
        </w:r>
      </w:hyperlink>
    </w:p>
    <w:p w14:paraId="11F634CC"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47" w:history="1">
        <w:r w:rsidR="0096724C" w:rsidRPr="00EA495E">
          <w:rPr>
            <w:rStyle w:val="af9"/>
            <w:noProof/>
          </w:rPr>
          <w:t>5.2</w:t>
        </w:r>
        <w:r w:rsidR="0096724C" w:rsidRPr="00EA495E">
          <w:rPr>
            <w:rStyle w:val="af9"/>
            <w:rFonts w:hint="eastAsia"/>
            <w:noProof/>
          </w:rPr>
          <w:t xml:space="preserve"> </w:t>
        </w:r>
        <w:r w:rsidR="0096724C" w:rsidRPr="00EA495E">
          <w:rPr>
            <w:rStyle w:val="af9"/>
            <w:rFonts w:hint="eastAsia"/>
            <w:noProof/>
          </w:rPr>
          <w:t>基础支撑系统</w:t>
        </w:r>
        <w:r w:rsidR="0096724C">
          <w:rPr>
            <w:noProof/>
            <w:webHidden/>
          </w:rPr>
          <w:tab/>
        </w:r>
        <w:r w:rsidR="0096724C">
          <w:rPr>
            <w:noProof/>
            <w:webHidden/>
          </w:rPr>
          <w:fldChar w:fldCharType="begin"/>
        </w:r>
        <w:r w:rsidR="0096724C">
          <w:rPr>
            <w:noProof/>
            <w:webHidden/>
          </w:rPr>
          <w:instrText xml:space="preserve"> PAGEREF _Toc525725647 \h </w:instrText>
        </w:r>
        <w:r w:rsidR="0096724C">
          <w:rPr>
            <w:noProof/>
            <w:webHidden/>
          </w:rPr>
        </w:r>
        <w:r w:rsidR="0096724C">
          <w:rPr>
            <w:noProof/>
            <w:webHidden/>
          </w:rPr>
          <w:fldChar w:fldCharType="separate"/>
        </w:r>
        <w:r w:rsidR="0096724C">
          <w:rPr>
            <w:noProof/>
            <w:webHidden/>
          </w:rPr>
          <w:t>87</w:t>
        </w:r>
        <w:r w:rsidR="0096724C">
          <w:rPr>
            <w:noProof/>
            <w:webHidden/>
          </w:rPr>
          <w:fldChar w:fldCharType="end"/>
        </w:r>
      </w:hyperlink>
    </w:p>
    <w:p w14:paraId="2D541EB9"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8" w:history="1">
        <w:r w:rsidR="0096724C" w:rsidRPr="00EA495E">
          <w:rPr>
            <w:rStyle w:val="af9"/>
            <w:noProof/>
          </w:rPr>
          <w:t>5.2.1</w:t>
        </w:r>
        <w:r w:rsidR="0096724C" w:rsidRPr="00EA495E">
          <w:rPr>
            <w:rStyle w:val="af9"/>
            <w:rFonts w:hint="eastAsia"/>
            <w:noProof/>
          </w:rPr>
          <w:t xml:space="preserve"> </w:t>
        </w:r>
        <w:r w:rsidR="0096724C" w:rsidRPr="00EA495E">
          <w:rPr>
            <w:rStyle w:val="af9"/>
            <w:rFonts w:hint="eastAsia"/>
            <w:noProof/>
          </w:rPr>
          <w:t>总体设计</w:t>
        </w:r>
        <w:r w:rsidR="0096724C">
          <w:rPr>
            <w:noProof/>
            <w:webHidden/>
          </w:rPr>
          <w:tab/>
        </w:r>
        <w:r w:rsidR="0096724C">
          <w:rPr>
            <w:noProof/>
            <w:webHidden/>
          </w:rPr>
          <w:fldChar w:fldCharType="begin"/>
        </w:r>
        <w:r w:rsidR="0096724C">
          <w:rPr>
            <w:noProof/>
            <w:webHidden/>
          </w:rPr>
          <w:instrText xml:space="preserve"> PAGEREF _Toc525725648 \h </w:instrText>
        </w:r>
        <w:r w:rsidR="0096724C">
          <w:rPr>
            <w:noProof/>
            <w:webHidden/>
          </w:rPr>
        </w:r>
        <w:r w:rsidR="0096724C">
          <w:rPr>
            <w:noProof/>
            <w:webHidden/>
          </w:rPr>
          <w:fldChar w:fldCharType="separate"/>
        </w:r>
        <w:r w:rsidR="0096724C">
          <w:rPr>
            <w:noProof/>
            <w:webHidden/>
          </w:rPr>
          <w:t>87</w:t>
        </w:r>
        <w:r w:rsidR="0096724C">
          <w:rPr>
            <w:noProof/>
            <w:webHidden/>
          </w:rPr>
          <w:fldChar w:fldCharType="end"/>
        </w:r>
      </w:hyperlink>
    </w:p>
    <w:p w14:paraId="0F2B63E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49" w:history="1">
        <w:r w:rsidR="0096724C" w:rsidRPr="00EA495E">
          <w:rPr>
            <w:rStyle w:val="af9"/>
            <w:noProof/>
          </w:rPr>
          <w:t>5.2.2</w:t>
        </w:r>
        <w:r w:rsidR="0096724C" w:rsidRPr="00EA495E">
          <w:rPr>
            <w:rStyle w:val="af9"/>
            <w:rFonts w:hint="eastAsia"/>
            <w:noProof/>
          </w:rPr>
          <w:t xml:space="preserve"> </w:t>
        </w:r>
        <w:r w:rsidR="0096724C" w:rsidRPr="00EA495E">
          <w:rPr>
            <w:rStyle w:val="af9"/>
            <w:rFonts w:hint="eastAsia"/>
            <w:noProof/>
          </w:rPr>
          <w:t>应急通信系统</w:t>
        </w:r>
        <w:r w:rsidR="0096724C">
          <w:rPr>
            <w:noProof/>
            <w:webHidden/>
          </w:rPr>
          <w:tab/>
        </w:r>
        <w:r w:rsidR="0096724C">
          <w:rPr>
            <w:noProof/>
            <w:webHidden/>
          </w:rPr>
          <w:fldChar w:fldCharType="begin"/>
        </w:r>
        <w:r w:rsidR="0096724C">
          <w:rPr>
            <w:noProof/>
            <w:webHidden/>
          </w:rPr>
          <w:instrText xml:space="preserve"> PAGEREF _Toc525725649 \h </w:instrText>
        </w:r>
        <w:r w:rsidR="0096724C">
          <w:rPr>
            <w:noProof/>
            <w:webHidden/>
          </w:rPr>
        </w:r>
        <w:r w:rsidR="0096724C">
          <w:rPr>
            <w:noProof/>
            <w:webHidden/>
          </w:rPr>
          <w:fldChar w:fldCharType="separate"/>
        </w:r>
        <w:r w:rsidR="0096724C">
          <w:rPr>
            <w:noProof/>
            <w:webHidden/>
          </w:rPr>
          <w:t>88</w:t>
        </w:r>
        <w:r w:rsidR="0096724C">
          <w:rPr>
            <w:noProof/>
            <w:webHidden/>
          </w:rPr>
          <w:fldChar w:fldCharType="end"/>
        </w:r>
      </w:hyperlink>
    </w:p>
    <w:p w14:paraId="0EA4F781"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0" w:history="1">
        <w:r w:rsidR="0096724C" w:rsidRPr="00EA495E">
          <w:rPr>
            <w:rStyle w:val="af9"/>
            <w:noProof/>
          </w:rPr>
          <w:t>5.2.3</w:t>
        </w:r>
        <w:r w:rsidR="0096724C" w:rsidRPr="00EA495E">
          <w:rPr>
            <w:rStyle w:val="af9"/>
            <w:rFonts w:hint="eastAsia"/>
            <w:noProof/>
          </w:rPr>
          <w:t xml:space="preserve"> </w:t>
        </w:r>
        <w:r w:rsidR="0096724C" w:rsidRPr="00EA495E">
          <w:rPr>
            <w:rStyle w:val="af9"/>
            <w:rFonts w:hint="eastAsia"/>
            <w:noProof/>
          </w:rPr>
          <w:t>计算机网络系统</w:t>
        </w:r>
        <w:r w:rsidR="0096724C">
          <w:rPr>
            <w:noProof/>
            <w:webHidden/>
          </w:rPr>
          <w:tab/>
        </w:r>
        <w:r w:rsidR="0096724C">
          <w:rPr>
            <w:noProof/>
            <w:webHidden/>
          </w:rPr>
          <w:fldChar w:fldCharType="begin"/>
        </w:r>
        <w:r w:rsidR="0096724C">
          <w:rPr>
            <w:noProof/>
            <w:webHidden/>
          </w:rPr>
          <w:instrText xml:space="preserve"> PAGEREF _Toc525725650 \h </w:instrText>
        </w:r>
        <w:r w:rsidR="0096724C">
          <w:rPr>
            <w:noProof/>
            <w:webHidden/>
          </w:rPr>
        </w:r>
        <w:r w:rsidR="0096724C">
          <w:rPr>
            <w:noProof/>
            <w:webHidden/>
          </w:rPr>
          <w:fldChar w:fldCharType="separate"/>
        </w:r>
        <w:r w:rsidR="0096724C">
          <w:rPr>
            <w:noProof/>
            <w:webHidden/>
          </w:rPr>
          <w:t>117</w:t>
        </w:r>
        <w:r w:rsidR="0096724C">
          <w:rPr>
            <w:noProof/>
            <w:webHidden/>
          </w:rPr>
          <w:fldChar w:fldCharType="end"/>
        </w:r>
      </w:hyperlink>
    </w:p>
    <w:p w14:paraId="69B7CE20"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1" w:history="1">
        <w:r w:rsidR="0096724C" w:rsidRPr="00EA495E">
          <w:rPr>
            <w:rStyle w:val="af9"/>
            <w:noProof/>
          </w:rPr>
          <w:t>5.2.4</w:t>
        </w:r>
        <w:r w:rsidR="0096724C" w:rsidRPr="00EA495E">
          <w:rPr>
            <w:rStyle w:val="af9"/>
            <w:rFonts w:hint="eastAsia"/>
            <w:noProof/>
          </w:rPr>
          <w:t xml:space="preserve"> </w:t>
        </w:r>
        <w:r w:rsidR="0096724C" w:rsidRPr="00EA495E">
          <w:rPr>
            <w:rStyle w:val="af9"/>
            <w:rFonts w:hint="eastAsia"/>
            <w:noProof/>
          </w:rPr>
          <w:t>视频会议系统</w:t>
        </w:r>
        <w:r w:rsidR="0096724C">
          <w:rPr>
            <w:noProof/>
            <w:webHidden/>
          </w:rPr>
          <w:tab/>
        </w:r>
        <w:r w:rsidR="0096724C">
          <w:rPr>
            <w:noProof/>
            <w:webHidden/>
          </w:rPr>
          <w:fldChar w:fldCharType="begin"/>
        </w:r>
        <w:r w:rsidR="0096724C">
          <w:rPr>
            <w:noProof/>
            <w:webHidden/>
          </w:rPr>
          <w:instrText xml:space="preserve"> PAGEREF _Toc525725651 \h </w:instrText>
        </w:r>
        <w:r w:rsidR="0096724C">
          <w:rPr>
            <w:noProof/>
            <w:webHidden/>
          </w:rPr>
        </w:r>
        <w:r w:rsidR="0096724C">
          <w:rPr>
            <w:noProof/>
            <w:webHidden/>
          </w:rPr>
          <w:fldChar w:fldCharType="separate"/>
        </w:r>
        <w:r w:rsidR="0096724C">
          <w:rPr>
            <w:noProof/>
            <w:webHidden/>
          </w:rPr>
          <w:t>117</w:t>
        </w:r>
        <w:r w:rsidR="0096724C">
          <w:rPr>
            <w:noProof/>
            <w:webHidden/>
          </w:rPr>
          <w:fldChar w:fldCharType="end"/>
        </w:r>
      </w:hyperlink>
    </w:p>
    <w:p w14:paraId="4B6B9FA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2" w:history="1">
        <w:r w:rsidR="0096724C" w:rsidRPr="00EA495E">
          <w:rPr>
            <w:rStyle w:val="af9"/>
            <w:noProof/>
          </w:rPr>
          <w:t>5.2.5</w:t>
        </w:r>
        <w:r w:rsidR="0096724C" w:rsidRPr="00EA495E">
          <w:rPr>
            <w:rStyle w:val="af9"/>
            <w:rFonts w:hint="eastAsia"/>
            <w:noProof/>
          </w:rPr>
          <w:t xml:space="preserve"> </w:t>
        </w:r>
        <w:r w:rsidR="0096724C" w:rsidRPr="00EA495E">
          <w:rPr>
            <w:rStyle w:val="af9"/>
            <w:rFonts w:hint="eastAsia"/>
            <w:noProof/>
          </w:rPr>
          <w:t>图像接入系统</w:t>
        </w:r>
        <w:r w:rsidR="0096724C">
          <w:rPr>
            <w:noProof/>
            <w:webHidden/>
          </w:rPr>
          <w:tab/>
        </w:r>
        <w:r w:rsidR="0096724C">
          <w:rPr>
            <w:noProof/>
            <w:webHidden/>
          </w:rPr>
          <w:fldChar w:fldCharType="begin"/>
        </w:r>
        <w:r w:rsidR="0096724C">
          <w:rPr>
            <w:noProof/>
            <w:webHidden/>
          </w:rPr>
          <w:instrText xml:space="preserve"> PAGEREF _Toc525725652 \h </w:instrText>
        </w:r>
        <w:r w:rsidR="0096724C">
          <w:rPr>
            <w:noProof/>
            <w:webHidden/>
          </w:rPr>
        </w:r>
        <w:r w:rsidR="0096724C">
          <w:rPr>
            <w:noProof/>
            <w:webHidden/>
          </w:rPr>
          <w:fldChar w:fldCharType="separate"/>
        </w:r>
        <w:r w:rsidR="0096724C">
          <w:rPr>
            <w:noProof/>
            <w:webHidden/>
          </w:rPr>
          <w:t>128</w:t>
        </w:r>
        <w:r w:rsidR="0096724C">
          <w:rPr>
            <w:noProof/>
            <w:webHidden/>
          </w:rPr>
          <w:fldChar w:fldCharType="end"/>
        </w:r>
      </w:hyperlink>
    </w:p>
    <w:p w14:paraId="7AD8B76F"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3" w:history="1">
        <w:r w:rsidR="0096724C" w:rsidRPr="00EA495E">
          <w:rPr>
            <w:rStyle w:val="af9"/>
            <w:noProof/>
          </w:rPr>
          <w:t>5.2.6</w:t>
        </w:r>
        <w:r w:rsidR="0096724C" w:rsidRPr="00EA495E">
          <w:rPr>
            <w:rStyle w:val="af9"/>
            <w:rFonts w:hint="eastAsia"/>
            <w:noProof/>
          </w:rPr>
          <w:t xml:space="preserve"> </w:t>
        </w:r>
        <w:r w:rsidR="0096724C" w:rsidRPr="00EA495E">
          <w:rPr>
            <w:rStyle w:val="af9"/>
            <w:rFonts w:hint="eastAsia"/>
            <w:noProof/>
          </w:rPr>
          <w:t>机房工程</w:t>
        </w:r>
        <w:r w:rsidR="0096724C">
          <w:rPr>
            <w:noProof/>
            <w:webHidden/>
          </w:rPr>
          <w:tab/>
        </w:r>
        <w:r w:rsidR="0096724C">
          <w:rPr>
            <w:noProof/>
            <w:webHidden/>
          </w:rPr>
          <w:fldChar w:fldCharType="begin"/>
        </w:r>
        <w:r w:rsidR="0096724C">
          <w:rPr>
            <w:noProof/>
            <w:webHidden/>
          </w:rPr>
          <w:instrText xml:space="preserve"> PAGEREF _Toc525725653 \h </w:instrText>
        </w:r>
        <w:r w:rsidR="0096724C">
          <w:rPr>
            <w:noProof/>
            <w:webHidden/>
          </w:rPr>
        </w:r>
        <w:r w:rsidR="0096724C">
          <w:rPr>
            <w:noProof/>
            <w:webHidden/>
          </w:rPr>
          <w:fldChar w:fldCharType="separate"/>
        </w:r>
        <w:r w:rsidR="0096724C">
          <w:rPr>
            <w:noProof/>
            <w:webHidden/>
          </w:rPr>
          <w:t>129</w:t>
        </w:r>
        <w:r w:rsidR="0096724C">
          <w:rPr>
            <w:noProof/>
            <w:webHidden/>
          </w:rPr>
          <w:fldChar w:fldCharType="end"/>
        </w:r>
      </w:hyperlink>
    </w:p>
    <w:p w14:paraId="6702217F"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54" w:history="1">
        <w:r w:rsidR="0096724C" w:rsidRPr="00EA495E">
          <w:rPr>
            <w:rStyle w:val="af9"/>
            <w:noProof/>
          </w:rPr>
          <w:t>5.3</w:t>
        </w:r>
        <w:r w:rsidR="0096724C" w:rsidRPr="00EA495E">
          <w:rPr>
            <w:rStyle w:val="af9"/>
            <w:rFonts w:hint="eastAsia"/>
            <w:noProof/>
          </w:rPr>
          <w:t xml:space="preserve"> </w:t>
        </w:r>
        <w:r w:rsidR="0096724C" w:rsidRPr="00EA495E">
          <w:rPr>
            <w:rStyle w:val="af9"/>
            <w:rFonts w:hint="eastAsia"/>
            <w:noProof/>
          </w:rPr>
          <w:t>综合应用系统</w:t>
        </w:r>
        <w:r w:rsidR="0096724C">
          <w:rPr>
            <w:noProof/>
            <w:webHidden/>
          </w:rPr>
          <w:tab/>
        </w:r>
        <w:r w:rsidR="0096724C">
          <w:rPr>
            <w:noProof/>
            <w:webHidden/>
          </w:rPr>
          <w:fldChar w:fldCharType="begin"/>
        </w:r>
        <w:r w:rsidR="0096724C">
          <w:rPr>
            <w:noProof/>
            <w:webHidden/>
          </w:rPr>
          <w:instrText xml:space="preserve"> PAGEREF _Toc525725654 \h </w:instrText>
        </w:r>
        <w:r w:rsidR="0096724C">
          <w:rPr>
            <w:noProof/>
            <w:webHidden/>
          </w:rPr>
        </w:r>
        <w:r w:rsidR="0096724C">
          <w:rPr>
            <w:noProof/>
            <w:webHidden/>
          </w:rPr>
          <w:fldChar w:fldCharType="separate"/>
        </w:r>
        <w:r w:rsidR="0096724C">
          <w:rPr>
            <w:noProof/>
            <w:webHidden/>
          </w:rPr>
          <w:t>131</w:t>
        </w:r>
        <w:r w:rsidR="0096724C">
          <w:rPr>
            <w:noProof/>
            <w:webHidden/>
          </w:rPr>
          <w:fldChar w:fldCharType="end"/>
        </w:r>
      </w:hyperlink>
    </w:p>
    <w:p w14:paraId="57CBEED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5" w:history="1">
        <w:r w:rsidR="0096724C" w:rsidRPr="00EA495E">
          <w:rPr>
            <w:rStyle w:val="af9"/>
            <w:noProof/>
          </w:rPr>
          <w:t>5.3.1</w:t>
        </w:r>
        <w:r w:rsidR="0096724C" w:rsidRPr="00EA495E">
          <w:rPr>
            <w:rStyle w:val="af9"/>
            <w:rFonts w:hint="eastAsia"/>
            <w:noProof/>
          </w:rPr>
          <w:t xml:space="preserve"> </w:t>
        </w:r>
        <w:r w:rsidR="0096724C" w:rsidRPr="00EA495E">
          <w:rPr>
            <w:rStyle w:val="af9"/>
            <w:rFonts w:hint="eastAsia"/>
            <w:noProof/>
          </w:rPr>
          <w:t>总体设计</w:t>
        </w:r>
        <w:r w:rsidR="0096724C">
          <w:rPr>
            <w:noProof/>
            <w:webHidden/>
          </w:rPr>
          <w:tab/>
        </w:r>
        <w:r w:rsidR="0096724C">
          <w:rPr>
            <w:noProof/>
            <w:webHidden/>
          </w:rPr>
          <w:fldChar w:fldCharType="begin"/>
        </w:r>
        <w:r w:rsidR="0096724C">
          <w:rPr>
            <w:noProof/>
            <w:webHidden/>
          </w:rPr>
          <w:instrText xml:space="preserve"> PAGEREF _Toc525725655 \h </w:instrText>
        </w:r>
        <w:r w:rsidR="0096724C">
          <w:rPr>
            <w:noProof/>
            <w:webHidden/>
          </w:rPr>
        </w:r>
        <w:r w:rsidR="0096724C">
          <w:rPr>
            <w:noProof/>
            <w:webHidden/>
          </w:rPr>
          <w:fldChar w:fldCharType="separate"/>
        </w:r>
        <w:r w:rsidR="0096724C">
          <w:rPr>
            <w:noProof/>
            <w:webHidden/>
          </w:rPr>
          <w:t>132</w:t>
        </w:r>
        <w:r w:rsidR="0096724C">
          <w:rPr>
            <w:noProof/>
            <w:webHidden/>
          </w:rPr>
          <w:fldChar w:fldCharType="end"/>
        </w:r>
      </w:hyperlink>
    </w:p>
    <w:p w14:paraId="45975313"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6" w:history="1">
        <w:r w:rsidR="0096724C" w:rsidRPr="00EA495E">
          <w:rPr>
            <w:rStyle w:val="af9"/>
            <w:noProof/>
          </w:rPr>
          <w:t>5.3.2</w:t>
        </w:r>
        <w:r w:rsidR="0096724C" w:rsidRPr="00EA495E">
          <w:rPr>
            <w:rStyle w:val="af9"/>
            <w:rFonts w:hint="eastAsia"/>
            <w:noProof/>
          </w:rPr>
          <w:t xml:space="preserve"> </w:t>
        </w:r>
        <w:r w:rsidR="0096724C" w:rsidRPr="00EA495E">
          <w:rPr>
            <w:rStyle w:val="af9"/>
            <w:rFonts w:hint="eastAsia"/>
            <w:noProof/>
          </w:rPr>
          <w:t>系统功能流程设计</w:t>
        </w:r>
        <w:r w:rsidR="0096724C">
          <w:rPr>
            <w:noProof/>
            <w:webHidden/>
          </w:rPr>
          <w:tab/>
        </w:r>
        <w:r w:rsidR="0096724C">
          <w:rPr>
            <w:noProof/>
            <w:webHidden/>
          </w:rPr>
          <w:fldChar w:fldCharType="begin"/>
        </w:r>
        <w:r w:rsidR="0096724C">
          <w:rPr>
            <w:noProof/>
            <w:webHidden/>
          </w:rPr>
          <w:instrText xml:space="preserve"> PAGEREF _Toc525725656 \h </w:instrText>
        </w:r>
        <w:r w:rsidR="0096724C">
          <w:rPr>
            <w:noProof/>
            <w:webHidden/>
          </w:rPr>
        </w:r>
        <w:r w:rsidR="0096724C">
          <w:rPr>
            <w:noProof/>
            <w:webHidden/>
          </w:rPr>
          <w:fldChar w:fldCharType="separate"/>
        </w:r>
        <w:r w:rsidR="0096724C">
          <w:rPr>
            <w:noProof/>
            <w:webHidden/>
          </w:rPr>
          <w:t>133</w:t>
        </w:r>
        <w:r w:rsidR="0096724C">
          <w:rPr>
            <w:noProof/>
            <w:webHidden/>
          </w:rPr>
          <w:fldChar w:fldCharType="end"/>
        </w:r>
      </w:hyperlink>
    </w:p>
    <w:p w14:paraId="595AE1F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7" w:history="1">
        <w:r w:rsidR="0096724C" w:rsidRPr="00EA495E">
          <w:rPr>
            <w:rStyle w:val="af9"/>
            <w:noProof/>
          </w:rPr>
          <w:t>5.3.3</w:t>
        </w:r>
        <w:r w:rsidR="0096724C" w:rsidRPr="00EA495E">
          <w:rPr>
            <w:rStyle w:val="af9"/>
            <w:rFonts w:hint="eastAsia"/>
            <w:noProof/>
          </w:rPr>
          <w:t xml:space="preserve"> </w:t>
        </w:r>
        <w:r w:rsidR="0096724C" w:rsidRPr="00EA495E">
          <w:rPr>
            <w:rStyle w:val="af9"/>
            <w:rFonts w:hint="eastAsia"/>
            <w:noProof/>
          </w:rPr>
          <w:t>应急值守子系统</w:t>
        </w:r>
        <w:r w:rsidR="0096724C">
          <w:rPr>
            <w:noProof/>
            <w:webHidden/>
          </w:rPr>
          <w:tab/>
        </w:r>
        <w:r w:rsidR="0096724C">
          <w:rPr>
            <w:noProof/>
            <w:webHidden/>
          </w:rPr>
          <w:fldChar w:fldCharType="begin"/>
        </w:r>
        <w:r w:rsidR="0096724C">
          <w:rPr>
            <w:noProof/>
            <w:webHidden/>
          </w:rPr>
          <w:instrText xml:space="preserve"> PAGEREF _Toc525725657 \h </w:instrText>
        </w:r>
        <w:r w:rsidR="0096724C">
          <w:rPr>
            <w:noProof/>
            <w:webHidden/>
          </w:rPr>
        </w:r>
        <w:r w:rsidR="0096724C">
          <w:rPr>
            <w:noProof/>
            <w:webHidden/>
          </w:rPr>
          <w:fldChar w:fldCharType="separate"/>
        </w:r>
        <w:r w:rsidR="0096724C">
          <w:rPr>
            <w:noProof/>
            <w:webHidden/>
          </w:rPr>
          <w:t>134</w:t>
        </w:r>
        <w:r w:rsidR="0096724C">
          <w:rPr>
            <w:noProof/>
            <w:webHidden/>
          </w:rPr>
          <w:fldChar w:fldCharType="end"/>
        </w:r>
      </w:hyperlink>
    </w:p>
    <w:p w14:paraId="0E9C5179"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8" w:history="1">
        <w:r w:rsidR="0096724C" w:rsidRPr="00EA495E">
          <w:rPr>
            <w:rStyle w:val="af9"/>
            <w:noProof/>
          </w:rPr>
          <w:t>5.3.4 GIS</w:t>
        </w:r>
        <w:r w:rsidR="0096724C" w:rsidRPr="00EA495E">
          <w:rPr>
            <w:rStyle w:val="af9"/>
            <w:rFonts w:hint="eastAsia"/>
            <w:noProof/>
          </w:rPr>
          <w:t>监测监控子系统</w:t>
        </w:r>
        <w:r w:rsidR="0096724C">
          <w:rPr>
            <w:noProof/>
            <w:webHidden/>
          </w:rPr>
          <w:tab/>
        </w:r>
        <w:r w:rsidR="0096724C">
          <w:rPr>
            <w:noProof/>
            <w:webHidden/>
          </w:rPr>
          <w:fldChar w:fldCharType="begin"/>
        </w:r>
        <w:r w:rsidR="0096724C">
          <w:rPr>
            <w:noProof/>
            <w:webHidden/>
          </w:rPr>
          <w:instrText xml:space="preserve"> PAGEREF _Toc525725658 \h </w:instrText>
        </w:r>
        <w:r w:rsidR="0096724C">
          <w:rPr>
            <w:noProof/>
            <w:webHidden/>
          </w:rPr>
        </w:r>
        <w:r w:rsidR="0096724C">
          <w:rPr>
            <w:noProof/>
            <w:webHidden/>
          </w:rPr>
          <w:fldChar w:fldCharType="separate"/>
        </w:r>
        <w:r w:rsidR="0096724C">
          <w:rPr>
            <w:noProof/>
            <w:webHidden/>
          </w:rPr>
          <w:t>144</w:t>
        </w:r>
        <w:r w:rsidR="0096724C">
          <w:rPr>
            <w:noProof/>
            <w:webHidden/>
          </w:rPr>
          <w:fldChar w:fldCharType="end"/>
        </w:r>
      </w:hyperlink>
    </w:p>
    <w:p w14:paraId="1DEE490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59" w:history="1">
        <w:r w:rsidR="0096724C" w:rsidRPr="00EA495E">
          <w:rPr>
            <w:rStyle w:val="af9"/>
            <w:noProof/>
          </w:rPr>
          <w:t>5.3.5</w:t>
        </w:r>
        <w:r w:rsidR="0096724C" w:rsidRPr="00EA495E">
          <w:rPr>
            <w:rStyle w:val="af9"/>
            <w:rFonts w:hint="eastAsia"/>
            <w:noProof/>
          </w:rPr>
          <w:t xml:space="preserve"> </w:t>
        </w:r>
        <w:r w:rsidR="0096724C" w:rsidRPr="00EA495E">
          <w:rPr>
            <w:rStyle w:val="af9"/>
            <w:rFonts w:hint="eastAsia"/>
            <w:noProof/>
          </w:rPr>
          <w:t>数字化预案管理子系统</w:t>
        </w:r>
        <w:r w:rsidR="0096724C">
          <w:rPr>
            <w:noProof/>
            <w:webHidden/>
          </w:rPr>
          <w:tab/>
        </w:r>
        <w:r w:rsidR="0096724C">
          <w:rPr>
            <w:noProof/>
            <w:webHidden/>
          </w:rPr>
          <w:fldChar w:fldCharType="begin"/>
        </w:r>
        <w:r w:rsidR="0096724C">
          <w:rPr>
            <w:noProof/>
            <w:webHidden/>
          </w:rPr>
          <w:instrText xml:space="preserve"> PAGEREF _Toc525725659 \h </w:instrText>
        </w:r>
        <w:r w:rsidR="0096724C">
          <w:rPr>
            <w:noProof/>
            <w:webHidden/>
          </w:rPr>
        </w:r>
        <w:r w:rsidR="0096724C">
          <w:rPr>
            <w:noProof/>
            <w:webHidden/>
          </w:rPr>
          <w:fldChar w:fldCharType="separate"/>
        </w:r>
        <w:r w:rsidR="0096724C">
          <w:rPr>
            <w:noProof/>
            <w:webHidden/>
          </w:rPr>
          <w:t>148</w:t>
        </w:r>
        <w:r w:rsidR="0096724C">
          <w:rPr>
            <w:noProof/>
            <w:webHidden/>
          </w:rPr>
          <w:fldChar w:fldCharType="end"/>
        </w:r>
      </w:hyperlink>
    </w:p>
    <w:p w14:paraId="5974629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0" w:history="1">
        <w:r w:rsidR="0096724C" w:rsidRPr="00EA495E">
          <w:rPr>
            <w:rStyle w:val="af9"/>
            <w:noProof/>
          </w:rPr>
          <w:t>5.3.6 GIS</w:t>
        </w:r>
        <w:r w:rsidR="0096724C" w:rsidRPr="00EA495E">
          <w:rPr>
            <w:rStyle w:val="af9"/>
            <w:rFonts w:hint="eastAsia"/>
            <w:noProof/>
          </w:rPr>
          <w:t>应急处置子系统</w:t>
        </w:r>
        <w:r w:rsidR="0096724C">
          <w:rPr>
            <w:noProof/>
            <w:webHidden/>
          </w:rPr>
          <w:tab/>
        </w:r>
        <w:r w:rsidR="0096724C">
          <w:rPr>
            <w:noProof/>
            <w:webHidden/>
          </w:rPr>
          <w:fldChar w:fldCharType="begin"/>
        </w:r>
        <w:r w:rsidR="0096724C">
          <w:rPr>
            <w:noProof/>
            <w:webHidden/>
          </w:rPr>
          <w:instrText xml:space="preserve"> PAGEREF _Toc525725660 \h </w:instrText>
        </w:r>
        <w:r w:rsidR="0096724C">
          <w:rPr>
            <w:noProof/>
            <w:webHidden/>
          </w:rPr>
        </w:r>
        <w:r w:rsidR="0096724C">
          <w:rPr>
            <w:noProof/>
            <w:webHidden/>
          </w:rPr>
          <w:fldChar w:fldCharType="separate"/>
        </w:r>
        <w:r w:rsidR="0096724C">
          <w:rPr>
            <w:noProof/>
            <w:webHidden/>
          </w:rPr>
          <w:t>154</w:t>
        </w:r>
        <w:r w:rsidR="0096724C">
          <w:rPr>
            <w:noProof/>
            <w:webHidden/>
          </w:rPr>
          <w:fldChar w:fldCharType="end"/>
        </w:r>
      </w:hyperlink>
    </w:p>
    <w:p w14:paraId="60F80F6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1" w:history="1">
        <w:r w:rsidR="0096724C" w:rsidRPr="00EA495E">
          <w:rPr>
            <w:rStyle w:val="af9"/>
            <w:noProof/>
          </w:rPr>
          <w:t>5.3.7</w:t>
        </w:r>
        <w:r w:rsidR="0096724C" w:rsidRPr="00EA495E">
          <w:rPr>
            <w:rStyle w:val="af9"/>
            <w:rFonts w:hint="eastAsia"/>
            <w:noProof/>
          </w:rPr>
          <w:t xml:space="preserve"> </w:t>
        </w:r>
        <w:r w:rsidR="0096724C" w:rsidRPr="00EA495E">
          <w:rPr>
            <w:rStyle w:val="af9"/>
            <w:rFonts w:hint="eastAsia"/>
            <w:noProof/>
          </w:rPr>
          <w:t>融合通信指挥调度子系统</w:t>
        </w:r>
        <w:r w:rsidR="0096724C">
          <w:rPr>
            <w:noProof/>
            <w:webHidden/>
          </w:rPr>
          <w:tab/>
        </w:r>
        <w:r w:rsidR="0096724C">
          <w:rPr>
            <w:noProof/>
            <w:webHidden/>
          </w:rPr>
          <w:fldChar w:fldCharType="begin"/>
        </w:r>
        <w:r w:rsidR="0096724C">
          <w:rPr>
            <w:noProof/>
            <w:webHidden/>
          </w:rPr>
          <w:instrText xml:space="preserve"> PAGEREF _Toc525725661 \h </w:instrText>
        </w:r>
        <w:r w:rsidR="0096724C">
          <w:rPr>
            <w:noProof/>
            <w:webHidden/>
          </w:rPr>
        </w:r>
        <w:r w:rsidR="0096724C">
          <w:rPr>
            <w:noProof/>
            <w:webHidden/>
          </w:rPr>
          <w:fldChar w:fldCharType="separate"/>
        </w:r>
        <w:r w:rsidR="0096724C">
          <w:rPr>
            <w:noProof/>
            <w:webHidden/>
          </w:rPr>
          <w:t>163</w:t>
        </w:r>
        <w:r w:rsidR="0096724C">
          <w:rPr>
            <w:noProof/>
            <w:webHidden/>
          </w:rPr>
          <w:fldChar w:fldCharType="end"/>
        </w:r>
      </w:hyperlink>
    </w:p>
    <w:p w14:paraId="2773D19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2" w:history="1">
        <w:r w:rsidR="0096724C" w:rsidRPr="00EA495E">
          <w:rPr>
            <w:rStyle w:val="af9"/>
            <w:noProof/>
          </w:rPr>
          <w:t>5.3.8</w:t>
        </w:r>
        <w:r w:rsidR="0096724C" w:rsidRPr="00EA495E">
          <w:rPr>
            <w:rStyle w:val="af9"/>
            <w:rFonts w:hint="eastAsia"/>
            <w:noProof/>
          </w:rPr>
          <w:t xml:space="preserve"> </w:t>
        </w:r>
        <w:r w:rsidR="0096724C" w:rsidRPr="00EA495E">
          <w:rPr>
            <w:rStyle w:val="af9"/>
            <w:rFonts w:hint="eastAsia"/>
            <w:noProof/>
          </w:rPr>
          <w:t>应急保障子系统</w:t>
        </w:r>
        <w:r w:rsidR="0096724C">
          <w:rPr>
            <w:noProof/>
            <w:webHidden/>
          </w:rPr>
          <w:tab/>
        </w:r>
        <w:r w:rsidR="0096724C">
          <w:rPr>
            <w:noProof/>
            <w:webHidden/>
          </w:rPr>
          <w:fldChar w:fldCharType="begin"/>
        </w:r>
        <w:r w:rsidR="0096724C">
          <w:rPr>
            <w:noProof/>
            <w:webHidden/>
          </w:rPr>
          <w:instrText xml:space="preserve"> PAGEREF _Toc525725662 \h </w:instrText>
        </w:r>
        <w:r w:rsidR="0096724C">
          <w:rPr>
            <w:noProof/>
            <w:webHidden/>
          </w:rPr>
        </w:r>
        <w:r w:rsidR="0096724C">
          <w:rPr>
            <w:noProof/>
            <w:webHidden/>
          </w:rPr>
          <w:fldChar w:fldCharType="separate"/>
        </w:r>
        <w:r w:rsidR="0096724C">
          <w:rPr>
            <w:noProof/>
            <w:webHidden/>
          </w:rPr>
          <w:t>170</w:t>
        </w:r>
        <w:r w:rsidR="0096724C">
          <w:rPr>
            <w:noProof/>
            <w:webHidden/>
          </w:rPr>
          <w:fldChar w:fldCharType="end"/>
        </w:r>
      </w:hyperlink>
    </w:p>
    <w:p w14:paraId="213D3CCB"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3" w:history="1">
        <w:r w:rsidR="0096724C" w:rsidRPr="00EA495E">
          <w:rPr>
            <w:rStyle w:val="af9"/>
            <w:noProof/>
          </w:rPr>
          <w:t>5.3.9</w:t>
        </w:r>
        <w:r w:rsidR="0096724C" w:rsidRPr="00EA495E">
          <w:rPr>
            <w:rStyle w:val="af9"/>
            <w:rFonts w:hint="eastAsia"/>
            <w:noProof/>
          </w:rPr>
          <w:t xml:space="preserve"> </w:t>
        </w:r>
        <w:r w:rsidR="0096724C" w:rsidRPr="00EA495E">
          <w:rPr>
            <w:rStyle w:val="af9"/>
            <w:rFonts w:hint="eastAsia"/>
            <w:noProof/>
          </w:rPr>
          <w:t>预案演练子系统</w:t>
        </w:r>
        <w:r w:rsidR="0096724C">
          <w:rPr>
            <w:noProof/>
            <w:webHidden/>
          </w:rPr>
          <w:tab/>
        </w:r>
        <w:r w:rsidR="0096724C">
          <w:rPr>
            <w:noProof/>
            <w:webHidden/>
          </w:rPr>
          <w:fldChar w:fldCharType="begin"/>
        </w:r>
        <w:r w:rsidR="0096724C">
          <w:rPr>
            <w:noProof/>
            <w:webHidden/>
          </w:rPr>
          <w:instrText xml:space="preserve"> PAGEREF _Toc525725663 \h </w:instrText>
        </w:r>
        <w:r w:rsidR="0096724C">
          <w:rPr>
            <w:noProof/>
            <w:webHidden/>
          </w:rPr>
        </w:r>
        <w:r w:rsidR="0096724C">
          <w:rPr>
            <w:noProof/>
            <w:webHidden/>
          </w:rPr>
          <w:fldChar w:fldCharType="separate"/>
        </w:r>
        <w:r w:rsidR="0096724C">
          <w:rPr>
            <w:noProof/>
            <w:webHidden/>
          </w:rPr>
          <w:t>175</w:t>
        </w:r>
        <w:r w:rsidR="0096724C">
          <w:rPr>
            <w:noProof/>
            <w:webHidden/>
          </w:rPr>
          <w:fldChar w:fldCharType="end"/>
        </w:r>
      </w:hyperlink>
    </w:p>
    <w:p w14:paraId="4551F98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4" w:history="1">
        <w:r w:rsidR="0096724C" w:rsidRPr="00EA495E">
          <w:rPr>
            <w:rStyle w:val="af9"/>
            <w:noProof/>
          </w:rPr>
          <w:t>5.3.10</w:t>
        </w:r>
        <w:r w:rsidR="0096724C" w:rsidRPr="00EA495E">
          <w:rPr>
            <w:rStyle w:val="af9"/>
            <w:rFonts w:hint="eastAsia"/>
            <w:noProof/>
          </w:rPr>
          <w:t xml:space="preserve"> </w:t>
        </w:r>
        <w:r w:rsidR="0096724C" w:rsidRPr="00EA495E">
          <w:rPr>
            <w:rStyle w:val="af9"/>
            <w:rFonts w:hint="eastAsia"/>
            <w:noProof/>
          </w:rPr>
          <w:t>信息发布子系统</w:t>
        </w:r>
        <w:r w:rsidR="0096724C">
          <w:rPr>
            <w:noProof/>
            <w:webHidden/>
          </w:rPr>
          <w:tab/>
        </w:r>
        <w:r w:rsidR="0096724C">
          <w:rPr>
            <w:noProof/>
            <w:webHidden/>
          </w:rPr>
          <w:fldChar w:fldCharType="begin"/>
        </w:r>
        <w:r w:rsidR="0096724C">
          <w:rPr>
            <w:noProof/>
            <w:webHidden/>
          </w:rPr>
          <w:instrText xml:space="preserve"> PAGEREF _Toc525725664 \h </w:instrText>
        </w:r>
        <w:r w:rsidR="0096724C">
          <w:rPr>
            <w:noProof/>
            <w:webHidden/>
          </w:rPr>
        </w:r>
        <w:r w:rsidR="0096724C">
          <w:rPr>
            <w:noProof/>
            <w:webHidden/>
          </w:rPr>
          <w:fldChar w:fldCharType="separate"/>
        </w:r>
        <w:r w:rsidR="0096724C">
          <w:rPr>
            <w:noProof/>
            <w:webHidden/>
          </w:rPr>
          <w:t>177</w:t>
        </w:r>
        <w:r w:rsidR="0096724C">
          <w:rPr>
            <w:noProof/>
            <w:webHidden/>
          </w:rPr>
          <w:fldChar w:fldCharType="end"/>
        </w:r>
      </w:hyperlink>
    </w:p>
    <w:p w14:paraId="74DEC2A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5" w:history="1">
        <w:r w:rsidR="0096724C" w:rsidRPr="00EA495E">
          <w:rPr>
            <w:rStyle w:val="af9"/>
            <w:noProof/>
          </w:rPr>
          <w:t>5.3.11 GIS</w:t>
        </w:r>
        <w:r w:rsidR="0096724C" w:rsidRPr="00EA495E">
          <w:rPr>
            <w:rStyle w:val="af9"/>
            <w:rFonts w:hint="eastAsia"/>
            <w:noProof/>
          </w:rPr>
          <w:t>应急辅助分析子系统</w:t>
        </w:r>
        <w:r w:rsidR="0096724C">
          <w:rPr>
            <w:noProof/>
            <w:webHidden/>
          </w:rPr>
          <w:tab/>
        </w:r>
        <w:r w:rsidR="0096724C">
          <w:rPr>
            <w:noProof/>
            <w:webHidden/>
          </w:rPr>
          <w:fldChar w:fldCharType="begin"/>
        </w:r>
        <w:r w:rsidR="0096724C">
          <w:rPr>
            <w:noProof/>
            <w:webHidden/>
          </w:rPr>
          <w:instrText xml:space="preserve"> PAGEREF _Toc525725665 \h </w:instrText>
        </w:r>
        <w:r w:rsidR="0096724C">
          <w:rPr>
            <w:noProof/>
            <w:webHidden/>
          </w:rPr>
        </w:r>
        <w:r w:rsidR="0096724C">
          <w:rPr>
            <w:noProof/>
            <w:webHidden/>
          </w:rPr>
          <w:fldChar w:fldCharType="separate"/>
        </w:r>
        <w:r w:rsidR="0096724C">
          <w:rPr>
            <w:noProof/>
            <w:webHidden/>
          </w:rPr>
          <w:t>180</w:t>
        </w:r>
        <w:r w:rsidR="0096724C">
          <w:rPr>
            <w:noProof/>
            <w:webHidden/>
          </w:rPr>
          <w:fldChar w:fldCharType="end"/>
        </w:r>
      </w:hyperlink>
    </w:p>
    <w:p w14:paraId="20DF52BF"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6" w:history="1">
        <w:r w:rsidR="0096724C" w:rsidRPr="00EA495E">
          <w:rPr>
            <w:rStyle w:val="af9"/>
            <w:noProof/>
          </w:rPr>
          <w:t>5.3.12</w:t>
        </w:r>
        <w:r w:rsidR="0096724C" w:rsidRPr="00EA495E">
          <w:rPr>
            <w:rStyle w:val="af9"/>
            <w:rFonts w:hint="eastAsia"/>
            <w:noProof/>
          </w:rPr>
          <w:t xml:space="preserve"> </w:t>
        </w:r>
        <w:r w:rsidR="0096724C" w:rsidRPr="00EA495E">
          <w:rPr>
            <w:rStyle w:val="af9"/>
            <w:rFonts w:hint="eastAsia"/>
            <w:noProof/>
          </w:rPr>
          <w:t>应急评估子系统</w:t>
        </w:r>
        <w:r w:rsidR="0096724C">
          <w:rPr>
            <w:noProof/>
            <w:webHidden/>
          </w:rPr>
          <w:tab/>
        </w:r>
        <w:r w:rsidR="0096724C">
          <w:rPr>
            <w:noProof/>
            <w:webHidden/>
          </w:rPr>
          <w:fldChar w:fldCharType="begin"/>
        </w:r>
        <w:r w:rsidR="0096724C">
          <w:rPr>
            <w:noProof/>
            <w:webHidden/>
          </w:rPr>
          <w:instrText xml:space="preserve"> PAGEREF _Toc525725666 \h </w:instrText>
        </w:r>
        <w:r w:rsidR="0096724C">
          <w:rPr>
            <w:noProof/>
            <w:webHidden/>
          </w:rPr>
        </w:r>
        <w:r w:rsidR="0096724C">
          <w:rPr>
            <w:noProof/>
            <w:webHidden/>
          </w:rPr>
          <w:fldChar w:fldCharType="separate"/>
        </w:r>
        <w:r w:rsidR="0096724C">
          <w:rPr>
            <w:noProof/>
            <w:webHidden/>
          </w:rPr>
          <w:t>182</w:t>
        </w:r>
        <w:r w:rsidR="0096724C">
          <w:rPr>
            <w:noProof/>
            <w:webHidden/>
          </w:rPr>
          <w:fldChar w:fldCharType="end"/>
        </w:r>
      </w:hyperlink>
    </w:p>
    <w:p w14:paraId="32763271"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7" w:history="1">
        <w:r w:rsidR="0096724C" w:rsidRPr="00EA495E">
          <w:rPr>
            <w:rStyle w:val="af9"/>
            <w:noProof/>
          </w:rPr>
          <w:t>5.3.13</w:t>
        </w:r>
        <w:r w:rsidR="0096724C" w:rsidRPr="00EA495E">
          <w:rPr>
            <w:rStyle w:val="af9"/>
            <w:rFonts w:hint="eastAsia"/>
            <w:noProof/>
          </w:rPr>
          <w:t xml:space="preserve"> </w:t>
        </w:r>
        <w:r w:rsidR="0096724C" w:rsidRPr="00EA495E">
          <w:rPr>
            <w:rStyle w:val="af9"/>
            <w:rFonts w:hint="eastAsia"/>
            <w:noProof/>
          </w:rPr>
          <w:t>舆情监测系统</w:t>
        </w:r>
        <w:r w:rsidR="0096724C">
          <w:rPr>
            <w:noProof/>
            <w:webHidden/>
          </w:rPr>
          <w:tab/>
        </w:r>
        <w:r w:rsidR="0096724C">
          <w:rPr>
            <w:noProof/>
            <w:webHidden/>
          </w:rPr>
          <w:fldChar w:fldCharType="begin"/>
        </w:r>
        <w:r w:rsidR="0096724C">
          <w:rPr>
            <w:noProof/>
            <w:webHidden/>
          </w:rPr>
          <w:instrText xml:space="preserve"> PAGEREF _Toc525725667 \h </w:instrText>
        </w:r>
        <w:r w:rsidR="0096724C">
          <w:rPr>
            <w:noProof/>
            <w:webHidden/>
          </w:rPr>
        </w:r>
        <w:r w:rsidR="0096724C">
          <w:rPr>
            <w:noProof/>
            <w:webHidden/>
          </w:rPr>
          <w:fldChar w:fldCharType="separate"/>
        </w:r>
        <w:r w:rsidR="0096724C">
          <w:rPr>
            <w:noProof/>
            <w:webHidden/>
          </w:rPr>
          <w:t>184</w:t>
        </w:r>
        <w:r w:rsidR="0096724C">
          <w:rPr>
            <w:noProof/>
            <w:webHidden/>
          </w:rPr>
          <w:fldChar w:fldCharType="end"/>
        </w:r>
      </w:hyperlink>
    </w:p>
    <w:p w14:paraId="7B79F6B5"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8" w:history="1">
        <w:r w:rsidR="0096724C" w:rsidRPr="00EA495E">
          <w:rPr>
            <w:rStyle w:val="af9"/>
            <w:noProof/>
          </w:rPr>
          <w:t>5.3.14</w:t>
        </w:r>
        <w:r w:rsidR="0096724C" w:rsidRPr="00EA495E">
          <w:rPr>
            <w:rStyle w:val="af9"/>
            <w:rFonts w:hint="eastAsia"/>
            <w:noProof/>
          </w:rPr>
          <w:t xml:space="preserve"> </w:t>
        </w:r>
        <w:r w:rsidR="0096724C" w:rsidRPr="00EA495E">
          <w:rPr>
            <w:rStyle w:val="af9"/>
            <w:rFonts w:hint="eastAsia"/>
            <w:noProof/>
          </w:rPr>
          <w:t>突发事件风险隐患管理子系统</w:t>
        </w:r>
        <w:r w:rsidR="0096724C">
          <w:rPr>
            <w:noProof/>
            <w:webHidden/>
          </w:rPr>
          <w:tab/>
        </w:r>
        <w:r w:rsidR="0096724C">
          <w:rPr>
            <w:noProof/>
            <w:webHidden/>
          </w:rPr>
          <w:fldChar w:fldCharType="begin"/>
        </w:r>
        <w:r w:rsidR="0096724C">
          <w:rPr>
            <w:noProof/>
            <w:webHidden/>
          </w:rPr>
          <w:instrText xml:space="preserve"> PAGEREF _Toc525725668 \h </w:instrText>
        </w:r>
        <w:r w:rsidR="0096724C">
          <w:rPr>
            <w:noProof/>
            <w:webHidden/>
          </w:rPr>
        </w:r>
        <w:r w:rsidR="0096724C">
          <w:rPr>
            <w:noProof/>
            <w:webHidden/>
          </w:rPr>
          <w:fldChar w:fldCharType="separate"/>
        </w:r>
        <w:r w:rsidR="0096724C">
          <w:rPr>
            <w:noProof/>
            <w:webHidden/>
          </w:rPr>
          <w:t>184</w:t>
        </w:r>
        <w:r w:rsidR="0096724C">
          <w:rPr>
            <w:noProof/>
            <w:webHidden/>
          </w:rPr>
          <w:fldChar w:fldCharType="end"/>
        </w:r>
      </w:hyperlink>
    </w:p>
    <w:p w14:paraId="10FA7FE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69" w:history="1">
        <w:r w:rsidR="0096724C" w:rsidRPr="00EA495E">
          <w:rPr>
            <w:rStyle w:val="af9"/>
            <w:noProof/>
          </w:rPr>
          <w:t>5.3.15</w:t>
        </w:r>
        <w:r w:rsidR="0096724C" w:rsidRPr="00EA495E">
          <w:rPr>
            <w:rStyle w:val="af9"/>
            <w:rFonts w:hint="eastAsia"/>
            <w:noProof/>
          </w:rPr>
          <w:t xml:space="preserve"> </w:t>
        </w:r>
        <w:r w:rsidR="0096724C" w:rsidRPr="00EA495E">
          <w:rPr>
            <w:rStyle w:val="af9"/>
            <w:rFonts w:hint="eastAsia"/>
            <w:noProof/>
          </w:rPr>
          <w:t>统一用户管理系统</w:t>
        </w:r>
        <w:r w:rsidR="0096724C">
          <w:rPr>
            <w:noProof/>
            <w:webHidden/>
          </w:rPr>
          <w:tab/>
        </w:r>
        <w:r w:rsidR="0096724C">
          <w:rPr>
            <w:noProof/>
            <w:webHidden/>
          </w:rPr>
          <w:fldChar w:fldCharType="begin"/>
        </w:r>
        <w:r w:rsidR="0096724C">
          <w:rPr>
            <w:noProof/>
            <w:webHidden/>
          </w:rPr>
          <w:instrText xml:space="preserve"> PAGEREF _Toc525725669 \h </w:instrText>
        </w:r>
        <w:r w:rsidR="0096724C">
          <w:rPr>
            <w:noProof/>
            <w:webHidden/>
          </w:rPr>
        </w:r>
        <w:r w:rsidR="0096724C">
          <w:rPr>
            <w:noProof/>
            <w:webHidden/>
          </w:rPr>
          <w:fldChar w:fldCharType="separate"/>
        </w:r>
        <w:r w:rsidR="0096724C">
          <w:rPr>
            <w:noProof/>
            <w:webHidden/>
          </w:rPr>
          <w:t>187</w:t>
        </w:r>
        <w:r w:rsidR="0096724C">
          <w:rPr>
            <w:noProof/>
            <w:webHidden/>
          </w:rPr>
          <w:fldChar w:fldCharType="end"/>
        </w:r>
      </w:hyperlink>
    </w:p>
    <w:p w14:paraId="7509AE63"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0" w:history="1">
        <w:r w:rsidR="0096724C" w:rsidRPr="00EA495E">
          <w:rPr>
            <w:rStyle w:val="af9"/>
            <w:noProof/>
          </w:rPr>
          <w:t>5.3.16</w:t>
        </w:r>
        <w:r w:rsidR="0096724C" w:rsidRPr="00EA495E">
          <w:rPr>
            <w:rStyle w:val="af9"/>
            <w:rFonts w:hint="eastAsia"/>
            <w:noProof/>
          </w:rPr>
          <w:t xml:space="preserve"> </w:t>
        </w:r>
        <w:r w:rsidR="0096724C" w:rsidRPr="00EA495E">
          <w:rPr>
            <w:rStyle w:val="af9"/>
            <w:rFonts w:hint="eastAsia"/>
            <w:noProof/>
          </w:rPr>
          <w:t>运维管理子系统</w:t>
        </w:r>
        <w:r w:rsidR="0096724C">
          <w:rPr>
            <w:noProof/>
            <w:webHidden/>
          </w:rPr>
          <w:tab/>
        </w:r>
        <w:r w:rsidR="0096724C">
          <w:rPr>
            <w:noProof/>
            <w:webHidden/>
          </w:rPr>
          <w:fldChar w:fldCharType="begin"/>
        </w:r>
        <w:r w:rsidR="0096724C">
          <w:rPr>
            <w:noProof/>
            <w:webHidden/>
          </w:rPr>
          <w:instrText xml:space="preserve"> PAGEREF _Toc525725670 \h </w:instrText>
        </w:r>
        <w:r w:rsidR="0096724C">
          <w:rPr>
            <w:noProof/>
            <w:webHidden/>
          </w:rPr>
        </w:r>
        <w:r w:rsidR="0096724C">
          <w:rPr>
            <w:noProof/>
            <w:webHidden/>
          </w:rPr>
          <w:fldChar w:fldCharType="separate"/>
        </w:r>
        <w:r w:rsidR="0096724C">
          <w:rPr>
            <w:noProof/>
            <w:webHidden/>
          </w:rPr>
          <w:t>189</w:t>
        </w:r>
        <w:r w:rsidR="0096724C">
          <w:rPr>
            <w:noProof/>
            <w:webHidden/>
          </w:rPr>
          <w:fldChar w:fldCharType="end"/>
        </w:r>
      </w:hyperlink>
    </w:p>
    <w:p w14:paraId="0F73F445"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1" w:history="1">
        <w:r w:rsidR="0096724C" w:rsidRPr="00EA495E">
          <w:rPr>
            <w:rStyle w:val="af9"/>
            <w:noProof/>
          </w:rPr>
          <w:t>5.3.17</w:t>
        </w:r>
        <w:r w:rsidR="0096724C" w:rsidRPr="00EA495E">
          <w:rPr>
            <w:rStyle w:val="af9"/>
            <w:rFonts w:hint="eastAsia"/>
            <w:noProof/>
          </w:rPr>
          <w:t xml:space="preserve"> </w:t>
        </w:r>
        <w:r w:rsidR="0096724C" w:rsidRPr="00EA495E">
          <w:rPr>
            <w:rStyle w:val="af9"/>
            <w:rFonts w:hint="eastAsia"/>
            <w:noProof/>
          </w:rPr>
          <w:t>移动应急手机平台</w:t>
        </w:r>
        <w:r w:rsidR="0096724C">
          <w:rPr>
            <w:noProof/>
            <w:webHidden/>
          </w:rPr>
          <w:tab/>
        </w:r>
        <w:r w:rsidR="0096724C">
          <w:rPr>
            <w:noProof/>
            <w:webHidden/>
          </w:rPr>
          <w:fldChar w:fldCharType="begin"/>
        </w:r>
        <w:r w:rsidR="0096724C">
          <w:rPr>
            <w:noProof/>
            <w:webHidden/>
          </w:rPr>
          <w:instrText xml:space="preserve"> PAGEREF _Toc525725671 \h </w:instrText>
        </w:r>
        <w:r w:rsidR="0096724C">
          <w:rPr>
            <w:noProof/>
            <w:webHidden/>
          </w:rPr>
        </w:r>
        <w:r w:rsidR="0096724C">
          <w:rPr>
            <w:noProof/>
            <w:webHidden/>
          </w:rPr>
          <w:fldChar w:fldCharType="separate"/>
        </w:r>
        <w:r w:rsidR="0096724C">
          <w:rPr>
            <w:noProof/>
            <w:webHidden/>
          </w:rPr>
          <w:t>194</w:t>
        </w:r>
        <w:r w:rsidR="0096724C">
          <w:rPr>
            <w:noProof/>
            <w:webHidden/>
          </w:rPr>
          <w:fldChar w:fldCharType="end"/>
        </w:r>
      </w:hyperlink>
    </w:p>
    <w:p w14:paraId="6E6EA88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2" w:history="1">
        <w:r w:rsidR="0096724C" w:rsidRPr="00EA495E">
          <w:rPr>
            <w:rStyle w:val="af9"/>
            <w:noProof/>
          </w:rPr>
          <w:t>5.3.18</w:t>
        </w:r>
        <w:r w:rsidR="0096724C" w:rsidRPr="00EA495E">
          <w:rPr>
            <w:rStyle w:val="af9"/>
            <w:rFonts w:hint="eastAsia"/>
            <w:noProof/>
          </w:rPr>
          <w:t xml:space="preserve"> </w:t>
        </w:r>
        <w:r w:rsidR="0096724C" w:rsidRPr="00EA495E">
          <w:rPr>
            <w:rStyle w:val="af9"/>
            <w:rFonts w:hint="eastAsia"/>
            <w:noProof/>
          </w:rPr>
          <w:t>数据库系统</w:t>
        </w:r>
        <w:r w:rsidR="0096724C">
          <w:rPr>
            <w:noProof/>
            <w:webHidden/>
          </w:rPr>
          <w:tab/>
        </w:r>
        <w:r w:rsidR="0096724C">
          <w:rPr>
            <w:noProof/>
            <w:webHidden/>
          </w:rPr>
          <w:fldChar w:fldCharType="begin"/>
        </w:r>
        <w:r w:rsidR="0096724C">
          <w:rPr>
            <w:noProof/>
            <w:webHidden/>
          </w:rPr>
          <w:instrText xml:space="preserve"> PAGEREF _Toc525725672 \h </w:instrText>
        </w:r>
        <w:r w:rsidR="0096724C">
          <w:rPr>
            <w:noProof/>
            <w:webHidden/>
          </w:rPr>
        </w:r>
        <w:r w:rsidR="0096724C">
          <w:rPr>
            <w:noProof/>
            <w:webHidden/>
          </w:rPr>
          <w:fldChar w:fldCharType="separate"/>
        </w:r>
        <w:r w:rsidR="0096724C">
          <w:rPr>
            <w:noProof/>
            <w:webHidden/>
          </w:rPr>
          <w:t>198</w:t>
        </w:r>
        <w:r w:rsidR="0096724C">
          <w:rPr>
            <w:noProof/>
            <w:webHidden/>
          </w:rPr>
          <w:fldChar w:fldCharType="end"/>
        </w:r>
      </w:hyperlink>
    </w:p>
    <w:p w14:paraId="2644E684"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73" w:history="1">
        <w:r w:rsidR="0096724C" w:rsidRPr="00EA495E">
          <w:rPr>
            <w:rStyle w:val="af9"/>
            <w:noProof/>
          </w:rPr>
          <w:t>5.4</w:t>
        </w:r>
        <w:r w:rsidR="0096724C" w:rsidRPr="00EA495E">
          <w:rPr>
            <w:rStyle w:val="af9"/>
            <w:rFonts w:hint="eastAsia"/>
            <w:noProof/>
          </w:rPr>
          <w:t xml:space="preserve"> </w:t>
        </w:r>
        <w:r w:rsidR="0096724C" w:rsidRPr="00EA495E">
          <w:rPr>
            <w:rStyle w:val="af9"/>
            <w:rFonts w:hint="eastAsia"/>
            <w:noProof/>
          </w:rPr>
          <w:t>移动应急平台</w:t>
        </w:r>
        <w:r w:rsidR="0096724C">
          <w:rPr>
            <w:noProof/>
            <w:webHidden/>
          </w:rPr>
          <w:tab/>
        </w:r>
        <w:r w:rsidR="0096724C">
          <w:rPr>
            <w:noProof/>
            <w:webHidden/>
          </w:rPr>
          <w:fldChar w:fldCharType="begin"/>
        </w:r>
        <w:r w:rsidR="0096724C">
          <w:rPr>
            <w:noProof/>
            <w:webHidden/>
          </w:rPr>
          <w:instrText xml:space="preserve"> PAGEREF _Toc525725673 \h </w:instrText>
        </w:r>
        <w:r w:rsidR="0096724C">
          <w:rPr>
            <w:noProof/>
            <w:webHidden/>
          </w:rPr>
        </w:r>
        <w:r w:rsidR="0096724C">
          <w:rPr>
            <w:noProof/>
            <w:webHidden/>
          </w:rPr>
          <w:fldChar w:fldCharType="separate"/>
        </w:r>
        <w:r w:rsidR="0096724C">
          <w:rPr>
            <w:noProof/>
            <w:webHidden/>
          </w:rPr>
          <w:t>220</w:t>
        </w:r>
        <w:r w:rsidR="0096724C">
          <w:rPr>
            <w:noProof/>
            <w:webHidden/>
          </w:rPr>
          <w:fldChar w:fldCharType="end"/>
        </w:r>
      </w:hyperlink>
    </w:p>
    <w:p w14:paraId="3C4C1FE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4" w:history="1">
        <w:r w:rsidR="0096724C" w:rsidRPr="00EA495E">
          <w:rPr>
            <w:rStyle w:val="af9"/>
            <w:noProof/>
          </w:rPr>
          <w:t>5.4.1</w:t>
        </w:r>
        <w:r w:rsidR="0096724C" w:rsidRPr="00EA495E">
          <w:rPr>
            <w:rStyle w:val="af9"/>
            <w:rFonts w:hint="eastAsia"/>
            <w:noProof/>
          </w:rPr>
          <w:t xml:space="preserve"> </w:t>
        </w:r>
        <w:r w:rsidR="0096724C" w:rsidRPr="00EA495E">
          <w:rPr>
            <w:rStyle w:val="af9"/>
            <w:rFonts w:hint="eastAsia"/>
            <w:noProof/>
          </w:rPr>
          <w:t>中型应急指挥车</w:t>
        </w:r>
        <w:r w:rsidR="0096724C">
          <w:rPr>
            <w:noProof/>
            <w:webHidden/>
          </w:rPr>
          <w:tab/>
        </w:r>
        <w:r w:rsidR="0096724C">
          <w:rPr>
            <w:noProof/>
            <w:webHidden/>
          </w:rPr>
          <w:fldChar w:fldCharType="begin"/>
        </w:r>
        <w:r w:rsidR="0096724C">
          <w:rPr>
            <w:noProof/>
            <w:webHidden/>
          </w:rPr>
          <w:instrText xml:space="preserve"> PAGEREF _Toc525725674 \h </w:instrText>
        </w:r>
        <w:r w:rsidR="0096724C">
          <w:rPr>
            <w:noProof/>
            <w:webHidden/>
          </w:rPr>
        </w:r>
        <w:r w:rsidR="0096724C">
          <w:rPr>
            <w:noProof/>
            <w:webHidden/>
          </w:rPr>
          <w:fldChar w:fldCharType="separate"/>
        </w:r>
        <w:r w:rsidR="0096724C">
          <w:rPr>
            <w:noProof/>
            <w:webHidden/>
          </w:rPr>
          <w:t>220</w:t>
        </w:r>
        <w:r w:rsidR="0096724C">
          <w:rPr>
            <w:noProof/>
            <w:webHidden/>
          </w:rPr>
          <w:fldChar w:fldCharType="end"/>
        </w:r>
      </w:hyperlink>
    </w:p>
    <w:p w14:paraId="4F70EBD6"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5" w:history="1">
        <w:r w:rsidR="0096724C" w:rsidRPr="00EA495E">
          <w:rPr>
            <w:rStyle w:val="af9"/>
            <w:noProof/>
          </w:rPr>
          <w:t>5.4.2</w:t>
        </w:r>
        <w:r w:rsidR="0096724C" w:rsidRPr="00EA495E">
          <w:rPr>
            <w:rStyle w:val="af9"/>
            <w:rFonts w:hint="eastAsia"/>
            <w:noProof/>
          </w:rPr>
          <w:t xml:space="preserve"> </w:t>
        </w:r>
        <w:r w:rsidR="0096724C" w:rsidRPr="00EA495E">
          <w:rPr>
            <w:rStyle w:val="af9"/>
            <w:rFonts w:hint="eastAsia"/>
            <w:noProof/>
          </w:rPr>
          <w:t>大型应急指挥车</w:t>
        </w:r>
        <w:r w:rsidR="0096724C">
          <w:rPr>
            <w:noProof/>
            <w:webHidden/>
          </w:rPr>
          <w:tab/>
        </w:r>
        <w:r w:rsidR="0096724C">
          <w:rPr>
            <w:noProof/>
            <w:webHidden/>
          </w:rPr>
          <w:fldChar w:fldCharType="begin"/>
        </w:r>
        <w:r w:rsidR="0096724C">
          <w:rPr>
            <w:noProof/>
            <w:webHidden/>
          </w:rPr>
          <w:instrText xml:space="preserve"> PAGEREF _Toc525725675 \h </w:instrText>
        </w:r>
        <w:r w:rsidR="0096724C">
          <w:rPr>
            <w:noProof/>
            <w:webHidden/>
          </w:rPr>
        </w:r>
        <w:r w:rsidR="0096724C">
          <w:rPr>
            <w:noProof/>
            <w:webHidden/>
          </w:rPr>
          <w:fldChar w:fldCharType="separate"/>
        </w:r>
        <w:r w:rsidR="0096724C">
          <w:rPr>
            <w:noProof/>
            <w:webHidden/>
          </w:rPr>
          <w:t>228</w:t>
        </w:r>
        <w:r w:rsidR="0096724C">
          <w:rPr>
            <w:noProof/>
            <w:webHidden/>
          </w:rPr>
          <w:fldChar w:fldCharType="end"/>
        </w:r>
      </w:hyperlink>
    </w:p>
    <w:p w14:paraId="3A144171"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6" w:history="1">
        <w:r w:rsidR="0096724C" w:rsidRPr="00EA495E">
          <w:rPr>
            <w:rStyle w:val="af9"/>
            <w:noProof/>
          </w:rPr>
          <w:t>5.4.3</w:t>
        </w:r>
        <w:r w:rsidR="0096724C" w:rsidRPr="00EA495E">
          <w:rPr>
            <w:rStyle w:val="af9"/>
            <w:rFonts w:hint="eastAsia"/>
            <w:noProof/>
          </w:rPr>
          <w:t xml:space="preserve"> </w:t>
        </w:r>
        <w:r w:rsidR="0096724C" w:rsidRPr="00EA495E">
          <w:rPr>
            <w:rStyle w:val="af9"/>
            <w:rFonts w:hint="eastAsia"/>
            <w:noProof/>
          </w:rPr>
          <w:t>无人机</w:t>
        </w:r>
        <w:r w:rsidR="0096724C">
          <w:rPr>
            <w:noProof/>
            <w:webHidden/>
          </w:rPr>
          <w:tab/>
        </w:r>
        <w:r w:rsidR="0096724C">
          <w:rPr>
            <w:noProof/>
            <w:webHidden/>
          </w:rPr>
          <w:fldChar w:fldCharType="begin"/>
        </w:r>
        <w:r w:rsidR="0096724C">
          <w:rPr>
            <w:noProof/>
            <w:webHidden/>
          </w:rPr>
          <w:instrText xml:space="preserve"> PAGEREF _Toc525725676 \h </w:instrText>
        </w:r>
        <w:r w:rsidR="0096724C">
          <w:rPr>
            <w:noProof/>
            <w:webHidden/>
          </w:rPr>
        </w:r>
        <w:r w:rsidR="0096724C">
          <w:rPr>
            <w:noProof/>
            <w:webHidden/>
          </w:rPr>
          <w:fldChar w:fldCharType="separate"/>
        </w:r>
        <w:r w:rsidR="0096724C">
          <w:rPr>
            <w:noProof/>
            <w:webHidden/>
          </w:rPr>
          <w:t>247</w:t>
        </w:r>
        <w:r w:rsidR="0096724C">
          <w:rPr>
            <w:noProof/>
            <w:webHidden/>
          </w:rPr>
          <w:fldChar w:fldCharType="end"/>
        </w:r>
      </w:hyperlink>
    </w:p>
    <w:p w14:paraId="361F5794"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77" w:history="1">
        <w:r w:rsidR="0096724C" w:rsidRPr="00EA495E">
          <w:rPr>
            <w:rStyle w:val="af9"/>
            <w:noProof/>
          </w:rPr>
          <w:t>5.5</w:t>
        </w:r>
        <w:r w:rsidR="0096724C" w:rsidRPr="00EA495E">
          <w:rPr>
            <w:rStyle w:val="af9"/>
            <w:rFonts w:hint="eastAsia"/>
            <w:noProof/>
          </w:rPr>
          <w:t xml:space="preserve"> </w:t>
        </w:r>
        <w:r w:rsidR="0096724C" w:rsidRPr="00EA495E">
          <w:rPr>
            <w:rStyle w:val="af9"/>
            <w:rFonts w:hint="eastAsia"/>
            <w:noProof/>
          </w:rPr>
          <w:t>应急大数据平台</w:t>
        </w:r>
        <w:r w:rsidR="0096724C">
          <w:rPr>
            <w:noProof/>
            <w:webHidden/>
          </w:rPr>
          <w:tab/>
        </w:r>
        <w:r w:rsidR="0096724C">
          <w:rPr>
            <w:noProof/>
            <w:webHidden/>
          </w:rPr>
          <w:fldChar w:fldCharType="begin"/>
        </w:r>
        <w:r w:rsidR="0096724C">
          <w:rPr>
            <w:noProof/>
            <w:webHidden/>
          </w:rPr>
          <w:instrText xml:space="preserve"> PAGEREF _Toc525725677 \h </w:instrText>
        </w:r>
        <w:r w:rsidR="0096724C">
          <w:rPr>
            <w:noProof/>
            <w:webHidden/>
          </w:rPr>
        </w:r>
        <w:r w:rsidR="0096724C">
          <w:rPr>
            <w:noProof/>
            <w:webHidden/>
          </w:rPr>
          <w:fldChar w:fldCharType="separate"/>
        </w:r>
        <w:r w:rsidR="0096724C">
          <w:rPr>
            <w:noProof/>
            <w:webHidden/>
          </w:rPr>
          <w:t>253</w:t>
        </w:r>
        <w:r w:rsidR="0096724C">
          <w:rPr>
            <w:noProof/>
            <w:webHidden/>
          </w:rPr>
          <w:fldChar w:fldCharType="end"/>
        </w:r>
      </w:hyperlink>
    </w:p>
    <w:p w14:paraId="6B6FA633"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8" w:history="1">
        <w:r w:rsidR="0096724C" w:rsidRPr="00EA495E">
          <w:rPr>
            <w:rStyle w:val="af9"/>
            <w:noProof/>
          </w:rPr>
          <w:t>5.5.1</w:t>
        </w:r>
        <w:r w:rsidR="0096724C" w:rsidRPr="00EA495E">
          <w:rPr>
            <w:rStyle w:val="af9"/>
            <w:rFonts w:hint="eastAsia"/>
            <w:noProof/>
          </w:rPr>
          <w:t xml:space="preserve"> </w:t>
        </w:r>
        <w:r w:rsidR="0096724C" w:rsidRPr="00EA495E">
          <w:rPr>
            <w:rStyle w:val="af9"/>
            <w:rFonts w:hint="eastAsia"/>
            <w:noProof/>
          </w:rPr>
          <w:t>应急信息资源共享与交换</w:t>
        </w:r>
        <w:r w:rsidR="0096724C">
          <w:rPr>
            <w:noProof/>
            <w:webHidden/>
          </w:rPr>
          <w:tab/>
        </w:r>
        <w:r w:rsidR="0096724C">
          <w:rPr>
            <w:noProof/>
            <w:webHidden/>
          </w:rPr>
          <w:fldChar w:fldCharType="begin"/>
        </w:r>
        <w:r w:rsidR="0096724C">
          <w:rPr>
            <w:noProof/>
            <w:webHidden/>
          </w:rPr>
          <w:instrText xml:space="preserve"> PAGEREF _Toc525725678 \h </w:instrText>
        </w:r>
        <w:r w:rsidR="0096724C">
          <w:rPr>
            <w:noProof/>
            <w:webHidden/>
          </w:rPr>
        </w:r>
        <w:r w:rsidR="0096724C">
          <w:rPr>
            <w:noProof/>
            <w:webHidden/>
          </w:rPr>
          <w:fldChar w:fldCharType="separate"/>
        </w:r>
        <w:r w:rsidR="0096724C">
          <w:rPr>
            <w:noProof/>
            <w:webHidden/>
          </w:rPr>
          <w:t>254</w:t>
        </w:r>
        <w:r w:rsidR="0096724C">
          <w:rPr>
            <w:noProof/>
            <w:webHidden/>
          </w:rPr>
          <w:fldChar w:fldCharType="end"/>
        </w:r>
      </w:hyperlink>
    </w:p>
    <w:p w14:paraId="3547DFC6"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79" w:history="1">
        <w:r w:rsidR="0096724C" w:rsidRPr="00EA495E">
          <w:rPr>
            <w:rStyle w:val="af9"/>
            <w:noProof/>
          </w:rPr>
          <w:t>5.5.2</w:t>
        </w:r>
        <w:r w:rsidR="0096724C" w:rsidRPr="00EA495E">
          <w:rPr>
            <w:rStyle w:val="af9"/>
            <w:rFonts w:hint="eastAsia"/>
            <w:noProof/>
          </w:rPr>
          <w:t xml:space="preserve"> </w:t>
        </w:r>
        <w:r w:rsidR="0096724C" w:rsidRPr="00EA495E">
          <w:rPr>
            <w:rStyle w:val="af9"/>
            <w:rFonts w:hint="eastAsia"/>
            <w:noProof/>
          </w:rPr>
          <w:t>大数据可视化展示</w:t>
        </w:r>
        <w:r w:rsidR="0096724C">
          <w:rPr>
            <w:noProof/>
            <w:webHidden/>
          </w:rPr>
          <w:tab/>
        </w:r>
        <w:r w:rsidR="0096724C">
          <w:rPr>
            <w:noProof/>
            <w:webHidden/>
          </w:rPr>
          <w:fldChar w:fldCharType="begin"/>
        </w:r>
        <w:r w:rsidR="0096724C">
          <w:rPr>
            <w:noProof/>
            <w:webHidden/>
          </w:rPr>
          <w:instrText xml:space="preserve"> PAGEREF _Toc525725679 \h </w:instrText>
        </w:r>
        <w:r w:rsidR="0096724C">
          <w:rPr>
            <w:noProof/>
            <w:webHidden/>
          </w:rPr>
        </w:r>
        <w:r w:rsidR="0096724C">
          <w:rPr>
            <w:noProof/>
            <w:webHidden/>
          </w:rPr>
          <w:fldChar w:fldCharType="separate"/>
        </w:r>
        <w:r w:rsidR="0096724C">
          <w:rPr>
            <w:noProof/>
            <w:webHidden/>
          </w:rPr>
          <w:t>259</w:t>
        </w:r>
        <w:r w:rsidR="0096724C">
          <w:rPr>
            <w:noProof/>
            <w:webHidden/>
          </w:rPr>
          <w:fldChar w:fldCharType="end"/>
        </w:r>
      </w:hyperlink>
    </w:p>
    <w:p w14:paraId="2160827A"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0" w:history="1">
        <w:r w:rsidR="0096724C" w:rsidRPr="00EA495E">
          <w:rPr>
            <w:rStyle w:val="af9"/>
            <w:noProof/>
          </w:rPr>
          <w:t>5.6</w:t>
        </w:r>
        <w:r w:rsidR="0096724C" w:rsidRPr="00EA495E">
          <w:rPr>
            <w:rStyle w:val="af9"/>
            <w:rFonts w:hint="eastAsia"/>
            <w:noProof/>
          </w:rPr>
          <w:t xml:space="preserve"> </w:t>
        </w:r>
        <w:r w:rsidR="0096724C" w:rsidRPr="00EA495E">
          <w:rPr>
            <w:rStyle w:val="af9"/>
            <w:rFonts w:hint="eastAsia"/>
            <w:noProof/>
          </w:rPr>
          <w:t>安全保障系统</w:t>
        </w:r>
        <w:r w:rsidR="0096724C">
          <w:rPr>
            <w:noProof/>
            <w:webHidden/>
          </w:rPr>
          <w:tab/>
        </w:r>
        <w:r w:rsidR="0096724C">
          <w:rPr>
            <w:noProof/>
            <w:webHidden/>
          </w:rPr>
          <w:fldChar w:fldCharType="begin"/>
        </w:r>
        <w:r w:rsidR="0096724C">
          <w:rPr>
            <w:noProof/>
            <w:webHidden/>
          </w:rPr>
          <w:instrText xml:space="preserve"> PAGEREF _Toc525725680 \h </w:instrText>
        </w:r>
        <w:r w:rsidR="0096724C">
          <w:rPr>
            <w:noProof/>
            <w:webHidden/>
          </w:rPr>
        </w:r>
        <w:r w:rsidR="0096724C">
          <w:rPr>
            <w:noProof/>
            <w:webHidden/>
          </w:rPr>
          <w:fldChar w:fldCharType="separate"/>
        </w:r>
        <w:r w:rsidR="0096724C">
          <w:rPr>
            <w:noProof/>
            <w:webHidden/>
          </w:rPr>
          <w:t>265</w:t>
        </w:r>
        <w:r w:rsidR="0096724C">
          <w:rPr>
            <w:noProof/>
            <w:webHidden/>
          </w:rPr>
          <w:fldChar w:fldCharType="end"/>
        </w:r>
      </w:hyperlink>
    </w:p>
    <w:p w14:paraId="0E7A4A1B"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1" w:history="1">
        <w:r w:rsidR="0096724C" w:rsidRPr="00EA495E">
          <w:rPr>
            <w:rStyle w:val="af9"/>
            <w:noProof/>
          </w:rPr>
          <w:t>5.7</w:t>
        </w:r>
        <w:r w:rsidR="0096724C" w:rsidRPr="00EA495E">
          <w:rPr>
            <w:rStyle w:val="af9"/>
            <w:rFonts w:ascii="宋体" w:hAnsi="宋体" w:cs="宋体" w:hint="eastAsia"/>
            <w:noProof/>
            <w:lang w:val="zh-CN"/>
          </w:rPr>
          <w:t xml:space="preserve"> 西安市应急备份指挥中心系统</w:t>
        </w:r>
        <w:r w:rsidR="0096724C">
          <w:rPr>
            <w:noProof/>
            <w:webHidden/>
          </w:rPr>
          <w:tab/>
        </w:r>
        <w:r w:rsidR="0096724C">
          <w:rPr>
            <w:noProof/>
            <w:webHidden/>
          </w:rPr>
          <w:fldChar w:fldCharType="begin"/>
        </w:r>
        <w:r w:rsidR="0096724C">
          <w:rPr>
            <w:noProof/>
            <w:webHidden/>
          </w:rPr>
          <w:instrText xml:space="preserve"> PAGEREF _Toc525725681 \h </w:instrText>
        </w:r>
        <w:r w:rsidR="0096724C">
          <w:rPr>
            <w:noProof/>
            <w:webHidden/>
          </w:rPr>
        </w:r>
        <w:r w:rsidR="0096724C">
          <w:rPr>
            <w:noProof/>
            <w:webHidden/>
          </w:rPr>
          <w:fldChar w:fldCharType="separate"/>
        </w:r>
        <w:r w:rsidR="0096724C">
          <w:rPr>
            <w:noProof/>
            <w:webHidden/>
          </w:rPr>
          <w:t>266</w:t>
        </w:r>
        <w:r w:rsidR="0096724C">
          <w:rPr>
            <w:noProof/>
            <w:webHidden/>
          </w:rPr>
          <w:fldChar w:fldCharType="end"/>
        </w:r>
      </w:hyperlink>
    </w:p>
    <w:p w14:paraId="0479A1BD"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2" w:history="1">
        <w:r w:rsidR="0096724C" w:rsidRPr="00EA495E">
          <w:rPr>
            <w:rStyle w:val="af9"/>
            <w:noProof/>
          </w:rPr>
          <w:t>5.8</w:t>
        </w:r>
        <w:r w:rsidR="0096724C" w:rsidRPr="00EA495E">
          <w:rPr>
            <w:rStyle w:val="af9"/>
            <w:rFonts w:ascii="宋体" w:hAnsi="宋体" w:cs="宋体" w:hint="eastAsia"/>
            <w:noProof/>
            <w:lang w:val="zh-CN"/>
          </w:rPr>
          <w:t xml:space="preserve"> 西安市应急指挥平台升级改造过渡计划</w:t>
        </w:r>
        <w:r w:rsidR="0096724C">
          <w:rPr>
            <w:noProof/>
            <w:webHidden/>
          </w:rPr>
          <w:tab/>
        </w:r>
        <w:r w:rsidR="0096724C">
          <w:rPr>
            <w:noProof/>
            <w:webHidden/>
          </w:rPr>
          <w:fldChar w:fldCharType="begin"/>
        </w:r>
        <w:r w:rsidR="0096724C">
          <w:rPr>
            <w:noProof/>
            <w:webHidden/>
          </w:rPr>
          <w:instrText xml:space="preserve"> PAGEREF _Toc525725682 \h </w:instrText>
        </w:r>
        <w:r w:rsidR="0096724C">
          <w:rPr>
            <w:noProof/>
            <w:webHidden/>
          </w:rPr>
        </w:r>
        <w:r w:rsidR="0096724C">
          <w:rPr>
            <w:noProof/>
            <w:webHidden/>
          </w:rPr>
          <w:fldChar w:fldCharType="separate"/>
        </w:r>
        <w:r w:rsidR="0096724C">
          <w:rPr>
            <w:noProof/>
            <w:webHidden/>
          </w:rPr>
          <w:t>266</w:t>
        </w:r>
        <w:r w:rsidR="0096724C">
          <w:rPr>
            <w:noProof/>
            <w:webHidden/>
          </w:rPr>
          <w:fldChar w:fldCharType="end"/>
        </w:r>
      </w:hyperlink>
    </w:p>
    <w:p w14:paraId="493E7E6A"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83" w:history="1">
        <w:r w:rsidR="0096724C" w:rsidRPr="00EA495E">
          <w:rPr>
            <w:rStyle w:val="af9"/>
            <w:rFonts w:hint="eastAsia"/>
            <w:noProof/>
          </w:rPr>
          <w:t>第六章</w:t>
        </w:r>
        <w:r w:rsidR="0096724C" w:rsidRPr="00EA495E">
          <w:rPr>
            <w:rStyle w:val="af9"/>
            <w:rFonts w:hint="eastAsia"/>
            <w:noProof/>
          </w:rPr>
          <w:t xml:space="preserve"> </w:t>
        </w:r>
        <w:r w:rsidR="0096724C" w:rsidRPr="00EA495E">
          <w:rPr>
            <w:rStyle w:val="af9"/>
            <w:rFonts w:hint="eastAsia"/>
            <w:noProof/>
          </w:rPr>
          <w:t>项目招标方案</w:t>
        </w:r>
        <w:r w:rsidR="0096724C">
          <w:rPr>
            <w:noProof/>
            <w:webHidden/>
          </w:rPr>
          <w:tab/>
        </w:r>
        <w:r w:rsidR="0096724C">
          <w:rPr>
            <w:noProof/>
            <w:webHidden/>
          </w:rPr>
          <w:fldChar w:fldCharType="begin"/>
        </w:r>
        <w:r w:rsidR="0096724C">
          <w:rPr>
            <w:noProof/>
            <w:webHidden/>
          </w:rPr>
          <w:instrText xml:space="preserve"> PAGEREF _Toc525725683 \h </w:instrText>
        </w:r>
        <w:r w:rsidR="0096724C">
          <w:rPr>
            <w:noProof/>
            <w:webHidden/>
          </w:rPr>
        </w:r>
        <w:r w:rsidR="0096724C">
          <w:rPr>
            <w:noProof/>
            <w:webHidden/>
          </w:rPr>
          <w:fldChar w:fldCharType="separate"/>
        </w:r>
        <w:r w:rsidR="0096724C">
          <w:rPr>
            <w:noProof/>
            <w:webHidden/>
          </w:rPr>
          <w:t>267</w:t>
        </w:r>
        <w:r w:rsidR="0096724C">
          <w:rPr>
            <w:noProof/>
            <w:webHidden/>
          </w:rPr>
          <w:fldChar w:fldCharType="end"/>
        </w:r>
      </w:hyperlink>
    </w:p>
    <w:p w14:paraId="7D848F88"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4" w:history="1">
        <w:r w:rsidR="0096724C" w:rsidRPr="00EA495E">
          <w:rPr>
            <w:rStyle w:val="af9"/>
            <w:noProof/>
          </w:rPr>
          <w:t>6.1</w:t>
        </w:r>
        <w:r w:rsidR="0096724C" w:rsidRPr="00EA495E">
          <w:rPr>
            <w:rStyle w:val="af9"/>
            <w:rFonts w:hint="eastAsia"/>
            <w:noProof/>
          </w:rPr>
          <w:t xml:space="preserve"> </w:t>
        </w:r>
        <w:r w:rsidR="0096724C" w:rsidRPr="00EA495E">
          <w:rPr>
            <w:rStyle w:val="af9"/>
            <w:rFonts w:hint="eastAsia"/>
            <w:noProof/>
          </w:rPr>
          <w:t>项目实施管理办法</w:t>
        </w:r>
        <w:r w:rsidR="0096724C">
          <w:rPr>
            <w:noProof/>
            <w:webHidden/>
          </w:rPr>
          <w:tab/>
        </w:r>
        <w:r w:rsidR="0096724C">
          <w:rPr>
            <w:noProof/>
            <w:webHidden/>
          </w:rPr>
          <w:fldChar w:fldCharType="begin"/>
        </w:r>
        <w:r w:rsidR="0096724C">
          <w:rPr>
            <w:noProof/>
            <w:webHidden/>
          </w:rPr>
          <w:instrText xml:space="preserve"> PAGEREF _Toc525725684 \h </w:instrText>
        </w:r>
        <w:r w:rsidR="0096724C">
          <w:rPr>
            <w:noProof/>
            <w:webHidden/>
          </w:rPr>
        </w:r>
        <w:r w:rsidR="0096724C">
          <w:rPr>
            <w:noProof/>
            <w:webHidden/>
          </w:rPr>
          <w:fldChar w:fldCharType="separate"/>
        </w:r>
        <w:r w:rsidR="0096724C">
          <w:rPr>
            <w:noProof/>
            <w:webHidden/>
          </w:rPr>
          <w:t>267</w:t>
        </w:r>
        <w:r w:rsidR="0096724C">
          <w:rPr>
            <w:noProof/>
            <w:webHidden/>
          </w:rPr>
          <w:fldChar w:fldCharType="end"/>
        </w:r>
      </w:hyperlink>
    </w:p>
    <w:p w14:paraId="61834B3E"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5" w:history="1">
        <w:r w:rsidR="0096724C" w:rsidRPr="00EA495E">
          <w:rPr>
            <w:rStyle w:val="af9"/>
            <w:noProof/>
          </w:rPr>
          <w:t>6.2</w:t>
        </w:r>
        <w:r w:rsidR="0096724C" w:rsidRPr="00EA495E">
          <w:rPr>
            <w:rStyle w:val="af9"/>
            <w:rFonts w:hint="eastAsia"/>
            <w:noProof/>
          </w:rPr>
          <w:t xml:space="preserve"> </w:t>
        </w:r>
        <w:r w:rsidR="0096724C" w:rsidRPr="00EA495E">
          <w:rPr>
            <w:rStyle w:val="af9"/>
            <w:rFonts w:hint="eastAsia"/>
            <w:noProof/>
          </w:rPr>
          <w:t>招标范围</w:t>
        </w:r>
        <w:r w:rsidR="0096724C">
          <w:rPr>
            <w:noProof/>
            <w:webHidden/>
          </w:rPr>
          <w:tab/>
        </w:r>
        <w:r w:rsidR="0096724C">
          <w:rPr>
            <w:noProof/>
            <w:webHidden/>
          </w:rPr>
          <w:fldChar w:fldCharType="begin"/>
        </w:r>
        <w:r w:rsidR="0096724C">
          <w:rPr>
            <w:noProof/>
            <w:webHidden/>
          </w:rPr>
          <w:instrText xml:space="preserve"> PAGEREF _Toc525725685 \h </w:instrText>
        </w:r>
        <w:r w:rsidR="0096724C">
          <w:rPr>
            <w:noProof/>
            <w:webHidden/>
          </w:rPr>
        </w:r>
        <w:r w:rsidR="0096724C">
          <w:rPr>
            <w:noProof/>
            <w:webHidden/>
          </w:rPr>
          <w:fldChar w:fldCharType="separate"/>
        </w:r>
        <w:r w:rsidR="0096724C">
          <w:rPr>
            <w:noProof/>
            <w:webHidden/>
          </w:rPr>
          <w:t>268</w:t>
        </w:r>
        <w:r w:rsidR="0096724C">
          <w:rPr>
            <w:noProof/>
            <w:webHidden/>
          </w:rPr>
          <w:fldChar w:fldCharType="end"/>
        </w:r>
      </w:hyperlink>
    </w:p>
    <w:p w14:paraId="04EA66AA"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6" w:history="1">
        <w:r w:rsidR="0096724C" w:rsidRPr="00EA495E">
          <w:rPr>
            <w:rStyle w:val="af9"/>
            <w:noProof/>
          </w:rPr>
          <w:t>6.3</w:t>
        </w:r>
        <w:r w:rsidR="0096724C" w:rsidRPr="00EA495E">
          <w:rPr>
            <w:rStyle w:val="af9"/>
            <w:rFonts w:hint="eastAsia"/>
            <w:noProof/>
          </w:rPr>
          <w:t xml:space="preserve"> </w:t>
        </w:r>
        <w:r w:rsidR="0096724C" w:rsidRPr="00EA495E">
          <w:rPr>
            <w:rStyle w:val="af9"/>
            <w:rFonts w:hint="eastAsia"/>
            <w:noProof/>
          </w:rPr>
          <w:t>招标组织形式与方式</w:t>
        </w:r>
        <w:r w:rsidR="0096724C">
          <w:rPr>
            <w:noProof/>
            <w:webHidden/>
          </w:rPr>
          <w:tab/>
        </w:r>
        <w:r w:rsidR="0096724C">
          <w:rPr>
            <w:noProof/>
            <w:webHidden/>
          </w:rPr>
          <w:fldChar w:fldCharType="begin"/>
        </w:r>
        <w:r w:rsidR="0096724C">
          <w:rPr>
            <w:noProof/>
            <w:webHidden/>
          </w:rPr>
          <w:instrText xml:space="preserve"> PAGEREF _Toc525725686 \h </w:instrText>
        </w:r>
        <w:r w:rsidR="0096724C">
          <w:rPr>
            <w:noProof/>
            <w:webHidden/>
          </w:rPr>
        </w:r>
        <w:r w:rsidR="0096724C">
          <w:rPr>
            <w:noProof/>
            <w:webHidden/>
          </w:rPr>
          <w:fldChar w:fldCharType="separate"/>
        </w:r>
        <w:r w:rsidR="0096724C">
          <w:rPr>
            <w:noProof/>
            <w:webHidden/>
          </w:rPr>
          <w:t>268</w:t>
        </w:r>
        <w:r w:rsidR="0096724C">
          <w:rPr>
            <w:noProof/>
            <w:webHidden/>
          </w:rPr>
          <w:fldChar w:fldCharType="end"/>
        </w:r>
      </w:hyperlink>
    </w:p>
    <w:p w14:paraId="2F7132C5"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87" w:history="1">
        <w:r w:rsidR="0096724C" w:rsidRPr="00EA495E">
          <w:rPr>
            <w:rStyle w:val="af9"/>
            <w:rFonts w:hint="eastAsia"/>
            <w:noProof/>
          </w:rPr>
          <w:t>第七章</w:t>
        </w:r>
        <w:r w:rsidR="0096724C" w:rsidRPr="00EA495E">
          <w:rPr>
            <w:rStyle w:val="af9"/>
            <w:rFonts w:hint="eastAsia"/>
            <w:noProof/>
          </w:rPr>
          <w:t xml:space="preserve"> </w:t>
        </w:r>
        <w:r w:rsidR="0096724C" w:rsidRPr="00EA495E">
          <w:rPr>
            <w:rStyle w:val="af9"/>
            <w:rFonts w:hint="eastAsia"/>
            <w:noProof/>
          </w:rPr>
          <w:t>环保、消防、职业安全和卫生</w:t>
        </w:r>
        <w:r w:rsidR="0096724C">
          <w:rPr>
            <w:noProof/>
            <w:webHidden/>
          </w:rPr>
          <w:tab/>
        </w:r>
        <w:r w:rsidR="0096724C">
          <w:rPr>
            <w:noProof/>
            <w:webHidden/>
          </w:rPr>
          <w:fldChar w:fldCharType="begin"/>
        </w:r>
        <w:r w:rsidR="0096724C">
          <w:rPr>
            <w:noProof/>
            <w:webHidden/>
          </w:rPr>
          <w:instrText xml:space="preserve"> PAGEREF _Toc525725687 \h </w:instrText>
        </w:r>
        <w:r w:rsidR="0096724C">
          <w:rPr>
            <w:noProof/>
            <w:webHidden/>
          </w:rPr>
        </w:r>
        <w:r w:rsidR="0096724C">
          <w:rPr>
            <w:noProof/>
            <w:webHidden/>
          </w:rPr>
          <w:fldChar w:fldCharType="separate"/>
        </w:r>
        <w:r w:rsidR="0096724C">
          <w:rPr>
            <w:noProof/>
            <w:webHidden/>
          </w:rPr>
          <w:t>269</w:t>
        </w:r>
        <w:r w:rsidR="0096724C">
          <w:rPr>
            <w:noProof/>
            <w:webHidden/>
          </w:rPr>
          <w:fldChar w:fldCharType="end"/>
        </w:r>
      </w:hyperlink>
    </w:p>
    <w:p w14:paraId="24B56D16"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8" w:history="1">
        <w:r w:rsidR="0096724C" w:rsidRPr="00EA495E">
          <w:rPr>
            <w:rStyle w:val="af9"/>
            <w:noProof/>
          </w:rPr>
          <w:t>7.1</w:t>
        </w:r>
        <w:r w:rsidR="0096724C" w:rsidRPr="00EA495E">
          <w:rPr>
            <w:rStyle w:val="af9"/>
            <w:rFonts w:hint="eastAsia"/>
            <w:noProof/>
          </w:rPr>
          <w:t xml:space="preserve"> </w:t>
        </w:r>
        <w:r w:rsidR="0096724C" w:rsidRPr="00EA495E">
          <w:rPr>
            <w:rStyle w:val="af9"/>
            <w:rFonts w:hint="eastAsia"/>
            <w:noProof/>
          </w:rPr>
          <w:t>环境保护</w:t>
        </w:r>
        <w:r w:rsidR="0096724C">
          <w:rPr>
            <w:noProof/>
            <w:webHidden/>
          </w:rPr>
          <w:tab/>
        </w:r>
        <w:r w:rsidR="0096724C">
          <w:rPr>
            <w:noProof/>
            <w:webHidden/>
          </w:rPr>
          <w:fldChar w:fldCharType="begin"/>
        </w:r>
        <w:r w:rsidR="0096724C">
          <w:rPr>
            <w:noProof/>
            <w:webHidden/>
          </w:rPr>
          <w:instrText xml:space="preserve"> PAGEREF _Toc525725688 \h </w:instrText>
        </w:r>
        <w:r w:rsidR="0096724C">
          <w:rPr>
            <w:noProof/>
            <w:webHidden/>
          </w:rPr>
        </w:r>
        <w:r w:rsidR="0096724C">
          <w:rPr>
            <w:noProof/>
            <w:webHidden/>
          </w:rPr>
          <w:fldChar w:fldCharType="separate"/>
        </w:r>
        <w:r w:rsidR="0096724C">
          <w:rPr>
            <w:noProof/>
            <w:webHidden/>
          </w:rPr>
          <w:t>269</w:t>
        </w:r>
        <w:r w:rsidR="0096724C">
          <w:rPr>
            <w:noProof/>
            <w:webHidden/>
          </w:rPr>
          <w:fldChar w:fldCharType="end"/>
        </w:r>
      </w:hyperlink>
    </w:p>
    <w:p w14:paraId="5F269D56"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89" w:history="1">
        <w:r w:rsidR="0096724C" w:rsidRPr="00EA495E">
          <w:rPr>
            <w:rStyle w:val="af9"/>
            <w:noProof/>
          </w:rPr>
          <w:t>7.2</w:t>
        </w:r>
        <w:r w:rsidR="0096724C" w:rsidRPr="00EA495E">
          <w:rPr>
            <w:rStyle w:val="af9"/>
            <w:rFonts w:hint="eastAsia"/>
            <w:noProof/>
          </w:rPr>
          <w:t xml:space="preserve"> </w:t>
        </w:r>
        <w:r w:rsidR="0096724C" w:rsidRPr="00EA495E">
          <w:rPr>
            <w:rStyle w:val="af9"/>
            <w:rFonts w:hint="eastAsia"/>
            <w:noProof/>
          </w:rPr>
          <w:t>消防安全</w:t>
        </w:r>
        <w:r w:rsidR="0096724C">
          <w:rPr>
            <w:noProof/>
            <w:webHidden/>
          </w:rPr>
          <w:tab/>
        </w:r>
        <w:r w:rsidR="0096724C">
          <w:rPr>
            <w:noProof/>
            <w:webHidden/>
          </w:rPr>
          <w:fldChar w:fldCharType="begin"/>
        </w:r>
        <w:r w:rsidR="0096724C">
          <w:rPr>
            <w:noProof/>
            <w:webHidden/>
          </w:rPr>
          <w:instrText xml:space="preserve"> PAGEREF _Toc525725689 \h </w:instrText>
        </w:r>
        <w:r w:rsidR="0096724C">
          <w:rPr>
            <w:noProof/>
            <w:webHidden/>
          </w:rPr>
        </w:r>
        <w:r w:rsidR="0096724C">
          <w:rPr>
            <w:noProof/>
            <w:webHidden/>
          </w:rPr>
          <w:fldChar w:fldCharType="separate"/>
        </w:r>
        <w:r w:rsidR="0096724C">
          <w:rPr>
            <w:noProof/>
            <w:webHidden/>
          </w:rPr>
          <w:t>269</w:t>
        </w:r>
        <w:r w:rsidR="0096724C">
          <w:rPr>
            <w:noProof/>
            <w:webHidden/>
          </w:rPr>
          <w:fldChar w:fldCharType="end"/>
        </w:r>
      </w:hyperlink>
    </w:p>
    <w:p w14:paraId="676EDCDB"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90" w:history="1">
        <w:r w:rsidR="0096724C" w:rsidRPr="00EA495E">
          <w:rPr>
            <w:rStyle w:val="af9"/>
            <w:noProof/>
          </w:rPr>
          <w:t>7.3</w:t>
        </w:r>
        <w:r w:rsidR="0096724C" w:rsidRPr="00EA495E">
          <w:rPr>
            <w:rStyle w:val="af9"/>
            <w:rFonts w:hint="eastAsia"/>
            <w:noProof/>
          </w:rPr>
          <w:t xml:space="preserve"> </w:t>
        </w:r>
        <w:r w:rsidR="0096724C" w:rsidRPr="00EA495E">
          <w:rPr>
            <w:rStyle w:val="af9"/>
            <w:rFonts w:hint="eastAsia"/>
            <w:noProof/>
          </w:rPr>
          <w:t>职业安全和卫生</w:t>
        </w:r>
        <w:r w:rsidR="0096724C">
          <w:rPr>
            <w:noProof/>
            <w:webHidden/>
          </w:rPr>
          <w:tab/>
        </w:r>
        <w:r w:rsidR="0096724C">
          <w:rPr>
            <w:noProof/>
            <w:webHidden/>
          </w:rPr>
          <w:fldChar w:fldCharType="begin"/>
        </w:r>
        <w:r w:rsidR="0096724C">
          <w:rPr>
            <w:noProof/>
            <w:webHidden/>
          </w:rPr>
          <w:instrText xml:space="preserve"> PAGEREF _Toc525725690 \h </w:instrText>
        </w:r>
        <w:r w:rsidR="0096724C">
          <w:rPr>
            <w:noProof/>
            <w:webHidden/>
          </w:rPr>
        </w:r>
        <w:r w:rsidR="0096724C">
          <w:rPr>
            <w:noProof/>
            <w:webHidden/>
          </w:rPr>
          <w:fldChar w:fldCharType="separate"/>
        </w:r>
        <w:r w:rsidR="0096724C">
          <w:rPr>
            <w:noProof/>
            <w:webHidden/>
          </w:rPr>
          <w:t>269</w:t>
        </w:r>
        <w:r w:rsidR="0096724C">
          <w:rPr>
            <w:noProof/>
            <w:webHidden/>
          </w:rPr>
          <w:fldChar w:fldCharType="end"/>
        </w:r>
      </w:hyperlink>
    </w:p>
    <w:p w14:paraId="231BBDFD"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91" w:history="1">
        <w:r w:rsidR="0096724C" w:rsidRPr="00EA495E">
          <w:rPr>
            <w:rStyle w:val="af9"/>
            <w:rFonts w:hint="eastAsia"/>
            <w:noProof/>
          </w:rPr>
          <w:t>第八章</w:t>
        </w:r>
        <w:r w:rsidR="0096724C" w:rsidRPr="00EA495E">
          <w:rPr>
            <w:rStyle w:val="af9"/>
            <w:rFonts w:hint="eastAsia"/>
            <w:noProof/>
          </w:rPr>
          <w:t xml:space="preserve"> </w:t>
        </w:r>
        <w:r w:rsidR="0096724C" w:rsidRPr="00EA495E">
          <w:rPr>
            <w:rStyle w:val="af9"/>
            <w:rFonts w:hint="eastAsia"/>
            <w:noProof/>
          </w:rPr>
          <w:t>节能分析</w:t>
        </w:r>
        <w:r w:rsidR="0096724C">
          <w:rPr>
            <w:noProof/>
            <w:webHidden/>
          </w:rPr>
          <w:tab/>
        </w:r>
        <w:r w:rsidR="0096724C">
          <w:rPr>
            <w:noProof/>
            <w:webHidden/>
          </w:rPr>
          <w:fldChar w:fldCharType="begin"/>
        </w:r>
        <w:r w:rsidR="0096724C">
          <w:rPr>
            <w:noProof/>
            <w:webHidden/>
          </w:rPr>
          <w:instrText xml:space="preserve"> PAGEREF _Toc525725691 \h </w:instrText>
        </w:r>
        <w:r w:rsidR="0096724C">
          <w:rPr>
            <w:noProof/>
            <w:webHidden/>
          </w:rPr>
        </w:r>
        <w:r w:rsidR="0096724C">
          <w:rPr>
            <w:noProof/>
            <w:webHidden/>
          </w:rPr>
          <w:fldChar w:fldCharType="separate"/>
        </w:r>
        <w:r w:rsidR="0096724C">
          <w:rPr>
            <w:noProof/>
            <w:webHidden/>
          </w:rPr>
          <w:t>271</w:t>
        </w:r>
        <w:r w:rsidR="0096724C">
          <w:rPr>
            <w:noProof/>
            <w:webHidden/>
          </w:rPr>
          <w:fldChar w:fldCharType="end"/>
        </w:r>
      </w:hyperlink>
    </w:p>
    <w:p w14:paraId="7A54531F"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92" w:history="1">
        <w:r w:rsidR="0096724C" w:rsidRPr="00EA495E">
          <w:rPr>
            <w:rStyle w:val="af9"/>
            <w:noProof/>
          </w:rPr>
          <w:t>8.1</w:t>
        </w:r>
        <w:r w:rsidR="0096724C" w:rsidRPr="00EA495E">
          <w:rPr>
            <w:rStyle w:val="af9"/>
            <w:rFonts w:hint="eastAsia"/>
            <w:noProof/>
          </w:rPr>
          <w:t xml:space="preserve"> </w:t>
        </w:r>
        <w:r w:rsidR="0096724C" w:rsidRPr="00EA495E">
          <w:rPr>
            <w:rStyle w:val="af9"/>
            <w:rFonts w:hint="eastAsia"/>
            <w:noProof/>
          </w:rPr>
          <w:t>设计依据及原则</w:t>
        </w:r>
        <w:r w:rsidR="0096724C">
          <w:rPr>
            <w:noProof/>
            <w:webHidden/>
          </w:rPr>
          <w:tab/>
        </w:r>
        <w:r w:rsidR="0096724C">
          <w:rPr>
            <w:noProof/>
            <w:webHidden/>
          </w:rPr>
          <w:fldChar w:fldCharType="begin"/>
        </w:r>
        <w:r w:rsidR="0096724C">
          <w:rPr>
            <w:noProof/>
            <w:webHidden/>
          </w:rPr>
          <w:instrText xml:space="preserve"> PAGEREF _Toc525725692 \h </w:instrText>
        </w:r>
        <w:r w:rsidR="0096724C">
          <w:rPr>
            <w:noProof/>
            <w:webHidden/>
          </w:rPr>
        </w:r>
        <w:r w:rsidR="0096724C">
          <w:rPr>
            <w:noProof/>
            <w:webHidden/>
          </w:rPr>
          <w:fldChar w:fldCharType="separate"/>
        </w:r>
        <w:r w:rsidR="0096724C">
          <w:rPr>
            <w:noProof/>
            <w:webHidden/>
          </w:rPr>
          <w:t>271</w:t>
        </w:r>
        <w:r w:rsidR="0096724C">
          <w:rPr>
            <w:noProof/>
            <w:webHidden/>
          </w:rPr>
          <w:fldChar w:fldCharType="end"/>
        </w:r>
      </w:hyperlink>
    </w:p>
    <w:p w14:paraId="1005BFA8"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93" w:history="1">
        <w:r w:rsidR="0096724C" w:rsidRPr="00EA495E">
          <w:rPr>
            <w:rStyle w:val="af9"/>
            <w:noProof/>
          </w:rPr>
          <w:t>8.2</w:t>
        </w:r>
        <w:r w:rsidR="0096724C" w:rsidRPr="00EA495E">
          <w:rPr>
            <w:rStyle w:val="af9"/>
            <w:rFonts w:hint="eastAsia"/>
            <w:noProof/>
          </w:rPr>
          <w:t xml:space="preserve"> </w:t>
        </w:r>
        <w:r w:rsidR="0096724C" w:rsidRPr="00EA495E">
          <w:rPr>
            <w:rStyle w:val="af9"/>
            <w:rFonts w:hint="eastAsia"/>
            <w:noProof/>
          </w:rPr>
          <w:t>节能措施</w:t>
        </w:r>
        <w:r w:rsidR="0096724C">
          <w:rPr>
            <w:noProof/>
            <w:webHidden/>
          </w:rPr>
          <w:tab/>
        </w:r>
        <w:r w:rsidR="0096724C">
          <w:rPr>
            <w:noProof/>
            <w:webHidden/>
          </w:rPr>
          <w:fldChar w:fldCharType="begin"/>
        </w:r>
        <w:r w:rsidR="0096724C">
          <w:rPr>
            <w:noProof/>
            <w:webHidden/>
          </w:rPr>
          <w:instrText xml:space="preserve"> PAGEREF _Toc525725693 \h </w:instrText>
        </w:r>
        <w:r w:rsidR="0096724C">
          <w:rPr>
            <w:noProof/>
            <w:webHidden/>
          </w:rPr>
        </w:r>
        <w:r w:rsidR="0096724C">
          <w:rPr>
            <w:noProof/>
            <w:webHidden/>
          </w:rPr>
          <w:fldChar w:fldCharType="separate"/>
        </w:r>
        <w:r w:rsidR="0096724C">
          <w:rPr>
            <w:noProof/>
            <w:webHidden/>
          </w:rPr>
          <w:t>271</w:t>
        </w:r>
        <w:r w:rsidR="0096724C">
          <w:rPr>
            <w:noProof/>
            <w:webHidden/>
          </w:rPr>
          <w:fldChar w:fldCharType="end"/>
        </w:r>
      </w:hyperlink>
    </w:p>
    <w:p w14:paraId="47963904"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694" w:history="1">
        <w:r w:rsidR="0096724C" w:rsidRPr="00EA495E">
          <w:rPr>
            <w:rStyle w:val="af9"/>
            <w:rFonts w:hint="eastAsia"/>
            <w:noProof/>
          </w:rPr>
          <w:t>第九章</w:t>
        </w:r>
        <w:r w:rsidR="0096724C" w:rsidRPr="00EA495E">
          <w:rPr>
            <w:rStyle w:val="af9"/>
            <w:rFonts w:hint="eastAsia"/>
            <w:noProof/>
          </w:rPr>
          <w:t xml:space="preserve"> </w:t>
        </w:r>
        <w:r w:rsidR="0096724C" w:rsidRPr="00EA495E">
          <w:rPr>
            <w:rStyle w:val="af9"/>
            <w:rFonts w:hint="eastAsia"/>
            <w:noProof/>
          </w:rPr>
          <w:t>项目组织机构和人员培训</w:t>
        </w:r>
        <w:r w:rsidR="0096724C">
          <w:rPr>
            <w:noProof/>
            <w:webHidden/>
          </w:rPr>
          <w:tab/>
        </w:r>
        <w:r w:rsidR="0096724C">
          <w:rPr>
            <w:noProof/>
            <w:webHidden/>
          </w:rPr>
          <w:fldChar w:fldCharType="begin"/>
        </w:r>
        <w:r w:rsidR="0096724C">
          <w:rPr>
            <w:noProof/>
            <w:webHidden/>
          </w:rPr>
          <w:instrText xml:space="preserve"> PAGEREF _Toc525725694 \h </w:instrText>
        </w:r>
        <w:r w:rsidR="0096724C">
          <w:rPr>
            <w:noProof/>
            <w:webHidden/>
          </w:rPr>
        </w:r>
        <w:r w:rsidR="0096724C">
          <w:rPr>
            <w:noProof/>
            <w:webHidden/>
          </w:rPr>
          <w:fldChar w:fldCharType="separate"/>
        </w:r>
        <w:r w:rsidR="0096724C">
          <w:rPr>
            <w:noProof/>
            <w:webHidden/>
          </w:rPr>
          <w:t>273</w:t>
        </w:r>
        <w:r w:rsidR="0096724C">
          <w:rPr>
            <w:noProof/>
            <w:webHidden/>
          </w:rPr>
          <w:fldChar w:fldCharType="end"/>
        </w:r>
      </w:hyperlink>
    </w:p>
    <w:p w14:paraId="69163600"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95" w:history="1">
        <w:r w:rsidR="0096724C" w:rsidRPr="00EA495E">
          <w:rPr>
            <w:rStyle w:val="af9"/>
            <w:noProof/>
          </w:rPr>
          <w:t>9.1</w:t>
        </w:r>
        <w:r w:rsidR="0096724C" w:rsidRPr="00EA495E">
          <w:rPr>
            <w:rStyle w:val="af9"/>
            <w:rFonts w:hint="eastAsia"/>
            <w:noProof/>
          </w:rPr>
          <w:t xml:space="preserve"> </w:t>
        </w:r>
        <w:r w:rsidR="0096724C" w:rsidRPr="00EA495E">
          <w:rPr>
            <w:rStyle w:val="af9"/>
            <w:rFonts w:hint="eastAsia"/>
            <w:noProof/>
          </w:rPr>
          <w:t>项目组织机构</w:t>
        </w:r>
        <w:r w:rsidR="0096724C">
          <w:rPr>
            <w:noProof/>
            <w:webHidden/>
          </w:rPr>
          <w:tab/>
        </w:r>
        <w:r w:rsidR="0096724C">
          <w:rPr>
            <w:noProof/>
            <w:webHidden/>
          </w:rPr>
          <w:fldChar w:fldCharType="begin"/>
        </w:r>
        <w:r w:rsidR="0096724C">
          <w:rPr>
            <w:noProof/>
            <w:webHidden/>
          </w:rPr>
          <w:instrText xml:space="preserve"> PAGEREF _Toc525725695 \h </w:instrText>
        </w:r>
        <w:r w:rsidR="0096724C">
          <w:rPr>
            <w:noProof/>
            <w:webHidden/>
          </w:rPr>
        </w:r>
        <w:r w:rsidR="0096724C">
          <w:rPr>
            <w:noProof/>
            <w:webHidden/>
          </w:rPr>
          <w:fldChar w:fldCharType="separate"/>
        </w:r>
        <w:r w:rsidR="0096724C">
          <w:rPr>
            <w:noProof/>
            <w:webHidden/>
          </w:rPr>
          <w:t>273</w:t>
        </w:r>
        <w:r w:rsidR="0096724C">
          <w:rPr>
            <w:noProof/>
            <w:webHidden/>
          </w:rPr>
          <w:fldChar w:fldCharType="end"/>
        </w:r>
      </w:hyperlink>
    </w:p>
    <w:p w14:paraId="14229F41"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696" w:history="1">
        <w:r w:rsidR="0096724C" w:rsidRPr="00EA495E">
          <w:rPr>
            <w:rStyle w:val="af9"/>
            <w:noProof/>
          </w:rPr>
          <w:t>9.2</w:t>
        </w:r>
        <w:r w:rsidR="0096724C" w:rsidRPr="00EA495E">
          <w:rPr>
            <w:rStyle w:val="af9"/>
            <w:rFonts w:hint="eastAsia"/>
            <w:noProof/>
          </w:rPr>
          <w:t xml:space="preserve"> </w:t>
        </w:r>
        <w:r w:rsidR="0096724C" w:rsidRPr="00EA495E">
          <w:rPr>
            <w:rStyle w:val="af9"/>
            <w:rFonts w:hint="eastAsia"/>
            <w:noProof/>
          </w:rPr>
          <w:t>运行维护机构</w:t>
        </w:r>
        <w:r w:rsidR="0096724C">
          <w:rPr>
            <w:noProof/>
            <w:webHidden/>
          </w:rPr>
          <w:tab/>
        </w:r>
        <w:r w:rsidR="0096724C">
          <w:rPr>
            <w:noProof/>
            <w:webHidden/>
          </w:rPr>
          <w:fldChar w:fldCharType="begin"/>
        </w:r>
        <w:r w:rsidR="0096724C">
          <w:rPr>
            <w:noProof/>
            <w:webHidden/>
          </w:rPr>
          <w:instrText xml:space="preserve"> PAGEREF _Toc525725696 \h </w:instrText>
        </w:r>
        <w:r w:rsidR="0096724C">
          <w:rPr>
            <w:noProof/>
            <w:webHidden/>
          </w:rPr>
        </w:r>
        <w:r w:rsidR="0096724C">
          <w:rPr>
            <w:noProof/>
            <w:webHidden/>
          </w:rPr>
          <w:fldChar w:fldCharType="separate"/>
        </w:r>
        <w:r w:rsidR="0096724C">
          <w:rPr>
            <w:noProof/>
            <w:webHidden/>
          </w:rPr>
          <w:t>273</w:t>
        </w:r>
        <w:r w:rsidR="0096724C">
          <w:rPr>
            <w:noProof/>
            <w:webHidden/>
          </w:rPr>
          <w:fldChar w:fldCharType="end"/>
        </w:r>
      </w:hyperlink>
    </w:p>
    <w:p w14:paraId="0F4440C1"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97" w:history="1">
        <w:r w:rsidR="0096724C" w:rsidRPr="00EA495E">
          <w:rPr>
            <w:rStyle w:val="af9"/>
            <w:noProof/>
          </w:rPr>
          <w:t>9.2.1</w:t>
        </w:r>
        <w:r w:rsidR="0096724C" w:rsidRPr="00EA495E">
          <w:rPr>
            <w:rStyle w:val="af9"/>
            <w:rFonts w:hint="eastAsia"/>
            <w:noProof/>
          </w:rPr>
          <w:t xml:space="preserve"> </w:t>
        </w:r>
        <w:r w:rsidR="0096724C" w:rsidRPr="00EA495E">
          <w:rPr>
            <w:rStyle w:val="af9"/>
            <w:rFonts w:hint="eastAsia"/>
            <w:noProof/>
          </w:rPr>
          <w:t>运行维护人员</w:t>
        </w:r>
        <w:r w:rsidR="0096724C">
          <w:rPr>
            <w:noProof/>
            <w:webHidden/>
          </w:rPr>
          <w:tab/>
        </w:r>
        <w:r w:rsidR="0096724C">
          <w:rPr>
            <w:noProof/>
            <w:webHidden/>
          </w:rPr>
          <w:fldChar w:fldCharType="begin"/>
        </w:r>
        <w:r w:rsidR="0096724C">
          <w:rPr>
            <w:noProof/>
            <w:webHidden/>
          </w:rPr>
          <w:instrText xml:space="preserve"> PAGEREF _Toc525725697 \h </w:instrText>
        </w:r>
        <w:r w:rsidR="0096724C">
          <w:rPr>
            <w:noProof/>
            <w:webHidden/>
          </w:rPr>
        </w:r>
        <w:r w:rsidR="0096724C">
          <w:rPr>
            <w:noProof/>
            <w:webHidden/>
          </w:rPr>
          <w:fldChar w:fldCharType="separate"/>
        </w:r>
        <w:r w:rsidR="0096724C">
          <w:rPr>
            <w:noProof/>
            <w:webHidden/>
          </w:rPr>
          <w:t>273</w:t>
        </w:r>
        <w:r w:rsidR="0096724C">
          <w:rPr>
            <w:noProof/>
            <w:webHidden/>
          </w:rPr>
          <w:fldChar w:fldCharType="end"/>
        </w:r>
      </w:hyperlink>
    </w:p>
    <w:p w14:paraId="4874F22C"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98" w:history="1">
        <w:r w:rsidR="0096724C" w:rsidRPr="00EA495E">
          <w:rPr>
            <w:rStyle w:val="af9"/>
            <w:noProof/>
          </w:rPr>
          <w:t>9.2.2</w:t>
        </w:r>
        <w:r w:rsidR="0096724C" w:rsidRPr="00EA495E">
          <w:rPr>
            <w:rStyle w:val="af9"/>
            <w:rFonts w:hint="eastAsia"/>
            <w:noProof/>
          </w:rPr>
          <w:t xml:space="preserve"> </w:t>
        </w:r>
        <w:r w:rsidR="0096724C" w:rsidRPr="00EA495E">
          <w:rPr>
            <w:rStyle w:val="af9"/>
            <w:rFonts w:hint="eastAsia"/>
            <w:noProof/>
          </w:rPr>
          <w:t>运行维护标准</w:t>
        </w:r>
        <w:r w:rsidR="0096724C">
          <w:rPr>
            <w:noProof/>
            <w:webHidden/>
          </w:rPr>
          <w:tab/>
        </w:r>
        <w:r w:rsidR="0096724C">
          <w:rPr>
            <w:noProof/>
            <w:webHidden/>
          </w:rPr>
          <w:fldChar w:fldCharType="begin"/>
        </w:r>
        <w:r w:rsidR="0096724C">
          <w:rPr>
            <w:noProof/>
            <w:webHidden/>
          </w:rPr>
          <w:instrText xml:space="preserve"> PAGEREF _Toc525725698 \h </w:instrText>
        </w:r>
        <w:r w:rsidR="0096724C">
          <w:rPr>
            <w:noProof/>
            <w:webHidden/>
          </w:rPr>
        </w:r>
        <w:r w:rsidR="0096724C">
          <w:rPr>
            <w:noProof/>
            <w:webHidden/>
          </w:rPr>
          <w:fldChar w:fldCharType="separate"/>
        </w:r>
        <w:r w:rsidR="0096724C">
          <w:rPr>
            <w:noProof/>
            <w:webHidden/>
          </w:rPr>
          <w:t>274</w:t>
        </w:r>
        <w:r w:rsidR="0096724C">
          <w:rPr>
            <w:noProof/>
            <w:webHidden/>
          </w:rPr>
          <w:fldChar w:fldCharType="end"/>
        </w:r>
      </w:hyperlink>
    </w:p>
    <w:p w14:paraId="497B5574"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699" w:history="1">
        <w:r w:rsidR="0096724C" w:rsidRPr="00EA495E">
          <w:rPr>
            <w:rStyle w:val="af9"/>
            <w:noProof/>
          </w:rPr>
          <w:t>9.2.3</w:t>
        </w:r>
        <w:r w:rsidR="0096724C" w:rsidRPr="00EA495E">
          <w:rPr>
            <w:rStyle w:val="af9"/>
            <w:rFonts w:hint="eastAsia"/>
            <w:noProof/>
          </w:rPr>
          <w:t xml:space="preserve"> </w:t>
        </w:r>
        <w:r w:rsidR="0096724C" w:rsidRPr="00EA495E">
          <w:rPr>
            <w:rStyle w:val="af9"/>
            <w:rFonts w:hint="eastAsia"/>
            <w:noProof/>
          </w:rPr>
          <w:t>运行维护响应时间</w:t>
        </w:r>
        <w:r w:rsidR="0096724C">
          <w:rPr>
            <w:noProof/>
            <w:webHidden/>
          </w:rPr>
          <w:tab/>
        </w:r>
        <w:r w:rsidR="0096724C">
          <w:rPr>
            <w:noProof/>
            <w:webHidden/>
          </w:rPr>
          <w:fldChar w:fldCharType="begin"/>
        </w:r>
        <w:r w:rsidR="0096724C">
          <w:rPr>
            <w:noProof/>
            <w:webHidden/>
          </w:rPr>
          <w:instrText xml:space="preserve"> PAGEREF _Toc525725699 \h </w:instrText>
        </w:r>
        <w:r w:rsidR="0096724C">
          <w:rPr>
            <w:noProof/>
            <w:webHidden/>
          </w:rPr>
        </w:r>
        <w:r w:rsidR="0096724C">
          <w:rPr>
            <w:noProof/>
            <w:webHidden/>
          </w:rPr>
          <w:fldChar w:fldCharType="separate"/>
        </w:r>
        <w:r w:rsidR="0096724C">
          <w:rPr>
            <w:noProof/>
            <w:webHidden/>
          </w:rPr>
          <w:t>274</w:t>
        </w:r>
        <w:r w:rsidR="0096724C">
          <w:rPr>
            <w:noProof/>
            <w:webHidden/>
          </w:rPr>
          <w:fldChar w:fldCharType="end"/>
        </w:r>
      </w:hyperlink>
    </w:p>
    <w:p w14:paraId="1B8A2A52"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0" w:history="1">
        <w:r w:rsidR="0096724C" w:rsidRPr="00EA495E">
          <w:rPr>
            <w:rStyle w:val="af9"/>
            <w:noProof/>
          </w:rPr>
          <w:t>9.3</w:t>
        </w:r>
        <w:r w:rsidR="0096724C" w:rsidRPr="00EA495E">
          <w:rPr>
            <w:rStyle w:val="af9"/>
            <w:rFonts w:hint="eastAsia"/>
            <w:noProof/>
          </w:rPr>
          <w:t xml:space="preserve"> </w:t>
        </w:r>
        <w:r w:rsidR="0096724C" w:rsidRPr="00EA495E">
          <w:rPr>
            <w:rStyle w:val="af9"/>
            <w:rFonts w:hint="eastAsia"/>
            <w:noProof/>
          </w:rPr>
          <w:t>技术力量和人员配置</w:t>
        </w:r>
        <w:r w:rsidR="0096724C">
          <w:rPr>
            <w:noProof/>
            <w:webHidden/>
          </w:rPr>
          <w:tab/>
        </w:r>
        <w:r w:rsidR="0096724C">
          <w:rPr>
            <w:noProof/>
            <w:webHidden/>
          </w:rPr>
          <w:fldChar w:fldCharType="begin"/>
        </w:r>
        <w:r w:rsidR="0096724C">
          <w:rPr>
            <w:noProof/>
            <w:webHidden/>
          </w:rPr>
          <w:instrText xml:space="preserve"> PAGEREF _Toc525725700 \h </w:instrText>
        </w:r>
        <w:r w:rsidR="0096724C">
          <w:rPr>
            <w:noProof/>
            <w:webHidden/>
          </w:rPr>
        </w:r>
        <w:r w:rsidR="0096724C">
          <w:rPr>
            <w:noProof/>
            <w:webHidden/>
          </w:rPr>
          <w:fldChar w:fldCharType="separate"/>
        </w:r>
        <w:r w:rsidR="0096724C">
          <w:rPr>
            <w:noProof/>
            <w:webHidden/>
          </w:rPr>
          <w:t>274</w:t>
        </w:r>
        <w:r w:rsidR="0096724C">
          <w:rPr>
            <w:noProof/>
            <w:webHidden/>
          </w:rPr>
          <w:fldChar w:fldCharType="end"/>
        </w:r>
      </w:hyperlink>
    </w:p>
    <w:p w14:paraId="1E8643D6"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1" w:history="1">
        <w:r w:rsidR="0096724C" w:rsidRPr="00EA495E">
          <w:rPr>
            <w:rStyle w:val="af9"/>
            <w:noProof/>
          </w:rPr>
          <w:t>9.4</w:t>
        </w:r>
        <w:r w:rsidR="0096724C" w:rsidRPr="00EA495E">
          <w:rPr>
            <w:rStyle w:val="af9"/>
            <w:rFonts w:hint="eastAsia"/>
            <w:noProof/>
          </w:rPr>
          <w:t xml:space="preserve"> </w:t>
        </w:r>
        <w:r w:rsidR="0096724C" w:rsidRPr="00EA495E">
          <w:rPr>
            <w:rStyle w:val="af9"/>
            <w:rFonts w:hint="eastAsia"/>
            <w:noProof/>
          </w:rPr>
          <w:t>人员培训方案</w:t>
        </w:r>
        <w:r w:rsidR="0096724C">
          <w:rPr>
            <w:noProof/>
            <w:webHidden/>
          </w:rPr>
          <w:tab/>
        </w:r>
        <w:r w:rsidR="0096724C">
          <w:rPr>
            <w:noProof/>
            <w:webHidden/>
          </w:rPr>
          <w:fldChar w:fldCharType="begin"/>
        </w:r>
        <w:r w:rsidR="0096724C">
          <w:rPr>
            <w:noProof/>
            <w:webHidden/>
          </w:rPr>
          <w:instrText xml:space="preserve"> PAGEREF _Toc525725701 \h </w:instrText>
        </w:r>
        <w:r w:rsidR="0096724C">
          <w:rPr>
            <w:noProof/>
            <w:webHidden/>
          </w:rPr>
        </w:r>
        <w:r w:rsidR="0096724C">
          <w:rPr>
            <w:noProof/>
            <w:webHidden/>
          </w:rPr>
          <w:fldChar w:fldCharType="separate"/>
        </w:r>
        <w:r w:rsidR="0096724C">
          <w:rPr>
            <w:noProof/>
            <w:webHidden/>
          </w:rPr>
          <w:t>277</w:t>
        </w:r>
        <w:r w:rsidR="0096724C">
          <w:rPr>
            <w:noProof/>
            <w:webHidden/>
          </w:rPr>
          <w:fldChar w:fldCharType="end"/>
        </w:r>
      </w:hyperlink>
    </w:p>
    <w:p w14:paraId="1FE53D7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02" w:history="1">
        <w:r w:rsidR="0096724C" w:rsidRPr="00EA495E">
          <w:rPr>
            <w:rStyle w:val="af9"/>
            <w:noProof/>
          </w:rPr>
          <w:t>9.4.1</w:t>
        </w:r>
        <w:r w:rsidR="0096724C" w:rsidRPr="00EA495E">
          <w:rPr>
            <w:rStyle w:val="af9"/>
            <w:rFonts w:hint="eastAsia"/>
            <w:noProof/>
          </w:rPr>
          <w:t xml:space="preserve"> </w:t>
        </w:r>
        <w:r w:rsidR="0096724C" w:rsidRPr="00EA495E">
          <w:rPr>
            <w:rStyle w:val="af9"/>
            <w:rFonts w:hint="eastAsia"/>
            <w:noProof/>
          </w:rPr>
          <w:t>培训目标</w:t>
        </w:r>
        <w:r w:rsidR="0096724C">
          <w:rPr>
            <w:noProof/>
            <w:webHidden/>
          </w:rPr>
          <w:tab/>
        </w:r>
        <w:r w:rsidR="0096724C">
          <w:rPr>
            <w:noProof/>
            <w:webHidden/>
          </w:rPr>
          <w:fldChar w:fldCharType="begin"/>
        </w:r>
        <w:r w:rsidR="0096724C">
          <w:rPr>
            <w:noProof/>
            <w:webHidden/>
          </w:rPr>
          <w:instrText xml:space="preserve"> PAGEREF _Toc525725702 \h </w:instrText>
        </w:r>
        <w:r w:rsidR="0096724C">
          <w:rPr>
            <w:noProof/>
            <w:webHidden/>
          </w:rPr>
        </w:r>
        <w:r w:rsidR="0096724C">
          <w:rPr>
            <w:noProof/>
            <w:webHidden/>
          </w:rPr>
          <w:fldChar w:fldCharType="separate"/>
        </w:r>
        <w:r w:rsidR="0096724C">
          <w:rPr>
            <w:noProof/>
            <w:webHidden/>
          </w:rPr>
          <w:t>277</w:t>
        </w:r>
        <w:r w:rsidR="0096724C">
          <w:rPr>
            <w:noProof/>
            <w:webHidden/>
          </w:rPr>
          <w:fldChar w:fldCharType="end"/>
        </w:r>
      </w:hyperlink>
    </w:p>
    <w:p w14:paraId="3874A898"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03" w:history="1">
        <w:r w:rsidR="0096724C" w:rsidRPr="00EA495E">
          <w:rPr>
            <w:rStyle w:val="af9"/>
            <w:noProof/>
          </w:rPr>
          <w:t>9.4.2</w:t>
        </w:r>
        <w:r w:rsidR="0096724C" w:rsidRPr="00EA495E">
          <w:rPr>
            <w:rStyle w:val="af9"/>
            <w:rFonts w:hint="eastAsia"/>
            <w:noProof/>
          </w:rPr>
          <w:t xml:space="preserve"> </w:t>
        </w:r>
        <w:r w:rsidR="0096724C" w:rsidRPr="00EA495E">
          <w:rPr>
            <w:rStyle w:val="af9"/>
            <w:rFonts w:hint="eastAsia"/>
            <w:noProof/>
          </w:rPr>
          <w:t>培训方式及内容</w:t>
        </w:r>
        <w:r w:rsidR="0096724C">
          <w:rPr>
            <w:noProof/>
            <w:webHidden/>
          </w:rPr>
          <w:tab/>
        </w:r>
        <w:r w:rsidR="0096724C">
          <w:rPr>
            <w:noProof/>
            <w:webHidden/>
          </w:rPr>
          <w:fldChar w:fldCharType="begin"/>
        </w:r>
        <w:r w:rsidR="0096724C">
          <w:rPr>
            <w:noProof/>
            <w:webHidden/>
          </w:rPr>
          <w:instrText xml:space="preserve"> PAGEREF _Toc525725703 \h </w:instrText>
        </w:r>
        <w:r w:rsidR="0096724C">
          <w:rPr>
            <w:noProof/>
            <w:webHidden/>
          </w:rPr>
        </w:r>
        <w:r w:rsidR="0096724C">
          <w:rPr>
            <w:noProof/>
            <w:webHidden/>
          </w:rPr>
          <w:fldChar w:fldCharType="separate"/>
        </w:r>
        <w:r w:rsidR="0096724C">
          <w:rPr>
            <w:noProof/>
            <w:webHidden/>
          </w:rPr>
          <w:t>278</w:t>
        </w:r>
        <w:r w:rsidR="0096724C">
          <w:rPr>
            <w:noProof/>
            <w:webHidden/>
          </w:rPr>
          <w:fldChar w:fldCharType="end"/>
        </w:r>
      </w:hyperlink>
    </w:p>
    <w:p w14:paraId="6E74B44B"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704" w:history="1">
        <w:r w:rsidR="0096724C" w:rsidRPr="00EA495E">
          <w:rPr>
            <w:rStyle w:val="af9"/>
            <w:rFonts w:hint="eastAsia"/>
            <w:noProof/>
          </w:rPr>
          <w:t>第十章</w:t>
        </w:r>
        <w:r w:rsidR="0096724C" w:rsidRPr="00EA495E">
          <w:rPr>
            <w:rStyle w:val="af9"/>
            <w:rFonts w:hint="eastAsia"/>
            <w:noProof/>
          </w:rPr>
          <w:t xml:space="preserve"> </w:t>
        </w:r>
        <w:r w:rsidR="0096724C" w:rsidRPr="00EA495E">
          <w:rPr>
            <w:rStyle w:val="af9"/>
            <w:rFonts w:hint="eastAsia"/>
            <w:noProof/>
          </w:rPr>
          <w:t>项目实施进度</w:t>
        </w:r>
        <w:r w:rsidR="0096724C">
          <w:rPr>
            <w:noProof/>
            <w:webHidden/>
          </w:rPr>
          <w:tab/>
        </w:r>
        <w:r w:rsidR="0096724C">
          <w:rPr>
            <w:noProof/>
            <w:webHidden/>
          </w:rPr>
          <w:fldChar w:fldCharType="begin"/>
        </w:r>
        <w:r w:rsidR="0096724C">
          <w:rPr>
            <w:noProof/>
            <w:webHidden/>
          </w:rPr>
          <w:instrText xml:space="preserve"> PAGEREF _Toc525725704 \h </w:instrText>
        </w:r>
        <w:r w:rsidR="0096724C">
          <w:rPr>
            <w:noProof/>
            <w:webHidden/>
          </w:rPr>
        </w:r>
        <w:r w:rsidR="0096724C">
          <w:rPr>
            <w:noProof/>
            <w:webHidden/>
          </w:rPr>
          <w:fldChar w:fldCharType="separate"/>
        </w:r>
        <w:r w:rsidR="0096724C">
          <w:rPr>
            <w:noProof/>
            <w:webHidden/>
          </w:rPr>
          <w:t>279</w:t>
        </w:r>
        <w:r w:rsidR="0096724C">
          <w:rPr>
            <w:noProof/>
            <w:webHidden/>
          </w:rPr>
          <w:fldChar w:fldCharType="end"/>
        </w:r>
      </w:hyperlink>
    </w:p>
    <w:p w14:paraId="0E35A2BA"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5" w:history="1">
        <w:r w:rsidR="0096724C" w:rsidRPr="00EA495E">
          <w:rPr>
            <w:rStyle w:val="af9"/>
            <w:noProof/>
          </w:rPr>
          <w:t>10.1</w:t>
        </w:r>
        <w:r w:rsidR="0096724C" w:rsidRPr="00EA495E">
          <w:rPr>
            <w:rStyle w:val="af9"/>
            <w:rFonts w:hint="eastAsia"/>
            <w:noProof/>
          </w:rPr>
          <w:t xml:space="preserve"> </w:t>
        </w:r>
        <w:r w:rsidR="0096724C" w:rsidRPr="00EA495E">
          <w:rPr>
            <w:rStyle w:val="af9"/>
            <w:rFonts w:hint="eastAsia"/>
            <w:noProof/>
          </w:rPr>
          <w:t>项目建设周期</w:t>
        </w:r>
        <w:r w:rsidR="0096724C">
          <w:rPr>
            <w:noProof/>
            <w:webHidden/>
          </w:rPr>
          <w:tab/>
        </w:r>
        <w:r w:rsidR="0096724C">
          <w:rPr>
            <w:noProof/>
            <w:webHidden/>
          </w:rPr>
          <w:fldChar w:fldCharType="begin"/>
        </w:r>
        <w:r w:rsidR="0096724C">
          <w:rPr>
            <w:noProof/>
            <w:webHidden/>
          </w:rPr>
          <w:instrText xml:space="preserve"> PAGEREF _Toc525725705 \h </w:instrText>
        </w:r>
        <w:r w:rsidR="0096724C">
          <w:rPr>
            <w:noProof/>
            <w:webHidden/>
          </w:rPr>
        </w:r>
        <w:r w:rsidR="0096724C">
          <w:rPr>
            <w:noProof/>
            <w:webHidden/>
          </w:rPr>
          <w:fldChar w:fldCharType="separate"/>
        </w:r>
        <w:r w:rsidR="0096724C">
          <w:rPr>
            <w:noProof/>
            <w:webHidden/>
          </w:rPr>
          <w:t>279</w:t>
        </w:r>
        <w:r w:rsidR="0096724C">
          <w:rPr>
            <w:noProof/>
            <w:webHidden/>
          </w:rPr>
          <w:fldChar w:fldCharType="end"/>
        </w:r>
      </w:hyperlink>
    </w:p>
    <w:p w14:paraId="3AB06840"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6" w:history="1">
        <w:r w:rsidR="0096724C" w:rsidRPr="00EA495E">
          <w:rPr>
            <w:rStyle w:val="af9"/>
            <w:noProof/>
          </w:rPr>
          <w:t>10.2</w:t>
        </w:r>
        <w:r w:rsidR="0096724C" w:rsidRPr="00EA495E">
          <w:rPr>
            <w:rStyle w:val="af9"/>
            <w:rFonts w:hint="eastAsia"/>
            <w:noProof/>
          </w:rPr>
          <w:t xml:space="preserve"> </w:t>
        </w:r>
        <w:r w:rsidR="0096724C" w:rsidRPr="00EA495E">
          <w:rPr>
            <w:rStyle w:val="af9"/>
            <w:rFonts w:hint="eastAsia"/>
            <w:noProof/>
          </w:rPr>
          <w:t>实施计划安排</w:t>
        </w:r>
        <w:r w:rsidR="0096724C">
          <w:rPr>
            <w:noProof/>
            <w:webHidden/>
          </w:rPr>
          <w:tab/>
        </w:r>
        <w:r w:rsidR="0096724C">
          <w:rPr>
            <w:noProof/>
            <w:webHidden/>
          </w:rPr>
          <w:fldChar w:fldCharType="begin"/>
        </w:r>
        <w:r w:rsidR="0096724C">
          <w:rPr>
            <w:noProof/>
            <w:webHidden/>
          </w:rPr>
          <w:instrText xml:space="preserve"> PAGEREF _Toc525725706 \h </w:instrText>
        </w:r>
        <w:r w:rsidR="0096724C">
          <w:rPr>
            <w:noProof/>
            <w:webHidden/>
          </w:rPr>
        </w:r>
        <w:r w:rsidR="0096724C">
          <w:rPr>
            <w:noProof/>
            <w:webHidden/>
          </w:rPr>
          <w:fldChar w:fldCharType="separate"/>
        </w:r>
        <w:r w:rsidR="0096724C">
          <w:rPr>
            <w:noProof/>
            <w:webHidden/>
          </w:rPr>
          <w:t>279</w:t>
        </w:r>
        <w:r w:rsidR="0096724C">
          <w:rPr>
            <w:noProof/>
            <w:webHidden/>
          </w:rPr>
          <w:fldChar w:fldCharType="end"/>
        </w:r>
      </w:hyperlink>
    </w:p>
    <w:p w14:paraId="1C9C3F50"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707" w:history="1">
        <w:r w:rsidR="0096724C" w:rsidRPr="00EA495E">
          <w:rPr>
            <w:rStyle w:val="af9"/>
            <w:rFonts w:hint="eastAsia"/>
            <w:noProof/>
          </w:rPr>
          <w:t>第十一章</w:t>
        </w:r>
        <w:r w:rsidR="0096724C" w:rsidRPr="00EA495E">
          <w:rPr>
            <w:rStyle w:val="af9"/>
            <w:rFonts w:hint="eastAsia"/>
            <w:noProof/>
          </w:rPr>
          <w:t xml:space="preserve"> </w:t>
        </w:r>
        <w:r w:rsidR="0096724C" w:rsidRPr="00EA495E">
          <w:rPr>
            <w:rStyle w:val="af9"/>
            <w:rFonts w:hint="eastAsia"/>
            <w:noProof/>
          </w:rPr>
          <w:t>投资估算</w:t>
        </w:r>
        <w:r w:rsidR="0096724C">
          <w:rPr>
            <w:noProof/>
            <w:webHidden/>
          </w:rPr>
          <w:tab/>
        </w:r>
        <w:r w:rsidR="0096724C">
          <w:rPr>
            <w:noProof/>
            <w:webHidden/>
          </w:rPr>
          <w:fldChar w:fldCharType="begin"/>
        </w:r>
        <w:r w:rsidR="0096724C">
          <w:rPr>
            <w:noProof/>
            <w:webHidden/>
          </w:rPr>
          <w:instrText xml:space="preserve"> PAGEREF _Toc525725707 \h </w:instrText>
        </w:r>
        <w:r w:rsidR="0096724C">
          <w:rPr>
            <w:noProof/>
            <w:webHidden/>
          </w:rPr>
        </w:r>
        <w:r w:rsidR="0096724C">
          <w:rPr>
            <w:noProof/>
            <w:webHidden/>
          </w:rPr>
          <w:fldChar w:fldCharType="separate"/>
        </w:r>
        <w:r w:rsidR="0096724C">
          <w:rPr>
            <w:noProof/>
            <w:webHidden/>
          </w:rPr>
          <w:t>281</w:t>
        </w:r>
        <w:r w:rsidR="0096724C">
          <w:rPr>
            <w:noProof/>
            <w:webHidden/>
          </w:rPr>
          <w:fldChar w:fldCharType="end"/>
        </w:r>
      </w:hyperlink>
    </w:p>
    <w:p w14:paraId="31358E4B"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8" w:history="1">
        <w:r w:rsidR="0096724C" w:rsidRPr="00EA495E">
          <w:rPr>
            <w:rStyle w:val="af9"/>
            <w:noProof/>
          </w:rPr>
          <w:t>11.1</w:t>
        </w:r>
        <w:r w:rsidR="0096724C" w:rsidRPr="00EA495E">
          <w:rPr>
            <w:rStyle w:val="af9"/>
            <w:rFonts w:hint="eastAsia"/>
            <w:noProof/>
          </w:rPr>
          <w:t xml:space="preserve"> </w:t>
        </w:r>
        <w:r w:rsidR="0096724C" w:rsidRPr="00EA495E">
          <w:rPr>
            <w:rStyle w:val="af9"/>
            <w:rFonts w:hint="eastAsia"/>
            <w:noProof/>
          </w:rPr>
          <w:t>编制说明</w:t>
        </w:r>
        <w:r w:rsidR="0096724C">
          <w:rPr>
            <w:noProof/>
            <w:webHidden/>
          </w:rPr>
          <w:tab/>
        </w:r>
        <w:r w:rsidR="0096724C">
          <w:rPr>
            <w:noProof/>
            <w:webHidden/>
          </w:rPr>
          <w:fldChar w:fldCharType="begin"/>
        </w:r>
        <w:r w:rsidR="0096724C">
          <w:rPr>
            <w:noProof/>
            <w:webHidden/>
          </w:rPr>
          <w:instrText xml:space="preserve"> PAGEREF _Toc525725708 \h </w:instrText>
        </w:r>
        <w:r w:rsidR="0096724C">
          <w:rPr>
            <w:noProof/>
            <w:webHidden/>
          </w:rPr>
        </w:r>
        <w:r w:rsidR="0096724C">
          <w:rPr>
            <w:noProof/>
            <w:webHidden/>
          </w:rPr>
          <w:fldChar w:fldCharType="separate"/>
        </w:r>
        <w:r w:rsidR="0096724C">
          <w:rPr>
            <w:noProof/>
            <w:webHidden/>
          </w:rPr>
          <w:t>281</w:t>
        </w:r>
        <w:r w:rsidR="0096724C">
          <w:rPr>
            <w:noProof/>
            <w:webHidden/>
          </w:rPr>
          <w:fldChar w:fldCharType="end"/>
        </w:r>
      </w:hyperlink>
    </w:p>
    <w:p w14:paraId="6EA0AFDB"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09" w:history="1">
        <w:r w:rsidR="0096724C" w:rsidRPr="00EA495E">
          <w:rPr>
            <w:rStyle w:val="af9"/>
            <w:noProof/>
          </w:rPr>
          <w:t>11.2</w:t>
        </w:r>
        <w:r w:rsidR="0096724C" w:rsidRPr="00EA495E">
          <w:rPr>
            <w:rStyle w:val="af9"/>
            <w:rFonts w:hint="eastAsia"/>
            <w:noProof/>
          </w:rPr>
          <w:t xml:space="preserve"> </w:t>
        </w:r>
        <w:r w:rsidR="0096724C" w:rsidRPr="00EA495E">
          <w:rPr>
            <w:rStyle w:val="af9"/>
            <w:rFonts w:hint="eastAsia"/>
            <w:noProof/>
          </w:rPr>
          <w:t>项目总投资估算书</w:t>
        </w:r>
        <w:r w:rsidR="0096724C">
          <w:rPr>
            <w:noProof/>
            <w:webHidden/>
          </w:rPr>
          <w:tab/>
        </w:r>
        <w:r w:rsidR="0096724C">
          <w:rPr>
            <w:noProof/>
            <w:webHidden/>
          </w:rPr>
          <w:fldChar w:fldCharType="begin"/>
        </w:r>
        <w:r w:rsidR="0096724C">
          <w:rPr>
            <w:noProof/>
            <w:webHidden/>
          </w:rPr>
          <w:instrText xml:space="preserve"> PAGEREF _Toc525725709 \h </w:instrText>
        </w:r>
        <w:r w:rsidR="0096724C">
          <w:rPr>
            <w:noProof/>
            <w:webHidden/>
          </w:rPr>
        </w:r>
        <w:r w:rsidR="0096724C">
          <w:rPr>
            <w:noProof/>
            <w:webHidden/>
          </w:rPr>
          <w:fldChar w:fldCharType="separate"/>
        </w:r>
        <w:r w:rsidR="0096724C">
          <w:rPr>
            <w:noProof/>
            <w:webHidden/>
          </w:rPr>
          <w:t>281</w:t>
        </w:r>
        <w:r w:rsidR="0096724C">
          <w:rPr>
            <w:noProof/>
            <w:webHidden/>
          </w:rPr>
          <w:fldChar w:fldCharType="end"/>
        </w:r>
      </w:hyperlink>
    </w:p>
    <w:p w14:paraId="258751E2"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10" w:history="1">
        <w:r w:rsidR="0096724C" w:rsidRPr="00EA495E">
          <w:rPr>
            <w:rStyle w:val="af9"/>
            <w:noProof/>
          </w:rPr>
          <w:t>11.2.1</w:t>
        </w:r>
        <w:r w:rsidR="0096724C" w:rsidRPr="00EA495E">
          <w:rPr>
            <w:rStyle w:val="af9"/>
            <w:rFonts w:hint="eastAsia"/>
            <w:noProof/>
          </w:rPr>
          <w:t xml:space="preserve"> </w:t>
        </w:r>
        <w:r w:rsidR="0096724C" w:rsidRPr="00EA495E">
          <w:rPr>
            <w:rStyle w:val="af9"/>
            <w:rFonts w:hint="eastAsia"/>
            <w:noProof/>
          </w:rPr>
          <w:t>投资估算总表</w:t>
        </w:r>
        <w:r w:rsidR="0096724C">
          <w:rPr>
            <w:noProof/>
            <w:webHidden/>
          </w:rPr>
          <w:tab/>
        </w:r>
        <w:r w:rsidR="0096724C">
          <w:rPr>
            <w:noProof/>
            <w:webHidden/>
          </w:rPr>
          <w:fldChar w:fldCharType="begin"/>
        </w:r>
        <w:r w:rsidR="0096724C">
          <w:rPr>
            <w:noProof/>
            <w:webHidden/>
          </w:rPr>
          <w:instrText xml:space="preserve"> PAGEREF _Toc525725710 \h </w:instrText>
        </w:r>
        <w:r w:rsidR="0096724C">
          <w:rPr>
            <w:noProof/>
            <w:webHidden/>
          </w:rPr>
        </w:r>
        <w:r w:rsidR="0096724C">
          <w:rPr>
            <w:noProof/>
            <w:webHidden/>
          </w:rPr>
          <w:fldChar w:fldCharType="separate"/>
        </w:r>
        <w:r w:rsidR="0096724C">
          <w:rPr>
            <w:noProof/>
            <w:webHidden/>
          </w:rPr>
          <w:t>281</w:t>
        </w:r>
        <w:r w:rsidR="0096724C">
          <w:rPr>
            <w:noProof/>
            <w:webHidden/>
          </w:rPr>
          <w:fldChar w:fldCharType="end"/>
        </w:r>
      </w:hyperlink>
    </w:p>
    <w:p w14:paraId="535CFF2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11" w:history="1">
        <w:r w:rsidR="0096724C" w:rsidRPr="00EA495E">
          <w:rPr>
            <w:rStyle w:val="af9"/>
            <w:noProof/>
          </w:rPr>
          <w:t>11.2.2</w:t>
        </w:r>
        <w:r w:rsidR="0096724C" w:rsidRPr="00EA495E">
          <w:rPr>
            <w:rStyle w:val="af9"/>
            <w:rFonts w:hint="eastAsia"/>
            <w:noProof/>
          </w:rPr>
          <w:t xml:space="preserve"> </w:t>
        </w:r>
        <w:r w:rsidR="0096724C" w:rsidRPr="00EA495E">
          <w:rPr>
            <w:rStyle w:val="af9"/>
            <w:rFonts w:hint="eastAsia"/>
            <w:noProof/>
          </w:rPr>
          <w:t>项目设备购置一览表</w:t>
        </w:r>
        <w:r w:rsidR="0096724C">
          <w:rPr>
            <w:noProof/>
            <w:webHidden/>
          </w:rPr>
          <w:tab/>
        </w:r>
        <w:r w:rsidR="0096724C">
          <w:rPr>
            <w:noProof/>
            <w:webHidden/>
          </w:rPr>
          <w:fldChar w:fldCharType="begin"/>
        </w:r>
        <w:r w:rsidR="0096724C">
          <w:rPr>
            <w:noProof/>
            <w:webHidden/>
          </w:rPr>
          <w:instrText xml:space="preserve"> PAGEREF _Toc525725711 \h </w:instrText>
        </w:r>
        <w:r w:rsidR="0096724C">
          <w:rPr>
            <w:noProof/>
            <w:webHidden/>
          </w:rPr>
        </w:r>
        <w:r w:rsidR="0096724C">
          <w:rPr>
            <w:noProof/>
            <w:webHidden/>
          </w:rPr>
          <w:fldChar w:fldCharType="separate"/>
        </w:r>
        <w:r w:rsidR="0096724C">
          <w:rPr>
            <w:noProof/>
            <w:webHidden/>
          </w:rPr>
          <w:t>288</w:t>
        </w:r>
        <w:r w:rsidR="0096724C">
          <w:rPr>
            <w:noProof/>
            <w:webHidden/>
          </w:rPr>
          <w:fldChar w:fldCharType="end"/>
        </w:r>
      </w:hyperlink>
    </w:p>
    <w:p w14:paraId="31B64467"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712" w:history="1">
        <w:r w:rsidR="0096724C" w:rsidRPr="00EA495E">
          <w:rPr>
            <w:rStyle w:val="af9"/>
            <w:rFonts w:hint="eastAsia"/>
            <w:noProof/>
          </w:rPr>
          <w:t>第十二章</w:t>
        </w:r>
        <w:r w:rsidR="0096724C" w:rsidRPr="00EA495E">
          <w:rPr>
            <w:rStyle w:val="af9"/>
            <w:rFonts w:hint="eastAsia"/>
            <w:noProof/>
          </w:rPr>
          <w:t xml:space="preserve"> </w:t>
        </w:r>
        <w:r w:rsidR="0096724C" w:rsidRPr="00EA495E">
          <w:rPr>
            <w:rStyle w:val="af9"/>
            <w:rFonts w:hint="eastAsia"/>
            <w:noProof/>
          </w:rPr>
          <w:t>效益分析</w:t>
        </w:r>
        <w:r w:rsidR="0096724C">
          <w:rPr>
            <w:noProof/>
            <w:webHidden/>
          </w:rPr>
          <w:tab/>
        </w:r>
        <w:r w:rsidR="0096724C">
          <w:rPr>
            <w:noProof/>
            <w:webHidden/>
          </w:rPr>
          <w:fldChar w:fldCharType="begin"/>
        </w:r>
        <w:r w:rsidR="0096724C">
          <w:rPr>
            <w:noProof/>
            <w:webHidden/>
          </w:rPr>
          <w:instrText xml:space="preserve"> PAGEREF _Toc525725712 \h </w:instrText>
        </w:r>
        <w:r w:rsidR="0096724C">
          <w:rPr>
            <w:noProof/>
            <w:webHidden/>
          </w:rPr>
        </w:r>
        <w:r w:rsidR="0096724C">
          <w:rPr>
            <w:noProof/>
            <w:webHidden/>
          </w:rPr>
          <w:fldChar w:fldCharType="separate"/>
        </w:r>
        <w:r w:rsidR="0096724C">
          <w:rPr>
            <w:noProof/>
            <w:webHidden/>
          </w:rPr>
          <w:t>349</w:t>
        </w:r>
        <w:r w:rsidR="0096724C">
          <w:rPr>
            <w:noProof/>
            <w:webHidden/>
          </w:rPr>
          <w:fldChar w:fldCharType="end"/>
        </w:r>
      </w:hyperlink>
    </w:p>
    <w:p w14:paraId="386B0234"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13" w:history="1">
        <w:r w:rsidR="0096724C" w:rsidRPr="00EA495E">
          <w:rPr>
            <w:rStyle w:val="af9"/>
            <w:noProof/>
          </w:rPr>
          <w:t>12.1</w:t>
        </w:r>
        <w:r w:rsidR="0096724C" w:rsidRPr="00EA495E">
          <w:rPr>
            <w:rStyle w:val="af9"/>
            <w:rFonts w:hint="eastAsia"/>
            <w:noProof/>
          </w:rPr>
          <w:t xml:space="preserve"> </w:t>
        </w:r>
        <w:r w:rsidR="0096724C" w:rsidRPr="00EA495E">
          <w:rPr>
            <w:rStyle w:val="af9"/>
            <w:rFonts w:hint="eastAsia"/>
            <w:noProof/>
          </w:rPr>
          <w:t>管理效益分析</w:t>
        </w:r>
        <w:r w:rsidR="0096724C">
          <w:rPr>
            <w:noProof/>
            <w:webHidden/>
          </w:rPr>
          <w:tab/>
        </w:r>
        <w:r w:rsidR="0096724C">
          <w:rPr>
            <w:noProof/>
            <w:webHidden/>
          </w:rPr>
          <w:fldChar w:fldCharType="begin"/>
        </w:r>
        <w:r w:rsidR="0096724C">
          <w:rPr>
            <w:noProof/>
            <w:webHidden/>
          </w:rPr>
          <w:instrText xml:space="preserve"> PAGEREF _Toc525725713 \h </w:instrText>
        </w:r>
        <w:r w:rsidR="0096724C">
          <w:rPr>
            <w:noProof/>
            <w:webHidden/>
          </w:rPr>
        </w:r>
        <w:r w:rsidR="0096724C">
          <w:rPr>
            <w:noProof/>
            <w:webHidden/>
          </w:rPr>
          <w:fldChar w:fldCharType="separate"/>
        </w:r>
        <w:r w:rsidR="0096724C">
          <w:rPr>
            <w:noProof/>
            <w:webHidden/>
          </w:rPr>
          <w:t>349</w:t>
        </w:r>
        <w:r w:rsidR="0096724C">
          <w:rPr>
            <w:noProof/>
            <w:webHidden/>
          </w:rPr>
          <w:fldChar w:fldCharType="end"/>
        </w:r>
      </w:hyperlink>
    </w:p>
    <w:p w14:paraId="7C40561C"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14" w:history="1">
        <w:r w:rsidR="0096724C" w:rsidRPr="00EA495E">
          <w:rPr>
            <w:rStyle w:val="af9"/>
            <w:noProof/>
          </w:rPr>
          <w:t>12.2</w:t>
        </w:r>
        <w:r w:rsidR="0096724C" w:rsidRPr="00EA495E">
          <w:rPr>
            <w:rStyle w:val="af9"/>
            <w:rFonts w:hint="eastAsia"/>
            <w:noProof/>
          </w:rPr>
          <w:t xml:space="preserve"> </w:t>
        </w:r>
        <w:r w:rsidR="0096724C" w:rsidRPr="00EA495E">
          <w:rPr>
            <w:rStyle w:val="af9"/>
            <w:rFonts w:hint="eastAsia"/>
            <w:noProof/>
          </w:rPr>
          <w:t>经济效益分析</w:t>
        </w:r>
        <w:r w:rsidR="0096724C">
          <w:rPr>
            <w:noProof/>
            <w:webHidden/>
          </w:rPr>
          <w:tab/>
        </w:r>
        <w:r w:rsidR="0096724C">
          <w:rPr>
            <w:noProof/>
            <w:webHidden/>
          </w:rPr>
          <w:fldChar w:fldCharType="begin"/>
        </w:r>
        <w:r w:rsidR="0096724C">
          <w:rPr>
            <w:noProof/>
            <w:webHidden/>
          </w:rPr>
          <w:instrText xml:space="preserve"> PAGEREF _Toc525725714 \h </w:instrText>
        </w:r>
        <w:r w:rsidR="0096724C">
          <w:rPr>
            <w:noProof/>
            <w:webHidden/>
          </w:rPr>
        </w:r>
        <w:r w:rsidR="0096724C">
          <w:rPr>
            <w:noProof/>
            <w:webHidden/>
          </w:rPr>
          <w:fldChar w:fldCharType="separate"/>
        </w:r>
        <w:r w:rsidR="0096724C">
          <w:rPr>
            <w:noProof/>
            <w:webHidden/>
          </w:rPr>
          <w:t>350</w:t>
        </w:r>
        <w:r w:rsidR="0096724C">
          <w:rPr>
            <w:noProof/>
            <w:webHidden/>
          </w:rPr>
          <w:fldChar w:fldCharType="end"/>
        </w:r>
      </w:hyperlink>
    </w:p>
    <w:p w14:paraId="4B346C7A"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15" w:history="1">
        <w:r w:rsidR="0096724C" w:rsidRPr="00EA495E">
          <w:rPr>
            <w:rStyle w:val="af9"/>
            <w:noProof/>
          </w:rPr>
          <w:t>12.3</w:t>
        </w:r>
        <w:r w:rsidR="0096724C" w:rsidRPr="00EA495E">
          <w:rPr>
            <w:rStyle w:val="af9"/>
            <w:rFonts w:hint="eastAsia"/>
            <w:noProof/>
          </w:rPr>
          <w:t xml:space="preserve"> </w:t>
        </w:r>
        <w:r w:rsidR="0096724C" w:rsidRPr="00EA495E">
          <w:rPr>
            <w:rStyle w:val="af9"/>
            <w:rFonts w:hint="eastAsia"/>
            <w:noProof/>
          </w:rPr>
          <w:t>社会效益分析</w:t>
        </w:r>
        <w:r w:rsidR="0096724C">
          <w:rPr>
            <w:noProof/>
            <w:webHidden/>
          </w:rPr>
          <w:tab/>
        </w:r>
        <w:r w:rsidR="0096724C">
          <w:rPr>
            <w:noProof/>
            <w:webHidden/>
          </w:rPr>
          <w:fldChar w:fldCharType="begin"/>
        </w:r>
        <w:r w:rsidR="0096724C">
          <w:rPr>
            <w:noProof/>
            <w:webHidden/>
          </w:rPr>
          <w:instrText xml:space="preserve"> PAGEREF _Toc525725715 \h </w:instrText>
        </w:r>
        <w:r w:rsidR="0096724C">
          <w:rPr>
            <w:noProof/>
            <w:webHidden/>
          </w:rPr>
        </w:r>
        <w:r w:rsidR="0096724C">
          <w:rPr>
            <w:noProof/>
            <w:webHidden/>
          </w:rPr>
          <w:fldChar w:fldCharType="separate"/>
        </w:r>
        <w:r w:rsidR="0096724C">
          <w:rPr>
            <w:noProof/>
            <w:webHidden/>
          </w:rPr>
          <w:t>350</w:t>
        </w:r>
        <w:r w:rsidR="0096724C">
          <w:rPr>
            <w:noProof/>
            <w:webHidden/>
          </w:rPr>
          <w:fldChar w:fldCharType="end"/>
        </w:r>
      </w:hyperlink>
    </w:p>
    <w:p w14:paraId="35326B59" w14:textId="77777777" w:rsidR="0096724C" w:rsidRDefault="00000000">
      <w:pPr>
        <w:pStyle w:val="TOC10"/>
        <w:tabs>
          <w:tab w:val="right" w:leader="dot" w:pos="9736"/>
        </w:tabs>
        <w:rPr>
          <w:rFonts w:asciiTheme="minorHAnsi" w:eastAsiaTheme="minorEastAsia" w:hAnsiTheme="minorHAnsi" w:cstheme="minorBidi"/>
          <w:b w:val="0"/>
          <w:bCs w:val="0"/>
          <w:caps w:val="0"/>
          <w:noProof/>
          <w:sz w:val="21"/>
          <w:szCs w:val="22"/>
        </w:rPr>
      </w:pPr>
      <w:hyperlink w:anchor="_Toc525725716" w:history="1">
        <w:r w:rsidR="0096724C" w:rsidRPr="00EA495E">
          <w:rPr>
            <w:rStyle w:val="af9"/>
            <w:rFonts w:hint="eastAsia"/>
            <w:noProof/>
          </w:rPr>
          <w:t>第十三章</w:t>
        </w:r>
        <w:r w:rsidR="0096724C" w:rsidRPr="00EA495E">
          <w:rPr>
            <w:rStyle w:val="af9"/>
            <w:rFonts w:hint="eastAsia"/>
            <w:noProof/>
          </w:rPr>
          <w:t xml:space="preserve"> </w:t>
        </w:r>
        <w:r w:rsidR="0096724C" w:rsidRPr="00EA495E">
          <w:rPr>
            <w:rStyle w:val="af9"/>
            <w:rFonts w:hint="eastAsia"/>
            <w:noProof/>
          </w:rPr>
          <w:t>项目风险和风险管理</w:t>
        </w:r>
        <w:r w:rsidR="0096724C">
          <w:rPr>
            <w:noProof/>
            <w:webHidden/>
          </w:rPr>
          <w:tab/>
        </w:r>
        <w:r w:rsidR="0096724C">
          <w:rPr>
            <w:noProof/>
            <w:webHidden/>
          </w:rPr>
          <w:fldChar w:fldCharType="begin"/>
        </w:r>
        <w:r w:rsidR="0096724C">
          <w:rPr>
            <w:noProof/>
            <w:webHidden/>
          </w:rPr>
          <w:instrText xml:space="preserve"> PAGEREF _Toc525725716 \h </w:instrText>
        </w:r>
        <w:r w:rsidR="0096724C">
          <w:rPr>
            <w:noProof/>
            <w:webHidden/>
          </w:rPr>
        </w:r>
        <w:r w:rsidR="0096724C">
          <w:rPr>
            <w:noProof/>
            <w:webHidden/>
          </w:rPr>
          <w:fldChar w:fldCharType="separate"/>
        </w:r>
        <w:r w:rsidR="0096724C">
          <w:rPr>
            <w:noProof/>
            <w:webHidden/>
          </w:rPr>
          <w:t>352</w:t>
        </w:r>
        <w:r w:rsidR="0096724C">
          <w:rPr>
            <w:noProof/>
            <w:webHidden/>
          </w:rPr>
          <w:fldChar w:fldCharType="end"/>
        </w:r>
      </w:hyperlink>
    </w:p>
    <w:p w14:paraId="6A4D05CE"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17" w:history="1">
        <w:r w:rsidR="0096724C" w:rsidRPr="00EA495E">
          <w:rPr>
            <w:rStyle w:val="af9"/>
            <w:noProof/>
          </w:rPr>
          <w:t>13.1</w:t>
        </w:r>
        <w:r w:rsidR="0096724C" w:rsidRPr="00EA495E">
          <w:rPr>
            <w:rStyle w:val="af9"/>
            <w:rFonts w:hint="eastAsia"/>
            <w:noProof/>
          </w:rPr>
          <w:t xml:space="preserve"> </w:t>
        </w:r>
        <w:r w:rsidR="0096724C" w:rsidRPr="00EA495E">
          <w:rPr>
            <w:rStyle w:val="af9"/>
            <w:rFonts w:hint="eastAsia"/>
            <w:noProof/>
          </w:rPr>
          <w:t>风险识别和风险分析</w:t>
        </w:r>
        <w:r w:rsidR="0096724C">
          <w:rPr>
            <w:noProof/>
            <w:webHidden/>
          </w:rPr>
          <w:tab/>
        </w:r>
        <w:r w:rsidR="0096724C">
          <w:rPr>
            <w:noProof/>
            <w:webHidden/>
          </w:rPr>
          <w:fldChar w:fldCharType="begin"/>
        </w:r>
        <w:r w:rsidR="0096724C">
          <w:rPr>
            <w:noProof/>
            <w:webHidden/>
          </w:rPr>
          <w:instrText xml:space="preserve"> PAGEREF _Toc525725717 \h </w:instrText>
        </w:r>
        <w:r w:rsidR="0096724C">
          <w:rPr>
            <w:noProof/>
            <w:webHidden/>
          </w:rPr>
        </w:r>
        <w:r w:rsidR="0096724C">
          <w:rPr>
            <w:noProof/>
            <w:webHidden/>
          </w:rPr>
          <w:fldChar w:fldCharType="separate"/>
        </w:r>
        <w:r w:rsidR="0096724C">
          <w:rPr>
            <w:noProof/>
            <w:webHidden/>
          </w:rPr>
          <w:t>352</w:t>
        </w:r>
        <w:r w:rsidR="0096724C">
          <w:rPr>
            <w:noProof/>
            <w:webHidden/>
          </w:rPr>
          <w:fldChar w:fldCharType="end"/>
        </w:r>
      </w:hyperlink>
    </w:p>
    <w:p w14:paraId="27E48CD3"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18" w:history="1">
        <w:r w:rsidR="0096724C" w:rsidRPr="00EA495E">
          <w:rPr>
            <w:rStyle w:val="af9"/>
            <w:noProof/>
          </w:rPr>
          <w:t>13.1.1</w:t>
        </w:r>
        <w:r w:rsidR="0096724C" w:rsidRPr="00EA495E">
          <w:rPr>
            <w:rStyle w:val="af9"/>
            <w:rFonts w:hint="eastAsia"/>
            <w:noProof/>
          </w:rPr>
          <w:t xml:space="preserve"> </w:t>
        </w:r>
        <w:r w:rsidR="0096724C" w:rsidRPr="00EA495E">
          <w:rPr>
            <w:rStyle w:val="af9"/>
            <w:rFonts w:hint="eastAsia"/>
            <w:noProof/>
          </w:rPr>
          <w:t>政策风险</w:t>
        </w:r>
        <w:r w:rsidR="0096724C">
          <w:rPr>
            <w:noProof/>
            <w:webHidden/>
          </w:rPr>
          <w:tab/>
        </w:r>
        <w:r w:rsidR="0096724C">
          <w:rPr>
            <w:noProof/>
            <w:webHidden/>
          </w:rPr>
          <w:fldChar w:fldCharType="begin"/>
        </w:r>
        <w:r w:rsidR="0096724C">
          <w:rPr>
            <w:noProof/>
            <w:webHidden/>
          </w:rPr>
          <w:instrText xml:space="preserve"> PAGEREF _Toc525725718 \h </w:instrText>
        </w:r>
        <w:r w:rsidR="0096724C">
          <w:rPr>
            <w:noProof/>
            <w:webHidden/>
          </w:rPr>
        </w:r>
        <w:r w:rsidR="0096724C">
          <w:rPr>
            <w:noProof/>
            <w:webHidden/>
          </w:rPr>
          <w:fldChar w:fldCharType="separate"/>
        </w:r>
        <w:r w:rsidR="0096724C">
          <w:rPr>
            <w:noProof/>
            <w:webHidden/>
          </w:rPr>
          <w:t>352</w:t>
        </w:r>
        <w:r w:rsidR="0096724C">
          <w:rPr>
            <w:noProof/>
            <w:webHidden/>
          </w:rPr>
          <w:fldChar w:fldCharType="end"/>
        </w:r>
      </w:hyperlink>
    </w:p>
    <w:p w14:paraId="05FB3E17"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19" w:history="1">
        <w:r w:rsidR="0096724C" w:rsidRPr="00EA495E">
          <w:rPr>
            <w:rStyle w:val="af9"/>
            <w:noProof/>
          </w:rPr>
          <w:t>13.1.2</w:t>
        </w:r>
        <w:r w:rsidR="0096724C" w:rsidRPr="00EA495E">
          <w:rPr>
            <w:rStyle w:val="af9"/>
            <w:rFonts w:hint="eastAsia"/>
            <w:noProof/>
          </w:rPr>
          <w:t xml:space="preserve"> </w:t>
        </w:r>
        <w:r w:rsidR="0096724C" w:rsidRPr="00EA495E">
          <w:rPr>
            <w:rStyle w:val="af9"/>
            <w:rFonts w:hint="eastAsia"/>
            <w:noProof/>
          </w:rPr>
          <w:t>技术风险</w:t>
        </w:r>
        <w:r w:rsidR="0096724C">
          <w:rPr>
            <w:noProof/>
            <w:webHidden/>
          </w:rPr>
          <w:tab/>
        </w:r>
        <w:r w:rsidR="0096724C">
          <w:rPr>
            <w:noProof/>
            <w:webHidden/>
          </w:rPr>
          <w:fldChar w:fldCharType="begin"/>
        </w:r>
        <w:r w:rsidR="0096724C">
          <w:rPr>
            <w:noProof/>
            <w:webHidden/>
          </w:rPr>
          <w:instrText xml:space="preserve"> PAGEREF _Toc525725719 \h </w:instrText>
        </w:r>
        <w:r w:rsidR="0096724C">
          <w:rPr>
            <w:noProof/>
            <w:webHidden/>
          </w:rPr>
        </w:r>
        <w:r w:rsidR="0096724C">
          <w:rPr>
            <w:noProof/>
            <w:webHidden/>
          </w:rPr>
          <w:fldChar w:fldCharType="separate"/>
        </w:r>
        <w:r w:rsidR="0096724C">
          <w:rPr>
            <w:noProof/>
            <w:webHidden/>
          </w:rPr>
          <w:t>352</w:t>
        </w:r>
        <w:r w:rsidR="0096724C">
          <w:rPr>
            <w:noProof/>
            <w:webHidden/>
          </w:rPr>
          <w:fldChar w:fldCharType="end"/>
        </w:r>
      </w:hyperlink>
    </w:p>
    <w:p w14:paraId="1289BE1E"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20" w:history="1">
        <w:r w:rsidR="0096724C" w:rsidRPr="00EA495E">
          <w:rPr>
            <w:rStyle w:val="af9"/>
            <w:noProof/>
          </w:rPr>
          <w:t>13.1.3</w:t>
        </w:r>
        <w:r w:rsidR="0096724C" w:rsidRPr="00EA495E">
          <w:rPr>
            <w:rStyle w:val="af9"/>
            <w:rFonts w:hint="eastAsia"/>
            <w:noProof/>
          </w:rPr>
          <w:t xml:space="preserve"> </w:t>
        </w:r>
        <w:r w:rsidR="0096724C" w:rsidRPr="00EA495E">
          <w:rPr>
            <w:rStyle w:val="af9"/>
            <w:rFonts w:hint="eastAsia"/>
            <w:noProof/>
          </w:rPr>
          <w:t>不确定因素风险</w:t>
        </w:r>
        <w:r w:rsidR="0096724C">
          <w:rPr>
            <w:noProof/>
            <w:webHidden/>
          </w:rPr>
          <w:tab/>
        </w:r>
        <w:r w:rsidR="0096724C">
          <w:rPr>
            <w:noProof/>
            <w:webHidden/>
          </w:rPr>
          <w:fldChar w:fldCharType="begin"/>
        </w:r>
        <w:r w:rsidR="0096724C">
          <w:rPr>
            <w:noProof/>
            <w:webHidden/>
          </w:rPr>
          <w:instrText xml:space="preserve"> PAGEREF _Toc525725720 \h </w:instrText>
        </w:r>
        <w:r w:rsidR="0096724C">
          <w:rPr>
            <w:noProof/>
            <w:webHidden/>
          </w:rPr>
        </w:r>
        <w:r w:rsidR="0096724C">
          <w:rPr>
            <w:noProof/>
            <w:webHidden/>
          </w:rPr>
          <w:fldChar w:fldCharType="separate"/>
        </w:r>
        <w:r w:rsidR="0096724C">
          <w:rPr>
            <w:noProof/>
            <w:webHidden/>
          </w:rPr>
          <w:t>353</w:t>
        </w:r>
        <w:r w:rsidR="0096724C">
          <w:rPr>
            <w:noProof/>
            <w:webHidden/>
          </w:rPr>
          <w:fldChar w:fldCharType="end"/>
        </w:r>
      </w:hyperlink>
    </w:p>
    <w:p w14:paraId="494F3C7F"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21" w:history="1">
        <w:r w:rsidR="0096724C" w:rsidRPr="00EA495E">
          <w:rPr>
            <w:rStyle w:val="af9"/>
            <w:noProof/>
          </w:rPr>
          <w:t>13.1.4</w:t>
        </w:r>
        <w:r w:rsidR="0096724C" w:rsidRPr="00EA495E">
          <w:rPr>
            <w:rStyle w:val="af9"/>
            <w:rFonts w:hint="eastAsia"/>
            <w:noProof/>
          </w:rPr>
          <w:t xml:space="preserve"> </w:t>
        </w:r>
        <w:r w:rsidR="0096724C" w:rsidRPr="00EA495E">
          <w:rPr>
            <w:rStyle w:val="af9"/>
            <w:rFonts w:hint="eastAsia"/>
            <w:noProof/>
          </w:rPr>
          <w:t>执行管理能力风险</w:t>
        </w:r>
        <w:r w:rsidR="0096724C">
          <w:rPr>
            <w:noProof/>
            <w:webHidden/>
          </w:rPr>
          <w:tab/>
        </w:r>
        <w:r w:rsidR="0096724C">
          <w:rPr>
            <w:noProof/>
            <w:webHidden/>
          </w:rPr>
          <w:fldChar w:fldCharType="begin"/>
        </w:r>
        <w:r w:rsidR="0096724C">
          <w:rPr>
            <w:noProof/>
            <w:webHidden/>
          </w:rPr>
          <w:instrText xml:space="preserve"> PAGEREF _Toc525725721 \h </w:instrText>
        </w:r>
        <w:r w:rsidR="0096724C">
          <w:rPr>
            <w:noProof/>
            <w:webHidden/>
          </w:rPr>
        </w:r>
        <w:r w:rsidR="0096724C">
          <w:rPr>
            <w:noProof/>
            <w:webHidden/>
          </w:rPr>
          <w:fldChar w:fldCharType="separate"/>
        </w:r>
        <w:r w:rsidR="0096724C">
          <w:rPr>
            <w:noProof/>
            <w:webHidden/>
          </w:rPr>
          <w:t>353</w:t>
        </w:r>
        <w:r w:rsidR="0096724C">
          <w:rPr>
            <w:noProof/>
            <w:webHidden/>
          </w:rPr>
          <w:fldChar w:fldCharType="end"/>
        </w:r>
      </w:hyperlink>
    </w:p>
    <w:p w14:paraId="7FD0A56E"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22" w:history="1">
        <w:r w:rsidR="0096724C" w:rsidRPr="00EA495E">
          <w:rPr>
            <w:rStyle w:val="af9"/>
            <w:noProof/>
          </w:rPr>
          <w:t>13.1.5</w:t>
        </w:r>
        <w:r w:rsidR="0096724C" w:rsidRPr="00EA495E">
          <w:rPr>
            <w:rStyle w:val="af9"/>
            <w:rFonts w:hint="eastAsia"/>
            <w:noProof/>
          </w:rPr>
          <w:t xml:space="preserve"> </w:t>
        </w:r>
        <w:r w:rsidR="0096724C" w:rsidRPr="00EA495E">
          <w:rPr>
            <w:rStyle w:val="af9"/>
            <w:rFonts w:hint="eastAsia"/>
            <w:noProof/>
          </w:rPr>
          <w:t>合作风险</w:t>
        </w:r>
        <w:r w:rsidR="0096724C">
          <w:rPr>
            <w:noProof/>
            <w:webHidden/>
          </w:rPr>
          <w:tab/>
        </w:r>
        <w:r w:rsidR="0096724C">
          <w:rPr>
            <w:noProof/>
            <w:webHidden/>
          </w:rPr>
          <w:fldChar w:fldCharType="begin"/>
        </w:r>
        <w:r w:rsidR="0096724C">
          <w:rPr>
            <w:noProof/>
            <w:webHidden/>
          </w:rPr>
          <w:instrText xml:space="preserve"> PAGEREF _Toc525725722 \h </w:instrText>
        </w:r>
        <w:r w:rsidR="0096724C">
          <w:rPr>
            <w:noProof/>
            <w:webHidden/>
          </w:rPr>
        </w:r>
        <w:r w:rsidR="0096724C">
          <w:rPr>
            <w:noProof/>
            <w:webHidden/>
          </w:rPr>
          <w:fldChar w:fldCharType="separate"/>
        </w:r>
        <w:r w:rsidR="0096724C">
          <w:rPr>
            <w:noProof/>
            <w:webHidden/>
          </w:rPr>
          <w:t>354</w:t>
        </w:r>
        <w:r w:rsidR="0096724C">
          <w:rPr>
            <w:noProof/>
            <w:webHidden/>
          </w:rPr>
          <w:fldChar w:fldCharType="end"/>
        </w:r>
      </w:hyperlink>
    </w:p>
    <w:p w14:paraId="0267703D"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23" w:history="1">
        <w:r w:rsidR="0096724C" w:rsidRPr="00EA495E">
          <w:rPr>
            <w:rStyle w:val="af9"/>
            <w:noProof/>
          </w:rPr>
          <w:t>13.1.6</w:t>
        </w:r>
        <w:r w:rsidR="0096724C" w:rsidRPr="00EA495E">
          <w:rPr>
            <w:rStyle w:val="af9"/>
            <w:rFonts w:hint="eastAsia"/>
            <w:noProof/>
          </w:rPr>
          <w:t xml:space="preserve"> </w:t>
        </w:r>
        <w:r w:rsidR="0096724C" w:rsidRPr="00EA495E">
          <w:rPr>
            <w:rStyle w:val="af9"/>
            <w:rFonts w:hint="eastAsia"/>
            <w:noProof/>
          </w:rPr>
          <w:t>持续性风险</w:t>
        </w:r>
        <w:r w:rsidR="0096724C">
          <w:rPr>
            <w:noProof/>
            <w:webHidden/>
          </w:rPr>
          <w:tab/>
        </w:r>
        <w:r w:rsidR="0096724C">
          <w:rPr>
            <w:noProof/>
            <w:webHidden/>
          </w:rPr>
          <w:fldChar w:fldCharType="begin"/>
        </w:r>
        <w:r w:rsidR="0096724C">
          <w:rPr>
            <w:noProof/>
            <w:webHidden/>
          </w:rPr>
          <w:instrText xml:space="preserve"> PAGEREF _Toc525725723 \h </w:instrText>
        </w:r>
        <w:r w:rsidR="0096724C">
          <w:rPr>
            <w:noProof/>
            <w:webHidden/>
          </w:rPr>
        </w:r>
        <w:r w:rsidR="0096724C">
          <w:rPr>
            <w:noProof/>
            <w:webHidden/>
          </w:rPr>
          <w:fldChar w:fldCharType="separate"/>
        </w:r>
        <w:r w:rsidR="0096724C">
          <w:rPr>
            <w:noProof/>
            <w:webHidden/>
          </w:rPr>
          <w:t>354</w:t>
        </w:r>
        <w:r w:rsidR="0096724C">
          <w:rPr>
            <w:noProof/>
            <w:webHidden/>
          </w:rPr>
          <w:fldChar w:fldCharType="end"/>
        </w:r>
      </w:hyperlink>
    </w:p>
    <w:p w14:paraId="554990A0" w14:textId="77777777" w:rsidR="0096724C" w:rsidRDefault="00000000">
      <w:pPr>
        <w:pStyle w:val="TOC3"/>
        <w:tabs>
          <w:tab w:val="right" w:leader="dot" w:pos="9736"/>
        </w:tabs>
        <w:rPr>
          <w:rFonts w:asciiTheme="minorHAnsi" w:eastAsiaTheme="minorEastAsia" w:hAnsiTheme="minorHAnsi" w:cstheme="minorBidi"/>
          <w:iCs w:val="0"/>
          <w:noProof/>
          <w:sz w:val="21"/>
          <w:szCs w:val="22"/>
        </w:rPr>
      </w:pPr>
      <w:hyperlink w:anchor="_Toc525725724" w:history="1">
        <w:r w:rsidR="0096724C" w:rsidRPr="00EA495E">
          <w:rPr>
            <w:rStyle w:val="af9"/>
            <w:noProof/>
          </w:rPr>
          <w:t>13.1.7</w:t>
        </w:r>
        <w:r w:rsidR="0096724C" w:rsidRPr="00EA495E">
          <w:rPr>
            <w:rStyle w:val="af9"/>
            <w:rFonts w:hint="eastAsia"/>
            <w:noProof/>
          </w:rPr>
          <w:t xml:space="preserve"> </w:t>
        </w:r>
        <w:r w:rsidR="0096724C" w:rsidRPr="00EA495E">
          <w:rPr>
            <w:rStyle w:val="af9"/>
            <w:rFonts w:hint="eastAsia"/>
            <w:noProof/>
          </w:rPr>
          <w:t>人才风险</w:t>
        </w:r>
        <w:r w:rsidR="0096724C">
          <w:rPr>
            <w:noProof/>
            <w:webHidden/>
          </w:rPr>
          <w:tab/>
        </w:r>
        <w:r w:rsidR="0096724C">
          <w:rPr>
            <w:noProof/>
            <w:webHidden/>
          </w:rPr>
          <w:fldChar w:fldCharType="begin"/>
        </w:r>
        <w:r w:rsidR="0096724C">
          <w:rPr>
            <w:noProof/>
            <w:webHidden/>
          </w:rPr>
          <w:instrText xml:space="preserve"> PAGEREF _Toc525725724 \h </w:instrText>
        </w:r>
        <w:r w:rsidR="0096724C">
          <w:rPr>
            <w:noProof/>
            <w:webHidden/>
          </w:rPr>
        </w:r>
        <w:r w:rsidR="0096724C">
          <w:rPr>
            <w:noProof/>
            <w:webHidden/>
          </w:rPr>
          <w:fldChar w:fldCharType="separate"/>
        </w:r>
        <w:r w:rsidR="0096724C">
          <w:rPr>
            <w:noProof/>
            <w:webHidden/>
          </w:rPr>
          <w:t>354</w:t>
        </w:r>
        <w:r w:rsidR="0096724C">
          <w:rPr>
            <w:noProof/>
            <w:webHidden/>
          </w:rPr>
          <w:fldChar w:fldCharType="end"/>
        </w:r>
      </w:hyperlink>
    </w:p>
    <w:p w14:paraId="023E3A60"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25" w:history="1">
        <w:r w:rsidR="0096724C" w:rsidRPr="00EA495E">
          <w:rPr>
            <w:rStyle w:val="af9"/>
            <w:noProof/>
          </w:rPr>
          <w:t>13.2</w:t>
        </w:r>
        <w:r w:rsidR="0096724C" w:rsidRPr="00EA495E">
          <w:rPr>
            <w:rStyle w:val="af9"/>
            <w:rFonts w:hint="eastAsia"/>
            <w:noProof/>
          </w:rPr>
          <w:t xml:space="preserve"> </w:t>
        </w:r>
        <w:r w:rsidR="0096724C" w:rsidRPr="00EA495E">
          <w:rPr>
            <w:rStyle w:val="af9"/>
            <w:rFonts w:hint="eastAsia"/>
            <w:noProof/>
          </w:rPr>
          <w:t>风险对策和管理</w:t>
        </w:r>
        <w:r w:rsidR="0096724C">
          <w:rPr>
            <w:noProof/>
            <w:webHidden/>
          </w:rPr>
          <w:tab/>
        </w:r>
        <w:r w:rsidR="0096724C">
          <w:rPr>
            <w:noProof/>
            <w:webHidden/>
          </w:rPr>
          <w:fldChar w:fldCharType="begin"/>
        </w:r>
        <w:r w:rsidR="0096724C">
          <w:rPr>
            <w:noProof/>
            <w:webHidden/>
          </w:rPr>
          <w:instrText xml:space="preserve"> PAGEREF _Toc525725725 \h </w:instrText>
        </w:r>
        <w:r w:rsidR="0096724C">
          <w:rPr>
            <w:noProof/>
            <w:webHidden/>
          </w:rPr>
        </w:r>
        <w:r w:rsidR="0096724C">
          <w:rPr>
            <w:noProof/>
            <w:webHidden/>
          </w:rPr>
          <w:fldChar w:fldCharType="separate"/>
        </w:r>
        <w:r w:rsidR="0096724C">
          <w:rPr>
            <w:noProof/>
            <w:webHidden/>
          </w:rPr>
          <w:t>355</w:t>
        </w:r>
        <w:r w:rsidR="0096724C">
          <w:rPr>
            <w:noProof/>
            <w:webHidden/>
          </w:rPr>
          <w:fldChar w:fldCharType="end"/>
        </w:r>
      </w:hyperlink>
    </w:p>
    <w:p w14:paraId="28521CBD" w14:textId="77777777" w:rsidR="0096724C" w:rsidRDefault="00000000">
      <w:pPr>
        <w:pStyle w:val="TOC2"/>
        <w:tabs>
          <w:tab w:val="right" w:leader="dot" w:pos="9736"/>
        </w:tabs>
        <w:rPr>
          <w:rFonts w:asciiTheme="minorHAnsi" w:eastAsiaTheme="minorEastAsia" w:hAnsiTheme="minorHAnsi" w:cstheme="minorBidi"/>
          <w:smallCaps w:val="0"/>
          <w:noProof/>
          <w:sz w:val="21"/>
          <w:szCs w:val="22"/>
        </w:rPr>
      </w:pPr>
      <w:hyperlink w:anchor="_Toc525725726" w:history="1">
        <w:r w:rsidR="0096724C" w:rsidRPr="00EA495E">
          <w:rPr>
            <w:rStyle w:val="af9"/>
            <w:noProof/>
          </w:rPr>
          <w:t>13.3</w:t>
        </w:r>
        <w:r w:rsidR="0096724C" w:rsidRPr="00EA495E">
          <w:rPr>
            <w:rStyle w:val="af9"/>
            <w:rFonts w:hint="eastAsia"/>
            <w:noProof/>
          </w:rPr>
          <w:t xml:space="preserve"> </w:t>
        </w:r>
        <w:r w:rsidR="0096724C" w:rsidRPr="00EA495E">
          <w:rPr>
            <w:rStyle w:val="af9"/>
            <w:rFonts w:hint="eastAsia"/>
            <w:noProof/>
          </w:rPr>
          <w:t>结论及建议</w:t>
        </w:r>
        <w:r w:rsidR="0096724C">
          <w:rPr>
            <w:noProof/>
            <w:webHidden/>
          </w:rPr>
          <w:tab/>
        </w:r>
        <w:r w:rsidR="0096724C">
          <w:rPr>
            <w:noProof/>
            <w:webHidden/>
          </w:rPr>
          <w:fldChar w:fldCharType="begin"/>
        </w:r>
        <w:r w:rsidR="0096724C">
          <w:rPr>
            <w:noProof/>
            <w:webHidden/>
          </w:rPr>
          <w:instrText xml:space="preserve"> PAGEREF _Toc525725726 \h </w:instrText>
        </w:r>
        <w:r w:rsidR="0096724C">
          <w:rPr>
            <w:noProof/>
            <w:webHidden/>
          </w:rPr>
        </w:r>
        <w:r w:rsidR="0096724C">
          <w:rPr>
            <w:noProof/>
            <w:webHidden/>
          </w:rPr>
          <w:fldChar w:fldCharType="separate"/>
        </w:r>
        <w:r w:rsidR="0096724C">
          <w:rPr>
            <w:noProof/>
            <w:webHidden/>
          </w:rPr>
          <w:t>356</w:t>
        </w:r>
        <w:r w:rsidR="0096724C">
          <w:rPr>
            <w:noProof/>
            <w:webHidden/>
          </w:rPr>
          <w:fldChar w:fldCharType="end"/>
        </w:r>
      </w:hyperlink>
    </w:p>
    <w:p w14:paraId="71254A6A" w14:textId="77777777" w:rsidR="0096691C" w:rsidRDefault="0096691C" w:rsidP="0029047A">
      <w:pPr>
        <w:pStyle w:val="af"/>
        <w:sectPr w:rsidR="0096691C">
          <w:headerReference w:type="default" r:id="rId8"/>
          <w:footerReference w:type="default" r:id="rId9"/>
          <w:pgSz w:w="11906" w:h="16838"/>
          <w:pgMar w:top="1440" w:right="1080" w:bottom="1440" w:left="1080" w:header="851" w:footer="992" w:gutter="0"/>
          <w:pgNumType w:fmt="upperRoman" w:start="1"/>
          <w:cols w:space="720"/>
          <w:formProt w:val="0"/>
          <w:docGrid w:type="lines" w:linePitch="312"/>
        </w:sectPr>
      </w:pPr>
      <w:r>
        <w:fldChar w:fldCharType="end"/>
      </w:r>
    </w:p>
    <w:p w14:paraId="3EA4A77D" w14:textId="77777777" w:rsidR="0096691C" w:rsidRDefault="0096691C" w:rsidP="0096691C">
      <w:pPr>
        <w:pStyle w:val="10"/>
      </w:pPr>
      <w:bookmarkStart w:id="0" w:name="_Toc38169278"/>
      <w:bookmarkStart w:id="1" w:name="_Toc100718986"/>
      <w:bookmarkStart w:id="2" w:name="_Toc525725596"/>
      <w:r>
        <w:rPr>
          <w:rFonts w:hint="eastAsia"/>
        </w:rPr>
        <w:lastRenderedPageBreak/>
        <w:t>项目概述</w:t>
      </w:r>
      <w:bookmarkEnd w:id="0"/>
      <w:bookmarkEnd w:id="1"/>
      <w:bookmarkEnd w:id="2"/>
    </w:p>
    <w:p w14:paraId="4DBA3E4D" w14:textId="77777777" w:rsidR="0096691C" w:rsidRDefault="0096691C" w:rsidP="0096691C">
      <w:pPr>
        <w:pStyle w:val="21"/>
      </w:pPr>
      <w:bookmarkStart w:id="3" w:name="_Toc525725597"/>
      <w:r>
        <w:rPr>
          <w:rFonts w:hint="eastAsia"/>
        </w:rPr>
        <w:t>项目名称</w:t>
      </w:r>
      <w:bookmarkEnd w:id="3"/>
    </w:p>
    <w:p w14:paraId="7CF4EC48" w14:textId="77777777" w:rsidR="0096691C" w:rsidRPr="00FA389B" w:rsidRDefault="00FA389B" w:rsidP="0096691C">
      <w:pPr>
        <w:pStyle w:val="afd"/>
        <w:ind w:firstLine="560"/>
        <w:rPr>
          <w:rFonts w:ascii="Times New Roman" w:eastAsia="宋体" w:hAnsi="Times New Roman" w:cs="Times New Roman"/>
          <w:szCs w:val="28"/>
        </w:rPr>
      </w:pPr>
      <w:r w:rsidRPr="00FA389B">
        <w:rPr>
          <w:rFonts w:ascii="Times New Roman" w:eastAsia="宋体" w:hAnsi="Times New Roman" w:cs="Times New Roman" w:hint="eastAsia"/>
          <w:szCs w:val="28"/>
        </w:rPr>
        <w:t>西安市应急指挥平台升级改造项目</w:t>
      </w:r>
      <w:r>
        <w:rPr>
          <w:rFonts w:ascii="Times New Roman" w:eastAsia="宋体" w:hAnsi="Times New Roman" w:cs="Times New Roman" w:hint="eastAsia"/>
          <w:szCs w:val="28"/>
        </w:rPr>
        <w:t>。</w:t>
      </w:r>
    </w:p>
    <w:p w14:paraId="5B197DF7" w14:textId="77777777" w:rsidR="0096691C" w:rsidRDefault="0096691C" w:rsidP="0096691C">
      <w:pPr>
        <w:pStyle w:val="21"/>
      </w:pPr>
      <w:bookmarkStart w:id="4" w:name="_Toc525725598"/>
      <w:r>
        <w:rPr>
          <w:rFonts w:hint="eastAsia"/>
        </w:rPr>
        <w:t>项目建设单位及负责人、项目责任人</w:t>
      </w:r>
      <w:bookmarkEnd w:id="4"/>
    </w:p>
    <w:p w14:paraId="7C0257A6" w14:textId="77777777" w:rsidR="0096691C" w:rsidRPr="00882F59" w:rsidRDefault="0096691C" w:rsidP="0096691C">
      <w:pPr>
        <w:pStyle w:val="af"/>
      </w:pPr>
      <w:r w:rsidRPr="00882F59">
        <w:rPr>
          <w:rFonts w:hint="eastAsia"/>
        </w:rPr>
        <w:t>项目建设单位：西安市应急管理办公室（以下简称</w:t>
      </w:r>
      <w:r w:rsidRPr="00882F59">
        <w:t>：市应急办）</w:t>
      </w:r>
    </w:p>
    <w:p w14:paraId="00E9833B" w14:textId="77777777" w:rsidR="0096691C" w:rsidRPr="00882F59" w:rsidRDefault="0096691C" w:rsidP="0096691C">
      <w:pPr>
        <w:pStyle w:val="afd"/>
        <w:ind w:firstLine="560"/>
      </w:pPr>
      <w:r w:rsidRPr="00882F59">
        <w:rPr>
          <w:rFonts w:hint="eastAsia"/>
        </w:rPr>
        <w:t>项目建设</w:t>
      </w:r>
      <w:r w:rsidRPr="00882F59">
        <w:t>单位</w:t>
      </w:r>
      <w:r w:rsidRPr="00882F59">
        <w:rPr>
          <w:rFonts w:hint="eastAsia"/>
        </w:rPr>
        <w:t>负责人：</w:t>
      </w:r>
      <w:r w:rsidR="00AB3016">
        <w:rPr>
          <w:rFonts w:hint="eastAsia"/>
        </w:rPr>
        <w:t>姜洪耀</w:t>
      </w:r>
    </w:p>
    <w:p w14:paraId="195C0EBB" w14:textId="77777777" w:rsidR="0096691C" w:rsidRDefault="0096691C" w:rsidP="0096691C">
      <w:pPr>
        <w:pStyle w:val="afd"/>
        <w:ind w:firstLine="560"/>
      </w:pPr>
      <w:r w:rsidRPr="00882F59">
        <w:rPr>
          <w:rFonts w:hint="eastAsia"/>
        </w:rPr>
        <w:t>项目责任人：</w:t>
      </w:r>
      <w:r w:rsidR="00AB3016">
        <w:rPr>
          <w:rFonts w:hint="eastAsia"/>
        </w:rPr>
        <w:t>范升彦、李立宁、</w:t>
      </w:r>
      <w:r w:rsidR="00F2628C">
        <w:rPr>
          <w:rFonts w:hint="eastAsia"/>
        </w:rPr>
        <w:t>梁自虎、</w:t>
      </w:r>
      <w:r w:rsidR="00AB3016">
        <w:rPr>
          <w:rFonts w:hint="eastAsia"/>
        </w:rPr>
        <w:t>李明</w:t>
      </w:r>
    </w:p>
    <w:p w14:paraId="7BADDA6C" w14:textId="77777777" w:rsidR="0096691C" w:rsidRDefault="0096691C" w:rsidP="0096691C">
      <w:pPr>
        <w:pStyle w:val="21"/>
      </w:pPr>
      <w:bookmarkStart w:id="5" w:name="_Toc365893779"/>
      <w:bookmarkStart w:id="6" w:name="_Toc525725599"/>
      <w:r>
        <w:rPr>
          <w:rFonts w:hint="eastAsia"/>
        </w:rPr>
        <w:t>可行性研究报告编制单位</w:t>
      </w:r>
      <w:bookmarkEnd w:id="5"/>
      <w:bookmarkEnd w:id="6"/>
    </w:p>
    <w:p w14:paraId="57A1594E" w14:textId="77777777" w:rsidR="0096691C" w:rsidRDefault="0096691C" w:rsidP="0096691C">
      <w:pPr>
        <w:pStyle w:val="afd"/>
        <w:ind w:firstLine="560"/>
      </w:pPr>
      <w:r>
        <w:rPr>
          <w:rFonts w:hint="eastAsia"/>
        </w:rPr>
        <w:t>本</w:t>
      </w:r>
      <w:r w:rsidR="00797891">
        <w:rPr>
          <w:rFonts w:hint="eastAsia"/>
        </w:rPr>
        <w:t>可行性研究</w:t>
      </w:r>
      <w:r>
        <w:t>报告由</w:t>
      </w:r>
      <w:r>
        <w:rPr>
          <w:rFonts w:hint="eastAsia"/>
        </w:rPr>
        <w:t>陕西通信规划设计研究院有限公司编制</w:t>
      </w:r>
      <w:r>
        <w:t>。</w:t>
      </w:r>
    </w:p>
    <w:p w14:paraId="63EBF580" w14:textId="77777777" w:rsidR="0096691C" w:rsidRDefault="0096691C" w:rsidP="0096691C">
      <w:pPr>
        <w:pStyle w:val="afd"/>
        <w:ind w:firstLine="560"/>
      </w:pPr>
      <w:r>
        <w:rPr>
          <w:rFonts w:hint="eastAsia"/>
        </w:rPr>
        <w:t>陕西通信规划设计研究院有限公司（原陕西省邮电科研设计院）成立于1958年，为中国通信服务集团公司陕西分公司直属上市企业，是国家通信工程甲级咨询勘察设计单位，西部地区历史最长、规模最大的通信设计企业之一，中国通信企业协会先进通信设计企业，西安市级文明单位。</w:t>
      </w:r>
    </w:p>
    <w:p w14:paraId="6E362C7A" w14:textId="77777777" w:rsidR="0096691C" w:rsidRDefault="0096691C" w:rsidP="0096691C">
      <w:pPr>
        <w:pStyle w:val="afd"/>
        <w:ind w:firstLine="560"/>
      </w:pPr>
      <w:r>
        <w:rPr>
          <w:rFonts w:hint="eastAsia"/>
        </w:rPr>
        <w:t>公司是西部地区资质等级最高，业务种类最全，企业规模最大的通信设计企业之一，公司通过了ISO90001:2008管理体系认证，现拥有资质：通信工程设计甲级、通信工程勘察甲级、通信工程咨询甲级、建筑智能化系统设计专项甲级、建筑工程设计乙级、建筑工程咨询乙级、防雷设计丙级。</w:t>
      </w:r>
    </w:p>
    <w:p w14:paraId="2F5543A0" w14:textId="77777777" w:rsidR="0096691C" w:rsidRDefault="0096691C" w:rsidP="0096691C">
      <w:pPr>
        <w:pStyle w:val="afd"/>
        <w:ind w:firstLine="560"/>
      </w:pPr>
      <w:r>
        <w:rPr>
          <w:rFonts w:hint="eastAsia"/>
        </w:rPr>
        <w:lastRenderedPageBreak/>
        <w:t>公司专业门类设置齐全，包括交换、传输、数据通信、移动通信、IT支撑、增值业务、基础配套、通信管道、线路、铁塔、建筑等领域。业务覆盖范围广泛，可承担各种规模信息通信工程、通信局房建筑及民用建筑工程的规划、可行性研究、评估、勘察、设计、咨询等业务。</w:t>
      </w:r>
    </w:p>
    <w:p w14:paraId="75101BFA" w14:textId="77777777" w:rsidR="0096691C" w:rsidRDefault="0096691C" w:rsidP="0096691C">
      <w:pPr>
        <w:pStyle w:val="21"/>
      </w:pPr>
      <w:bookmarkStart w:id="7" w:name="_Toc525725600"/>
      <w:r>
        <w:rPr>
          <w:rFonts w:hint="eastAsia"/>
        </w:rPr>
        <w:t>可行研究报告编制依据</w:t>
      </w:r>
      <w:bookmarkEnd w:id="7"/>
    </w:p>
    <w:p w14:paraId="060E3145" w14:textId="77777777" w:rsidR="0096691C" w:rsidRDefault="0096691C" w:rsidP="0096691C">
      <w:pPr>
        <w:pStyle w:val="31"/>
      </w:pPr>
      <w:bookmarkStart w:id="8" w:name="_Toc525725601"/>
      <w:r>
        <w:rPr>
          <w:rFonts w:hint="eastAsia"/>
        </w:rPr>
        <w:t>政策依据</w:t>
      </w:r>
      <w:bookmarkEnd w:id="8"/>
      <w:r w:rsidR="00000A86">
        <w:rPr>
          <w:rFonts w:hint="eastAsia"/>
        </w:rPr>
        <w:t xml:space="preserve"> </w:t>
      </w:r>
    </w:p>
    <w:p w14:paraId="6984E9D3" w14:textId="77777777" w:rsidR="0096691C" w:rsidRDefault="0096691C" w:rsidP="0096691C">
      <w:pPr>
        <w:pStyle w:val="afd"/>
        <w:numPr>
          <w:ilvl w:val="0"/>
          <w:numId w:val="20"/>
        </w:numPr>
        <w:ind w:firstLineChars="0"/>
      </w:pPr>
      <w:r>
        <w:rPr>
          <w:rFonts w:hint="eastAsia"/>
        </w:rPr>
        <w:t>《中华人民共和国突发事件应对法》（</w:t>
      </w:r>
      <w:r>
        <w:t>2007</w:t>
      </w:r>
      <w:r>
        <w:rPr>
          <w:rFonts w:hint="eastAsia"/>
        </w:rPr>
        <w:t>年</w:t>
      </w:r>
      <w:r>
        <w:t>8</w:t>
      </w:r>
      <w:r>
        <w:rPr>
          <w:rFonts w:hint="eastAsia"/>
        </w:rPr>
        <w:t>月</w:t>
      </w:r>
      <w:r>
        <w:t>30</w:t>
      </w:r>
      <w:r>
        <w:rPr>
          <w:rFonts w:hint="eastAsia"/>
        </w:rPr>
        <w:t>日第十届全国人民代表大会常务委员会第二十九次会议通过）</w:t>
      </w:r>
    </w:p>
    <w:p w14:paraId="2B0B219D" w14:textId="77777777" w:rsidR="0096691C" w:rsidRDefault="0096691C" w:rsidP="0096691C">
      <w:pPr>
        <w:pStyle w:val="afd"/>
        <w:numPr>
          <w:ilvl w:val="0"/>
          <w:numId w:val="20"/>
        </w:numPr>
        <w:ind w:firstLineChars="0"/>
      </w:pPr>
      <w:r>
        <w:rPr>
          <w:rFonts w:hint="eastAsia"/>
        </w:rPr>
        <w:t>《</w:t>
      </w:r>
      <w:r>
        <w:t>关于加强信息资源开发利用工作的若干意见</w:t>
      </w:r>
      <w:r>
        <w:rPr>
          <w:rFonts w:hint="eastAsia"/>
        </w:rPr>
        <w:t>》（</w:t>
      </w:r>
      <w:r>
        <w:t>中办发〔2004〕34号文</w:t>
      </w:r>
      <w:r>
        <w:rPr>
          <w:rFonts w:hint="eastAsia"/>
        </w:rPr>
        <w:t>）</w:t>
      </w:r>
    </w:p>
    <w:p w14:paraId="65155555" w14:textId="77777777" w:rsidR="0096691C" w:rsidRDefault="0096691C" w:rsidP="0096691C">
      <w:pPr>
        <w:pStyle w:val="afd"/>
        <w:numPr>
          <w:ilvl w:val="0"/>
          <w:numId w:val="20"/>
        </w:numPr>
        <w:ind w:firstLineChars="0"/>
      </w:pPr>
      <w:r>
        <w:rPr>
          <w:rFonts w:hint="eastAsia"/>
        </w:rPr>
        <w:t>《国务院关于实施国家突发公共事件总体应急预案的决定》（国发〔</w:t>
      </w:r>
      <w:r>
        <w:t>2005</w:t>
      </w:r>
      <w:r>
        <w:rPr>
          <w:rFonts w:hint="eastAsia"/>
        </w:rPr>
        <w:t>〕</w:t>
      </w:r>
      <w:r>
        <w:t>11</w:t>
      </w:r>
      <w:r>
        <w:rPr>
          <w:rFonts w:hint="eastAsia"/>
        </w:rPr>
        <w:t>号）</w:t>
      </w:r>
    </w:p>
    <w:p w14:paraId="7E777AC9" w14:textId="77777777" w:rsidR="0096691C" w:rsidRDefault="0096691C" w:rsidP="0096691C">
      <w:pPr>
        <w:pStyle w:val="afd"/>
        <w:numPr>
          <w:ilvl w:val="0"/>
          <w:numId w:val="20"/>
        </w:numPr>
        <w:ind w:firstLineChars="0"/>
      </w:pPr>
      <w:r>
        <w:rPr>
          <w:rFonts w:hint="eastAsia"/>
        </w:rPr>
        <w:t>《国务院关于印发国家中长期科学和技术发展规划纲要（</w:t>
      </w:r>
      <w:r>
        <w:t>2006</w:t>
      </w:r>
      <w:r>
        <w:rPr>
          <w:rFonts w:hint="eastAsia"/>
        </w:rPr>
        <w:t>－</w:t>
      </w:r>
      <w:r>
        <w:t>2020</w:t>
      </w:r>
      <w:r>
        <w:rPr>
          <w:rFonts w:hint="eastAsia"/>
        </w:rPr>
        <w:t>年）的通知》（国发〔</w:t>
      </w:r>
      <w:r>
        <w:t>2005</w:t>
      </w:r>
      <w:r>
        <w:rPr>
          <w:rFonts w:hint="eastAsia"/>
        </w:rPr>
        <w:t>〕</w:t>
      </w:r>
      <w:r>
        <w:t>44</w:t>
      </w:r>
      <w:r>
        <w:rPr>
          <w:rFonts w:hint="eastAsia"/>
        </w:rPr>
        <w:t>号）</w:t>
      </w:r>
    </w:p>
    <w:p w14:paraId="48AE7A37" w14:textId="77777777" w:rsidR="0096691C" w:rsidRDefault="0096691C" w:rsidP="0096691C">
      <w:pPr>
        <w:pStyle w:val="afd"/>
        <w:numPr>
          <w:ilvl w:val="0"/>
          <w:numId w:val="20"/>
        </w:numPr>
        <w:ind w:firstLineChars="0"/>
      </w:pPr>
      <w:r>
        <w:rPr>
          <w:rFonts w:hint="eastAsia"/>
        </w:rPr>
        <w:t>《国家信息化领导小组关于推进国家电子政务专网络建设的意见》（中办发</w:t>
      </w:r>
      <w:r>
        <w:t>〔</w:t>
      </w:r>
      <w:r>
        <w:rPr>
          <w:rFonts w:hint="eastAsia"/>
        </w:rPr>
        <w:t>2006</w:t>
      </w:r>
      <w:r>
        <w:t>〕</w:t>
      </w:r>
      <w:r>
        <w:rPr>
          <w:rFonts w:hint="eastAsia"/>
        </w:rPr>
        <w:t>18号）</w:t>
      </w:r>
    </w:p>
    <w:p w14:paraId="689359EF" w14:textId="77777777" w:rsidR="0096691C" w:rsidRDefault="0096691C" w:rsidP="0096691C">
      <w:pPr>
        <w:pStyle w:val="afd"/>
        <w:numPr>
          <w:ilvl w:val="0"/>
          <w:numId w:val="20"/>
        </w:numPr>
        <w:ind w:firstLineChars="0"/>
      </w:pPr>
      <w:r>
        <w:rPr>
          <w:rFonts w:hint="eastAsia"/>
        </w:rPr>
        <w:t>《国务院关于全面加强应急管理工作的意见》（国发</w:t>
      </w:r>
      <w:r>
        <w:t>〔</w:t>
      </w:r>
      <w:r>
        <w:rPr>
          <w:rFonts w:hint="eastAsia"/>
        </w:rPr>
        <w:t>2006</w:t>
      </w:r>
      <w:r>
        <w:t>〕</w:t>
      </w:r>
      <w:r>
        <w:rPr>
          <w:rFonts w:hint="eastAsia"/>
        </w:rPr>
        <w:t>24号）</w:t>
      </w:r>
    </w:p>
    <w:p w14:paraId="77EE0A60" w14:textId="77777777" w:rsidR="0096691C" w:rsidRDefault="0096691C" w:rsidP="0096691C">
      <w:pPr>
        <w:pStyle w:val="afd"/>
        <w:numPr>
          <w:ilvl w:val="0"/>
          <w:numId w:val="20"/>
        </w:numPr>
        <w:ind w:firstLineChars="0"/>
      </w:pPr>
      <w:r>
        <w:rPr>
          <w:rFonts w:hint="eastAsia"/>
        </w:rPr>
        <w:t>《“十一五”期间国家突发事件应急体系建设规划》（国办发</w:t>
      </w:r>
      <w:r>
        <w:t>〔</w:t>
      </w:r>
      <w:r>
        <w:rPr>
          <w:rFonts w:hint="eastAsia"/>
        </w:rPr>
        <w:t>2006</w:t>
      </w:r>
      <w:r>
        <w:t>〕</w:t>
      </w:r>
      <w:r>
        <w:rPr>
          <w:rFonts w:hint="eastAsia"/>
        </w:rPr>
        <w:t>106号）</w:t>
      </w:r>
    </w:p>
    <w:p w14:paraId="0210FBF1" w14:textId="77777777" w:rsidR="0096691C" w:rsidRDefault="0096691C" w:rsidP="0096691C">
      <w:pPr>
        <w:pStyle w:val="afd"/>
        <w:numPr>
          <w:ilvl w:val="0"/>
          <w:numId w:val="20"/>
        </w:numPr>
        <w:ind w:firstLineChars="0"/>
      </w:pPr>
      <w:r>
        <w:rPr>
          <w:rFonts w:hint="eastAsia"/>
        </w:rPr>
        <w:t>《国务院办公厅关于加强基层应急管理工作的意见》(国办发</w:t>
      </w:r>
      <w:r>
        <w:rPr>
          <w:rFonts w:hint="eastAsia"/>
        </w:rPr>
        <w:lastRenderedPageBreak/>
        <w:t>〔2007〕52号)</w:t>
      </w:r>
    </w:p>
    <w:p w14:paraId="609DF1CA" w14:textId="77777777" w:rsidR="0096691C" w:rsidRDefault="0096691C" w:rsidP="0096691C">
      <w:pPr>
        <w:pStyle w:val="afd"/>
        <w:numPr>
          <w:ilvl w:val="0"/>
          <w:numId w:val="20"/>
        </w:numPr>
        <w:ind w:firstLineChars="0"/>
      </w:pPr>
      <w:r>
        <w:rPr>
          <w:rFonts w:hint="eastAsia"/>
        </w:rPr>
        <w:t>《国家应急平台体系建设指导意见（试行）》（应急办函〔2007〕108号）</w:t>
      </w:r>
    </w:p>
    <w:p w14:paraId="2651B6CA" w14:textId="77777777" w:rsidR="0096691C" w:rsidRDefault="0096691C" w:rsidP="0096691C">
      <w:pPr>
        <w:pStyle w:val="afd"/>
        <w:numPr>
          <w:ilvl w:val="0"/>
          <w:numId w:val="20"/>
        </w:numPr>
        <w:ind w:firstLineChars="0"/>
      </w:pPr>
      <w:r>
        <w:rPr>
          <w:rFonts w:hint="eastAsia"/>
        </w:rPr>
        <w:t>《国务院办公厅关于国家突发事件应急体系建设“十二五”规划的通知》（国办发〔2012〕43号）；</w:t>
      </w:r>
    </w:p>
    <w:p w14:paraId="27DE3D26" w14:textId="77777777" w:rsidR="0096691C" w:rsidRDefault="0096691C" w:rsidP="0096691C">
      <w:pPr>
        <w:pStyle w:val="afd"/>
        <w:numPr>
          <w:ilvl w:val="0"/>
          <w:numId w:val="20"/>
        </w:numPr>
        <w:ind w:firstLineChars="0"/>
      </w:pPr>
      <w:r>
        <w:rPr>
          <w:rFonts w:hint="eastAsia"/>
        </w:rPr>
        <w:t>《国务院办公厅关于印发国家突发事件应急体系建设“十三五”规划的通知》（国办发〔2017〕2号）；</w:t>
      </w:r>
    </w:p>
    <w:p w14:paraId="13DCA583" w14:textId="77777777" w:rsidR="0096691C" w:rsidRDefault="0096691C" w:rsidP="0096691C">
      <w:pPr>
        <w:pStyle w:val="afd"/>
        <w:numPr>
          <w:ilvl w:val="0"/>
          <w:numId w:val="20"/>
        </w:numPr>
        <w:ind w:firstLineChars="0"/>
      </w:pPr>
      <w:r>
        <w:rPr>
          <w:rFonts w:hint="eastAsia"/>
        </w:rPr>
        <w:t>《</w:t>
      </w:r>
      <w:r>
        <w:t>国务院办公厅关于加快应急产业发展的意见</w:t>
      </w:r>
      <w:r>
        <w:rPr>
          <w:rFonts w:hint="eastAsia"/>
        </w:rPr>
        <w:t>》（</w:t>
      </w:r>
      <w:r>
        <w:t>国办发〔2014〕63号</w:t>
      </w:r>
      <w:r>
        <w:rPr>
          <w:rFonts w:hint="eastAsia"/>
        </w:rPr>
        <w:t>）</w:t>
      </w:r>
    </w:p>
    <w:p w14:paraId="12C649BD" w14:textId="77777777" w:rsidR="0096691C" w:rsidRDefault="0096691C" w:rsidP="0096691C">
      <w:pPr>
        <w:pStyle w:val="afd"/>
        <w:numPr>
          <w:ilvl w:val="0"/>
          <w:numId w:val="20"/>
        </w:numPr>
        <w:ind w:firstLineChars="0"/>
      </w:pPr>
      <w:r>
        <w:rPr>
          <w:rFonts w:hint="eastAsia"/>
        </w:rPr>
        <w:t>《陕西省实施﹤中华人民共和国突发事件应对法﹥实施办法》</w:t>
      </w:r>
    </w:p>
    <w:p w14:paraId="5C07A582" w14:textId="77777777" w:rsidR="0096691C" w:rsidRDefault="0096691C" w:rsidP="0096691C">
      <w:pPr>
        <w:pStyle w:val="afd"/>
        <w:numPr>
          <w:ilvl w:val="0"/>
          <w:numId w:val="20"/>
        </w:numPr>
        <w:ind w:firstLineChars="0"/>
      </w:pPr>
      <w:r>
        <w:rPr>
          <w:rFonts w:hint="eastAsia"/>
        </w:rPr>
        <w:t>《陕西省突发公共事件总体应急预案》</w:t>
      </w:r>
    </w:p>
    <w:p w14:paraId="2C6561DE" w14:textId="77777777" w:rsidR="0096691C" w:rsidRDefault="0096691C" w:rsidP="0096691C">
      <w:pPr>
        <w:pStyle w:val="afd"/>
        <w:numPr>
          <w:ilvl w:val="0"/>
          <w:numId w:val="20"/>
        </w:numPr>
        <w:ind w:firstLineChars="0"/>
      </w:pPr>
      <w:r>
        <w:rPr>
          <w:rFonts w:hint="eastAsia"/>
        </w:rPr>
        <w:t>《陕西省应急平台体系建设的指导意见》（陕政办发〔</w:t>
      </w:r>
      <w:r>
        <w:t>2009〕29号</w:t>
      </w:r>
      <w:r>
        <w:rPr>
          <w:rFonts w:hint="eastAsia"/>
        </w:rPr>
        <w:t>）</w:t>
      </w:r>
    </w:p>
    <w:p w14:paraId="48683BDE" w14:textId="77777777" w:rsidR="0096691C" w:rsidRDefault="0096691C" w:rsidP="0096691C">
      <w:pPr>
        <w:pStyle w:val="afd"/>
        <w:numPr>
          <w:ilvl w:val="0"/>
          <w:numId w:val="20"/>
        </w:numPr>
        <w:ind w:firstLineChars="0"/>
      </w:pPr>
      <w:r>
        <w:rPr>
          <w:rFonts w:hint="eastAsia"/>
        </w:rPr>
        <w:t>《“十一五”期间</w:t>
      </w:r>
      <w:r>
        <w:t>陕西省</w:t>
      </w:r>
      <w:r>
        <w:rPr>
          <w:rFonts w:hint="eastAsia"/>
        </w:rPr>
        <w:t>突发</w:t>
      </w:r>
      <w:r>
        <w:t>事件</w:t>
      </w:r>
      <w:r>
        <w:rPr>
          <w:rFonts w:hint="eastAsia"/>
        </w:rPr>
        <w:t>应急体系建设规划》（陕政办发</w:t>
      </w:r>
      <w:r>
        <w:t>〔2007〕115号</w:t>
      </w:r>
      <w:r>
        <w:rPr>
          <w:rFonts w:hint="eastAsia"/>
        </w:rPr>
        <w:t>）</w:t>
      </w:r>
    </w:p>
    <w:p w14:paraId="61CD92A8" w14:textId="77777777" w:rsidR="0096691C" w:rsidRDefault="0096691C" w:rsidP="0096691C">
      <w:pPr>
        <w:pStyle w:val="afd"/>
        <w:numPr>
          <w:ilvl w:val="0"/>
          <w:numId w:val="20"/>
        </w:numPr>
        <w:ind w:firstLineChars="0"/>
      </w:pPr>
      <w:r>
        <w:rPr>
          <w:rFonts w:hint="eastAsia"/>
        </w:rPr>
        <w:t>《“十二五”期间</w:t>
      </w:r>
      <w:r>
        <w:t>陕西省</w:t>
      </w:r>
      <w:r>
        <w:rPr>
          <w:rFonts w:hint="eastAsia"/>
        </w:rPr>
        <w:t>突发</w:t>
      </w:r>
      <w:r>
        <w:t>事件</w:t>
      </w:r>
      <w:r>
        <w:rPr>
          <w:rFonts w:hint="eastAsia"/>
        </w:rPr>
        <w:t>应急体系建设规划》（陕政办发</w:t>
      </w:r>
      <w:r>
        <w:t>〔2011〕79号</w:t>
      </w:r>
      <w:r>
        <w:rPr>
          <w:rFonts w:hint="eastAsia"/>
        </w:rPr>
        <w:t>）</w:t>
      </w:r>
    </w:p>
    <w:p w14:paraId="26801D29" w14:textId="77777777" w:rsidR="0096691C" w:rsidRDefault="0096691C" w:rsidP="0096691C">
      <w:pPr>
        <w:pStyle w:val="afd"/>
        <w:numPr>
          <w:ilvl w:val="0"/>
          <w:numId w:val="20"/>
        </w:numPr>
        <w:ind w:firstLineChars="0"/>
      </w:pPr>
      <w:r>
        <w:rPr>
          <w:rFonts w:hint="eastAsia"/>
        </w:rPr>
        <w:t>《“十三五”期间陕西省突发事件应急体系建设规划》</w:t>
      </w:r>
    </w:p>
    <w:p w14:paraId="1BEB777A" w14:textId="77777777" w:rsidR="0096691C" w:rsidRDefault="0096691C" w:rsidP="0096691C">
      <w:pPr>
        <w:pStyle w:val="afd"/>
        <w:numPr>
          <w:ilvl w:val="0"/>
          <w:numId w:val="20"/>
        </w:numPr>
        <w:ind w:firstLineChars="0"/>
      </w:pPr>
      <w:r>
        <w:rPr>
          <w:rFonts w:hint="eastAsia"/>
        </w:rPr>
        <w:t>《西安市突发公共事件应急体系建设规划》</w:t>
      </w:r>
    </w:p>
    <w:p w14:paraId="33534509" w14:textId="77777777" w:rsidR="0096691C" w:rsidRDefault="0096691C" w:rsidP="0096691C">
      <w:pPr>
        <w:pStyle w:val="afd"/>
        <w:numPr>
          <w:ilvl w:val="0"/>
          <w:numId w:val="20"/>
        </w:numPr>
        <w:ind w:firstLineChars="0"/>
      </w:pPr>
      <w:r>
        <w:rPr>
          <w:rFonts w:hint="eastAsia"/>
        </w:rPr>
        <w:t>《西安市人民政府关于印发西安市突发公共事件应急体系建设规划的通知》（市政法</w:t>
      </w:r>
      <w:r>
        <w:t>〔2009〕83号</w:t>
      </w:r>
      <w:r>
        <w:rPr>
          <w:rFonts w:hint="eastAsia"/>
        </w:rPr>
        <w:t>）</w:t>
      </w:r>
    </w:p>
    <w:p w14:paraId="1C8C2936" w14:textId="77777777" w:rsidR="0096691C" w:rsidRDefault="0096691C" w:rsidP="0096691C">
      <w:pPr>
        <w:pStyle w:val="afd"/>
        <w:numPr>
          <w:ilvl w:val="0"/>
          <w:numId w:val="20"/>
        </w:numPr>
        <w:ind w:firstLineChars="0"/>
      </w:pPr>
      <w:r>
        <w:rPr>
          <w:rFonts w:hint="eastAsia"/>
        </w:rPr>
        <w:t>《西安市“十二五”突发事件应急体系建设规划》</w:t>
      </w:r>
    </w:p>
    <w:p w14:paraId="4815C646" w14:textId="77777777" w:rsidR="0096691C" w:rsidRDefault="0096691C" w:rsidP="0096691C">
      <w:pPr>
        <w:pStyle w:val="afd"/>
        <w:numPr>
          <w:ilvl w:val="0"/>
          <w:numId w:val="20"/>
        </w:numPr>
        <w:ind w:firstLineChars="0"/>
      </w:pPr>
      <w:r>
        <w:rPr>
          <w:rFonts w:hint="eastAsia"/>
        </w:rPr>
        <w:lastRenderedPageBreak/>
        <w:t>《西安市人民政府关于印发西安市“十二五”突发事件应急体系建设规划的通知》（市政办发</w:t>
      </w:r>
      <w:r>
        <w:t>〔2011〕62号</w:t>
      </w:r>
      <w:r>
        <w:rPr>
          <w:rFonts w:hint="eastAsia"/>
        </w:rPr>
        <w:t>）</w:t>
      </w:r>
    </w:p>
    <w:p w14:paraId="0664341D" w14:textId="77777777" w:rsidR="0096691C" w:rsidRDefault="0096691C" w:rsidP="0096691C">
      <w:pPr>
        <w:pStyle w:val="afd"/>
        <w:numPr>
          <w:ilvl w:val="0"/>
          <w:numId w:val="20"/>
        </w:numPr>
        <w:ind w:firstLineChars="0"/>
      </w:pPr>
      <w:r>
        <w:rPr>
          <w:rFonts w:hint="eastAsia"/>
        </w:rPr>
        <w:t>《西安市“十三五”突发事件应急体系建设规划》</w:t>
      </w:r>
    </w:p>
    <w:p w14:paraId="4D2FF75A" w14:textId="77777777" w:rsidR="0096691C" w:rsidRDefault="0096691C" w:rsidP="0096691C">
      <w:pPr>
        <w:pStyle w:val="afd"/>
        <w:numPr>
          <w:ilvl w:val="0"/>
          <w:numId w:val="20"/>
        </w:numPr>
        <w:ind w:firstLineChars="0"/>
      </w:pPr>
      <w:r>
        <w:rPr>
          <w:rFonts w:hint="eastAsia"/>
        </w:rPr>
        <w:t>《西安市人民政府办公厅关于印发西安市十三五突发事件应急体系建设规划的通知》（市政办发</w:t>
      </w:r>
      <w:r>
        <w:t>〔2016〕41号</w:t>
      </w:r>
      <w:r>
        <w:rPr>
          <w:rFonts w:hint="eastAsia"/>
        </w:rPr>
        <w:t>）</w:t>
      </w:r>
    </w:p>
    <w:p w14:paraId="44312816" w14:textId="77777777" w:rsidR="0096691C" w:rsidRDefault="0096691C" w:rsidP="0096691C">
      <w:pPr>
        <w:pStyle w:val="afd"/>
        <w:numPr>
          <w:ilvl w:val="0"/>
          <w:numId w:val="20"/>
        </w:numPr>
        <w:ind w:firstLineChars="0"/>
      </w:pPr>
      <w:r>
        <w:rPr>
          <w:rFonts w:hint="eastAsia"/>
        </w:rPr>
        <w:t>《西安市应急指挥平台体系建设的指导意见》（市政办发</w:t>
      </w:r>
      <w:r>
        <w:t>〔2013〕70号</w:t>
      </w:r>
      <w:r>
        <w:rPr>
          <w:rFonts w:hint="eastAsia"/>
        </w:rPr>
        <w:t>）</w:t>
      </w:r>
    </w:p>
    <w:p w14:paraId="2CDBBF84" w14:textId="77777777" w:rsidR="0096691C" w:rsidRDefault="0096691C" w:rsidP="0096691C">
      <w:pPr>
        <w:pStyle w:val="31"/>
      </w:pPr>
      <w:bookmarkStart w:id="9" w:name="_Toc525725602"/>
      <w:r>
        <w:rPr>
          <w:rFonts w:hint="eastAsia"/>
        </w:rPr>
        <w:t>技术依据</w:t>
      </w:r>
      <w:bookmarkEnd w:id="9"/>
    </w:p>
    <w:p w14:paraId="054EF789" w14:textId="77777777" w:rsidR="0096691C" w:rsidRDefault="0096691C" w:rsidP="0096691C">
      <w:pPr>
        <w:pStyle w:val="afd"/>
        <w:numPr>
          <w:ilvl w:val="0"/>
          <w:numId w:val="21"/>
        </w:numPr>
        <w:ind w:firstLineChars="0"/>
      </w:pPr>
      <w:r>
        <w:rPr>
          <w:rFonts w:hint="eastAsia"/>
        </w:rPr>
        <w:t>《国家应急平台体系总体方案设计》</w:t>
      </w:r>
    </w:p>
    <w:p w14:paraId="417AE84F" w14:textId="77777777" w:rsidR="0096691C" w:rsidRDefault="0096691C" w:rsidP="0096691C">
      <w:pPr>
        <w:pStyle w:val="afd"/>
        <w:numPr>
          <w:ilvl w:val="0"/>
          <w:numId w:val="21"/>
        </w:numPr>
        <w:ind w:firstLineChars="0"/>
      </w:pPr>
      <w:r>
        <w:rPr>
          <w:rFonts w:hint="eastAsia"/>
        </w:rPr>
        <w:t>《国家应急平台体系技术要求》（试行）</w:t>
      </w:r>
    </w:p>
    <w:p w14:paraId="232EF89E" w14:textId="77777777" w:rsidR="0096691C" w:rsidRDefault="0096691C" w:rsidP="0096691C">
      <w:pPr>
        <w:pStyle w:val="afd"/>
        <w:numPr>
          <w:ilvl w:val="0"/>
          <w:numId w:val="21"/>
        </w:numPr>
        <w:ind w:firstLineChars="0"/>
      </w:pPr>
      <w:r>
        <w:rPr>
          <w:rFonts w:hint="eastAsia"/>
        </w:rPr>
        <w:t>《国家应急平台体系信息资源分类与编码规范》（试行）</w:t>
      </w:r>
    </w:p>
    <w:p w14:paraId="5C0477AD" w14:textId="77777777" w:rsidR="0096691C" w:rsidRDefault="0096691C" w:rsidP="0096691C">
      <w:pPr>
        <w:pStyle w:val="afd"/>
        <w:numPr>
          <w:ilvl w:val="0"/>
          <w:numId w:val="21"/>
        </w:numPr>
        <w:ind w:firstLineChars="0"/>
      </w:pPr>
      <w:r>
        <w:rPr>
          <w:rFonts w:hint="eastAsia"/>
        </w:rPr>
        <w:t>《国家应急平台体系省级平台数据库表结构规范》（试行）</w:t>
      </w:r>
    </w:p>
    <w:p w14:paraId="326FFD1E" w14:textId="77777777" w:rsidR="0096691C" w:rsidRDefault="0096691C" w:rsidP="0096691C">
      <w:pPr>
        <w:pStyle w:val="afd"/>
        <w:numPr>
          <w:ilvl w:val="0"/>
          <w:numId w:val="21"/>
        </w:numPr>
        <w:ind w:firstLineChars="0"/>
      </w:pPr>
      <w:r>
        <w:rPr>
          <w:rFonts w:hint="eastAsia"/>
        </w:rPr>
        <w:t>《国家应急平台体系部门平台数据库表结构规范》（试行）</w:t>
      </w:r>
    </w:p>
    <w:p w14:paraId="0D4E3680" w14:textId="77777777" w:rsidR="0096691C" w:rsidRDefault="0096691C" w:rsidP="0096691C">
      <w:pPr>
        <w:pStyle w:val="afd"/>
        <w:numPr>
          <w:ilvl w:val="0"/>
          <w:numId w:val="21"/>
        </w:numPr>
        <w:ind w:firstLineChars="0"/>
      </w:pPr>
      <w:r>
        <w:rPr>
          <w:rFonts w:hint="eastAsia"/>
        </w:rPr>
        <w:t>GB/T35965.1-2018《应急信息交互协议 第1部分：预警信息》</w:t>
      </w:r>
    </w:p>
    <w:p w14:paraId="0C8D94BC" w14:textId="77777777" w:rsidR="0096691C" w:rsidRDefault="0096691C" w:rsidP="0096691C">
      <w:pPr>
        <w:pStyle w:val="afd"/>
        <w:numPr>
          <w:ilvl w:val="0"/>
          <w:numId w:val="21"/>
        </w:numPr>
        <w:ind w:firstLineChars="0"/>
      </w:pPr>
      <w:r>
        <w:rPr>
          <w:rFonts w:hint="eastAsia"/>
        </w:rPr>
        <w:t>GB/T35965.2-2018《应急信息交互协议 第2部分：事件信息》</w:t>
      </w:r>
    </w:p>
    <w:p w14:paraId="2E8FA7AC" w14:textId="77777777" w:rsidR="0096691C" w:rsidRDefault="0096691C" w:rsidP="0096691C">
      <w:pPr>
        <w:pStyle w:val="afd"/>
        <w:numPr>
          <w:ilvl w:val="0"/>
          <w:numId w:val="21"/>
        </w:numPr>
        <w:ind w:firstLineChars="0"/>
      </w:pPr>
      <w:r>
        <w:rPr>
          <w:rFonts w:hint="eastAsia"/>
        </w:rPr>
        <w:t>GB/T35561-2017《突发事件分类与编码》</w:t>
      </w:r>
    </w:p>
    <w:p w14:paraId="58202DE0" w14:textId="77777777" w:rsidR="0096691C" w:rsidRDefault="0096691C" w:rsidP="0096691C">
      <w:pPr>
        <w:pStyle w:val="afd"/>
        <w:numPr>
          <w:ilvl w:val="0"/>
          <w:numId w:val="21"/>
        </w:numPr>
        <w:ind w:firstLineChars="0"/>
      </w:pPr>
      <w:r>
        <w:t>GB</w:t>
      </w:r>
      <w:r>
        <w:rPr>
          <w:rFonts w:hint="eastAsia"/>
        </w:rPr>
        <w:t>/</w:t>
      </w:r>
      <w:r>
        <w:t>T</w:t>
      </w:r>
      <w:r>
        <w:rPr>
          <w:rFonts w:hint="eastAsia"/>
        </w:rPr>
        <w:t>35649</w:t>
      </w:r>
      <w:r>
        <w:t>-2017</w:t>
      </w:r>
      <w:r>
        <w:rPr>
          <w:rFonts w:hint="eastAsia"/>
        </w:rPr>
        <w:t>《突发事件应急标绘符号规范》</w:t>
      </w:r>
    </w:p>
    <w:p w14:paraId="658CD3A6" w14:textId="77777777" w:rsidR="0096691C" w:rsidRDefault="0096691C" w:rsidP="0096691C">
      <w:pPr>
        <w:pStyle w:val="afd"/>
        <w:numPr>
          <w:ilvl w:val="0"/>
          <w:numId w:val="21"/>
        </w:numPr>
        <w:ind w:firstLineChars="0"/>
      </w:pPr>
      <w:r>
        <w:t>GB</w:t>
      </w:r>
      <w:r>
        <w:rPr>
          <w:rFonts w:hint="eastAsia"/>
        </w:rPr>
        <w:t>/</w:t>
      </w:r>
      <w:r>
        <w:t>T</w:t>
      </w:r>
      <w:r>
        <w:rPr>
          <w:rFonts w:hint="eastAsia"/>
        </w:rPr>
        <w:t>35651</w:t>
      </w:r>
      <w:r>
        <w:t>-2017</w:t>
      </w:r>
      <w:r>
        <w:rPr>
          <w:rFonts w:hint="eastAsia"/>
        </w:rPr>
        <w:t>《突发事件应急标绘图层规范》</w:t>
      </w:r>
    </w:p>
    <w:p w14:paraId="66A06902" w14:textId="77777777" w:rsidR="0096691C" w:rsidRDefault="0096691C" w:rsidP="0096691C">
      <w:pPr>
        <w:pStyle w:val="afd"/>
        <w:numPr>
          <w:ilvl w:val="0"/>
          <w:numId w:val="21"/>
        </w:numPr>
        <w:ind w:firstLineChars="0"/>
      </w:pPr>
      <w:r>
        <w:rPr>
          <w:rFonts w:hint="eastAsia"/>
        </w:rPr>
        <w:t>GB/T20988-2007《信息安全技术信息系统灾难恢复规范》</w:t>
      </w:r>
    </w:p>
    <w:p w14:paraId="32E96C89" w14:textId="77777777" w:rsidR="0096691C" w:rsidRDefault="0096691C" w:rsidP="0096691C">
      <w:pPr>
        <w:pStyle w:val="afd"/>
        <w:numPr>
          <w:ilvl w:val="0"/>
          <w:numId w:val="21"/>
        </w:numPr>
        <w:ind w:firstLineChars="0"/>
      </w:pPr>
      <w:r>
        <w:rPr>
          <w:rFonts w:hint="eastAsia"/>
        </w:rPr>
        <w:t>《电子政务信息安全等级保护实施指南（试行）》（国信办〔</w:t>
      </w:r>
      <w:r>
        <w:t>2005</w:t>
      </w:r>
      <w:r>
        <w:rPr>
          <w:rFonts w:hint="eastAsia"/>
        </w:rPr>
        <w:t>〕</w:t>
      </w:r>
      <w:r>
        <w:t>25</w:t>
      </w:r>
      <w:r>
        <w:rPr>
          <w:rFonts w:hint="eastAsia"/>
        </w:rPr>
        <w:t>号）</w:t>
      </w:r>
    </w:p>
    <w:p w14:paraId="3FF59272" w14:textId="77777777" w:rsidR="0096691C" w:rsidRDefault="0096691C" w:rsidP="0096691C">
      <w:pPr>
        <w:pStyle w:val="afd"/>
        <w:numPr>
          <w:ilvl w:val="0"/>
          <w:numId w:val="21"/>
        </w:numPr>
        <w:ind w:firstLineChars="0"/>
      </w:pPr>
      <w:r>
        <w:rPr>
          <w:rFonts w:hint="eastAsia"/>
        </w:rPr>
        <w:lastRenderedPageBreak/>
        <w:t>《电子政务工程技术指南》（国信办〔</w:t>
      </w:r>
      <w:r>
        <w:t>2003</w:t>
      </w:r>
      <w:r>
        <w:rPr>
          <w:rFonts w:hint="eastAsia"/>
        </w:rPr>
        <w:t>〕</w:t>
      </w:r>
      <w:r>
        <w:t>2</w:t>
      </w:r>
      <w:r>
        <w:rPr>
          <w:rFonts w:hint="eastAsia"/>
        </w:rPr>
        <w:t>号）</w:t>
      </w:r>
    </w:p>
    <w:p w14:paraId="4AFFEE9D" w14:textId="77777777" w:rsidR="0096691C" w:rsidRDefault="0096691C" w:rsidP="0096691C">
      <w:pPr>
        <w:pStyle w:val="afd"/>
        <w:numPr>
          <w:ilvl w:val="0"/>
          <w:numId w:val="21"/>
        </w:numPr>
        <w:ind w:firstLineChars="0"/>
      </w:pPr>
      <w:r>
        <w:rPr>
          <w:rFonts w:hint="eastAsia"/>
        </w:rPr>
        <w:t>《电子政务标准化指南第二版》（征求意见稿）（电子政务国家标准委、国务院信息办，2005 年10 月）。</w:t>
      </w:r>
    </w:p>
    <w:p w14:paraId="5771D6A6" w14:textId="77777777" w:rsidR="0096691C" w:rsidRDefault="0096691C" w:rsidP="0096691C">
      <w:pPr>
        <w:pStyle w:val="afd"/>
        <w:numPr>
          <w:ilvl w:val="0"/>
          <w:numId w:val="21"/>
        </w:numPr>
        <w:ind w:firstLineChars="0"/>
      </w:pPr>
      <w:r>
        <w:t>GB</w:t>
      </w:r>
      <w:r>
        <w:rPr>
          <w:rFonts w:hint="eastAsia"/>
        </w:rPr>
        <w:t>／</w:t>
      </w:r>
      <w:r>
        <w:t>Tl5629-2003</w:t>
      </w:r>
      <w:r>
        <w:rPr>
          <w:rFonts w:hint="eastAsia"/>
        </w:rPr>
        <w:t>《信息技术系统间远程通信和信息交换局域网和城域网特定要求》。</w:t>
      </w:r>
    </w:p>
    <w:p w14:paraId="4544816F" w14:textId="77777777" w:rsidR="0096691C" w:rsidRDefault="0096691C" w:rsidP="0096691C">
      <w:pPr>
        <w:pStyle w:val="afd"/>
        <w:numPr>
          <w:ilvl w:val="0"/>
          <w:numId w:val="21"/>
        </w:numPr>
        <w:ind w:firstLineChars="0"/>
      </w:pPr>
      <w:r>
        <w:rPr>
          <w:rFonts w:hint="eastAsia"/>
        </w:rPr>
        <w:t>《涉及国家秘密的计算机网络安全隔离设备的技术要求和测试方法》（BMB</w:t>
      </w:r>
      <w:r>
        <w:t>10</w:t>
      </w:r>
      <w:r>
        <w:rPr>
          <w:rFonts w:hint="eastAsia"/>
        </w:rPr>
        <w:t>-</w:t>
      </w:r>
      <w:r>
        <w:t>2004</w:t>
      </w:r>
      <w:r>
        <w:rPr>
          <w:rFonts w:hint="eastAsia"/>
        </w:rPr>
        <w:t>）</w:t>
      </w:r>
    </w:p>
    <w:p w14:paraId="70266513" w14:textId="77777777" w:rsidR="0096691C" w:rsidRDefault="0096691C" w:rsidP="0096691C">
      <w:pPr>
        <w:pStyle w:val="afd"/>
        <w:numPr>
          <w:ilvl w:val="0"/>
          <w:numId w:val="21"/>
        </w:numPr>
        <w:ind w:firstLineChars="0"/>
      </w:pPr>
      <w:r>
        <w:rPr>
          <w:rFonts w:hint="eastAsia"/>
        </w:rPr>
        <w:t>《涉及国家秘密的信息系统安全审计产品技术要求》（BMB</w:t>
      </w:r>
      <w:r>
        <w:t>15</w:t>
      </w:r>
      <w:r>
        <w:rPr>
          <w:rFonts w:hint="eastAsia"/>
        </w:rPr>
        <w:t>-</w:t>
      </w:r>
      <w:r>
        <w:t>2004</w:t>
      </w:r>
      <w:r>
        <w:rPr>
          <w:rFonts w:hint="eastAsia"/>
        </w:rPr>
        <w:t>）</w:t>
      </w:r>
    </w:p>
    <w:p w14:paraId="0C007D5F" w14:textId="77777777" w:rsidR="0096691C" w:rsidRDefault="0096691C" w:rsidP="0096691C">
      <w:pPr>
        <w:pStyle w:val="afd"/>
        <w:numPr>
          <w:ilvl w:val="0"/>
          <w:numId w:val="21"/>
        </w:numPr>
        <w:ind w:firstLineChars="0"/>
      </w:pPr>
      <w:r>
        <w:rPr>
          <w:rFonts w:hint="eastAsia"/>
        </w:rPr>
        <w:t>《涉及国家秘密的信息系统分级保护技术要求》（BMB</w:t>
      </w:r>
      <w:r>
        <w:t>17</w:t>
      </w:r>
      <w:r>
        <w:rPr>
          <w:rFonts w:hint="eastAsia"/>
        </w:rPr>
        <w:t>-</w:t>
      </w:r>
      <w:r>
        <w:t>2004</w:t>
      </w:r>
      <w:r>
        <w:rPr>
          <w:rFonts w:hint="eastAsia"/>
        </w:rPr>
        <w:t>）</w:t>
      </w:r>
    </w:p>
    <w:p w14:paraId="09D6558B" w14:textId="77777777" w:rsidR="0096691C" w:rsidRDefault="0096691C" w:rsidP="0096691C">
      <w:pPr>
        <w:pStyle w:val="afd"/>
        <w:numPr>
          <w:ilvl w:val="0"/>
          <w:numId w:val="21"/>
        </w:numPr>
        <w:ind w:firstLineChars="0"/>
      </w:pPr>
      <w:r>
        <w:rPr>
          <w:rFonts w:hint="eastAsia"/>
        </w:rPr>
        <w:t>《涉及国家秘密的信息系统分级管理规范》（BMB</w:t>
      </w:r>
      <w:r>
        <w:t>20</w:t>
      </w:r>
      <w:r>
        <w:rPr>
          <w:rFonts w:hint="eastAsia"/>
        </w:rPr>
        <w:t>-</w:t>
      </w:r>
      <w:r>
        <w:t>2007</w:t>
      </w:r>
      <w:r>
        <w:rPr>
          <w:rFonts w:hint="eastAsia"/>
        </w:rPr>
        <w:t>）</w:t>
      </w:r>
    </w:p>
    <w:p w14:paraId="7E9C7987" w14:textId="77777777" w:rsidR="0096691C" w:rsidRDefault="0096691C" w:rsidP="0096691C">
      <w:pPr>
        <w:pStyle w:val="afd"/>
        <w:numPr>
          <w:ilvl w:val="0"/>
          <w:numId w:val="21"/>
        </w:numPr>
        <w:ind w:firstLineChars="0"/>
      </w:pPr>
      <w:r>
        <w:t xml:space="preserve">GB 17859-1999 </w:t>
      </w:r>
      <w:r>
        <w:rPr>
          <w:rFonts w:hint="eastAsia"/>
        </w:rPr>
        <w:t>计算机系统安全保护等级划分准则。</w:t>
      </w:r>
    </w:p>
    <w:p w14:paraId="53EF2D8C" w14:textId="77777777" w:rsidR="0096691C" w:rsidRDefault="0096691C" w:rsidP="0096691C">
      <w:pPr>
        <w:pStyle w:val="afd"/>
        <w:numPr>
          <w:ilvl w:val="0"/>
          <w:numId w:val="21"/>
        </w:numPr>
        <w:ind w:firstLineChars="0"/>
      </w:pPr>
      <w:r>
        <w:rPr>
          <w:rFonts w:hint="eastAsia"/>
        </w:rPr>
        <w:t>GB50174-2008《电子信息系统机房设计规范》。</w:t>
      </w:r>
    </w:p>
    <w:p w14:paraId="19B3374B" w14:textId="77777777" w:rsidR="0096691C" w:rsidRDefault="0096691C" w:rsidP="0096691C">
      <w:pPr>
        <w:pStyle w:val="afd"/>
        <w:numPr>
          <w:ilvl w:val="0"/>
          <w:numId w:val="21"/>
        </w:numPr>
        <w:ind w:firstLineChars="0"/>
      </w:pPr>
      <w:r>
        <w:rPr>
          <w:rFonts w:hint="eastAsia"/>
        </w:rPr>
        <w:t>GB50462-2008《电子信息系统机房施工及验收规范》</w:t>
      </w:r>
    </w:p>
    <w:p w14:paraId="0B5CED26" w14:textId="77777777" w:rsidR="0096691C" w:rsidRDefault="0096691C" w:rsidP="0096691C">
      <w:pPr>
        <w:pStyle w:val="afd"/>
        <w:numPr>
          <w:ilvl w:val="0"/>
          <w:numId w:val="21"/>
        </w:numPr>
        <w:ind w:firstLineChars="0"/>
      </w:pPr>
      <w:r>
        <w:t xml:space="preserve">GB 50174-93 </w:t>
      </w:r>
      <w:r>
        <w:rPr>
          <w:rFonts w:hint="eastAsia"/>
        </w:rPr>
        <w:t>《电子计算机房设计规范》。</w:t>
      </w:r>
    </w:p>
    <w:p w14:paraId="0702876D" w14:textId="77777777" w:rsidR="0096691C" w:rsidRDefault="0096691C" w:rsidP="0096691C">
      <w:pPr>
        <w:pStyle w:val="afd"/>
        <w:numPr>
          <w:ilvl w:val="0"/>
          <w:numId w:val="21"/>
        </w:numPr>
        <w:ind w:firstLineChars="0"/>
      </w:pPr>
      <w:r>
        <w:t xml:space="preserve">GB7450-87 </w:t>
      </w:r>
      <w:r>
        <w:rPr>
          <w:rFonts w:hint="eastAsia"/>
        </w:rPr>
        <w:t>《电子设备雷击保护导则》。</w:t>
      </w:r>
    </w:p>
    <w:p w14:paraId="0712120E" w14:textId="77777777" w:rsidR="0096691C" w:rsidRDefault="0096691C" w:rsidP="0096691C">
      <w:pPr>
        <w:pStyle w:val="afd"/>
        <w:numPr>
          <w:ilvl w:val="0"/>
          <w:numId w:val="21"/>
        </w:numPr>
        <w:ind w:firstLineChars="0"/>
      </w:pPr>
      <w:r>
        <w:t xml:space="preserve">GB4943-95 </w:t>
      </w:r>
      <w:r>
        <w:rPr>
          <w:rFonts w:hint="eastAsia"/>
        </w:rPr>
        <w:t>《信息技术设备包括电气设备的安全》。</w:t>
      </w:r>
    </w:p>
    <w:p w14:paraId="5B4B5211" w14:textId="77777777" w:rsidR="0096691C" w:rsidRDefault="0096691C" w:rsidP="0096691C">
      <w:pPr>
        <w:pStyle w:val="afd"/>
        <w:numPr>
          <w:ilvl w:val="0"/>
          <w:numId w:val="21"/>
        </w:numPr>
        <w:ind w:firstLineChars="0"/>
      </w:pPr>
      <w:r>
        <w:t xml:space="preserve">GB50303—2002 </w:t>
      </w:r>
      <w:r>
        <w:rPr>
          <w:rFonts w:hint="eastAsia"/>
        </w:rPr>
        <w:t>《建筑电气工程施工质量验收规范》。</w:t>
      </w:r>
    </w:p>
    <w:p w14:paraId="73982BBE" w14:textId="77777777" w:rsidR="0096691C" w:rsidRDefault="0096691C" w:rsidP="0096691C">
      <w:pPr>
        <w:pStyle w:val="afd"/>
        <w:numPr>
          <w:ilvl w:val="0"/>
          <w:numId w:val="21"/>
        </w:numPr>
        <w:ind w:firstLineChars="0"/>
      </w:pPr>
      <w:r>
        <w:t xml:space="preserve">GBT-T-50311-2000 </w:t>
      </w:r>
      <w:r>
        <w:rPr>
          <w:rFonts w:hint="eastAsia"/>
        </w:rPr>
        <w:t>《建筑与建筑群综合布线工程系统设计规范》。</w:t>
      </w:r>
    </w:p>
    <w:p w14:paraId="2FD3027F" w14:textId="77777777" w:rsidR="0096691C" w:rsidRDefault="0096691C" w:rsidP="0096691C">
      <w:pPr>
        <w:pStyle w:val="afd"/>
        <w:numPr>
          <w:ilvl w:val="0"/>
          <w:numId w:val="21"/>
        </w:numPr>
        <w:ind w:firstLineChars="0"/>
      </w:pPr>
      <w:r>
        <w:t xml:space="preserve">GBT-T-50312-2000 </w:t>
      </w:r>
      <w:r>
        <w:rPr>
          <w:rFonts w:hint="eastAsia"/>
        </w:rPr>
        <w:t>《建筑与建筑群综合布线系统工程验收规范》。</w:t>
      </w:r>
    </w:p>
    <w:p w14:paraId="4D13A052" w14:textId="77777777" w:rsidR="0096691C" w:rsidRDefault="0096691C" w:rsidP="0096691C">
      <w:pPr>
        <w:pStyle w:val="afd"/>
        <w:numPr>
          <w:ilvl w:val="0"/>
          <w:numId w:val="21"/>
        </w:numPr>
        <w:ind w:firstLineChars="0"/>
      </w:pPr>
      <w:r>
        <w:lastRenderedPageBreak/>
        <w:t xml:space="preserve">GB50348-2004 </w:t>
      </w:r>
      <w:r>
        <w:rPr>
          <w:rFonts w:hint="eastAsia"/>
        </w:rPr>
        <w:t>安全防范工程技术规范。</w:t>
      </w:r>
    </w:p>
    <w:p w14:paraId="04FA4FFF" w14:textId="77777777" w:rsidR="0096691C" w:rsidRDefault="0096691C" w:rsidP="0096691C">
      <w:pPr>
        <w:pStyle w:val="afd"/>
        <w:numPr>
          <w:ilvl w:val="0"/>
          <w:numId w:val="21"/>
        </w:numPr>
        <w:ind w:firstLineChars="0"/>
      </w:pPr>
      <w:r>
        <w:t xml:space="preserve">GB/T 8567-1988 </w:t>
      </w:r>
      <w:r>
        <w:rPr>
          <w:rFonts w:hint="eastAsia"/>
        </w:rPr>
        <w:t>计算机软件产品开发文件编制指南。</w:t>
      </w:r>
    </w:p>
    <w:p w14:paraId="11DB93D3" w14:textId="77777777" w:rsidR="0096691C" w:rsidRDefault="0096691C" w:rsidP="0096691C">
      <w:pPr>
        <w:pStyle w:val="afd"/>
        <w:numPr>
          <w:ilvl w:val="0"/>
          <w:numId w:val="21"/>
        </w:numPr>
        <w:ind w:firstLineChars="0"/>
      </w:pPr>
      <w:r>
        <w:t xml:space="preserve">GB/T 9385-1988 </w:t>
      </w:r>
      <w:r>
        <w:rPr>
          <w:rFonts w:hint="eastAsia"/>
        </w:rPr>
        <w:t>计算机软件需求说明编制指南。</w:t>
      </w:r>
    </w:p>
    <w:p w14:paraId="2FC2C33F" w14:textId="77777777" w:rsidR="0096691C" w:rsidRDefault="0096691C" w:rsidP="0096691C">
      <w:pPr>
        <w:pStyle w:val="afd"/>
        <w:numPr>
          <w:ilvl w:val="0"/>
          <w:numId w:val="21"/>
        </w:numPr>
        <w:ind w:firstLineChars="0"/>
      </w:pPr>
      <w:r>
        <w:t xml:space="preserve">GB/T 9386-1988 </w:t>
      </w:r>
      <w:r>
        <w:rPr>
          <w:rFonts w:hint="eastAsia"/>
        </w:rPr>
        <w:t>计算机软件测试文件编制规范。</w:t>
      </w:r>
    </w:p>
    <w:p w14:paraId="5DC90733" w14:textId="77777777" w:rsidR="0096691C" w:rsidRDefault="0096691C" w:rsidP="0096691C">
      <w:pPr>
        <w:pStyle w:val="afd"/>
        <w:numPr>
          <w:ilvl w:val="0"/>
          <w:numId w:val="21"/>
        </w:numPr>
        <w:ind w:firstLineChars="0"/>
      </w:pPr>
      <w:r>
        <w:t xml:space="preserve">GB/T 12505-1990 </w:t>
      </w:r>
      <w:r>
        <w:rPr>
          <w:rFonts w:hint="eastAsia"/>
        </w:rPr>
        <w:t>计算机软件配置管理计划规范。</w:t>
      </w:r>
    </w:p>
    <w:p w14:paraId="04261C07" w14:textId="77777777" w:rsidR="0096691C" w:rsidRDefault="0096691C" w:rsidP="0096691C">
      <w:pPr>
        <w:pStyle w:val="afd"/>
        <w:numPr>
          <w:ilvl w:val="0"/>
          <w:numId w:val="21"/>
        </w:numPr>
        <w:ind w:firstLineChars="0"/>
      </w:pPr>
      <w:r>
        <w:rPr>
          <w:rFonts w:hint="eastAsia"/>
        </w:rPr>
        <w:t>YD/T 5028-200《国内卫星通信小型地球站（VSAT）通信系统工程设计规范》。</w:t>
      </w:r>
    </w:p>
    <w:p w14:paraId="450DEC9E" w14:textId="77777777" w:rsidR="0096691C" w:rsidRDefault="0096691C" w:rsidP="0096691C">
      <w:pPr>
        <w:pStyle w:val="afd"/>
        <w:numPr>
          <w:ilvl w:val="0"/>
          <w:numId w:val="21"/>
        </w:numPr>
        <w:ind w:firstLineChars="0"/>
      </w:pPr>
      <w:r>
        <w:rPr>
          <w:rFonts w:hint="eastAsia"/>
        </w:rPr>
        <w:t>YD5050-2005《国内卫星通信地球站工程设计规范》。</w:t>
      </w:r>
    </w:p>
    <w:p w14:paraId="423B4C74" w14:textId="77777777" w:rsidR="0096691C" w:rsidRDefault="0096691C" w:rsidP="0096691C">
      <w:pPr>
        <w:pStyle w:val="afd"/>
        <w:numPr>
          <w:ilvl w:val="0"/>
          <w:numId w:val="21"/>
        </w:numPr>
        <w:ind w:firstLineChars="0"/>
      </w:pPr>
      <w:r>
        <w:rPr>
          <w:rFonts w:hint="eastAsia"/>
        </w:rPr>
        <w:t>YD/T 5017-2005《国内卫星通信地球站设备安装工程验收规范》。</w:t>
      </w:r>
    </w:p>
    <w:p w14:paraId="77F0DCEC" w14:textId="77777777" w:rsidR="0096691C" w:rsidRDefault="0096691C" w:rsidP="0096691C">
      <w:pPr>
        <w:pStyle w:val="afd"/>
        <w:numPr>
          <w:ilvl w:val="0"/>
          <w:numId w:val="21"/>
        </w:numPr>
        <w:ind w:firstLineChars="0"/>
      </w:pPr>
      <w:r>
        <w:rPr>
          <w:rFonts w:hint="eastAsia"/>
        </w:rPr>
        <w:t>YD 5059-2005《电信设备安装抗震设计规范》。</w:t>
      </w:r>
    </w:p>
    <w:p w14:paraId="6E584151" w14:textId="77777777" w:rsidR="0096691C" w:rsidRDefault="0096691C" w:rsidP="0096691C">
      <w:pPr>
        <w:pStyle w:val="afd"/>
        <w:numPr>
          <w:ilvl w:val="0"/>
          <w:numId w:val="21"/>
        </w:numPr>
        <w:ind w:firstLineChars="0"/>
      </w:pPr>
      <w:r>
        <w:rPr>
          <w:rFonts w:hint="eastAsia"/>
        </w:rPr>
        <w:t>YDT984-1998《卫星通信链路大气和降雨衰减计算方法》。</w:t>
      </w:r>
    </w:p>
    <w:p w14:paraId="4ACEBCBB" w14:textId="77777777" w:rsidR="0096691C" w:rsidRDefault="0096691C" w:rsidP="0096691C">
      <w:pPr>
        <w:pStyle w:val="afd"/>
        <w:numPr>
          <w:ilvl w:val="0"/>
          <w:numId w:val="21"/>
        </w:numPr>
        <w:ind w:firstLineChars="0"/>
      </w:pPr>
      <w:r>
        <w:t>GB 4208-2008/IEC 60529外壳防护等级(IP代码)</w:t>
      </w:r>
    </w:p>
    <w:p w14:paraId="782B38F5" w14:textId="77777777" w:rsidR="0096691C" w:rsidRDefault="0096691C" w:rsidP="0096691C">
      <w:pPr>
        <w:pStyle w:val="afd"/>
        <w:numPr>
          <w:ilvl w:val="0"/>
          <w:numId w:val="21"/>
        </w:numPr>
        <w:ind w:firstLineChars="0"/>
      </w:pPr>
      <w:r>
        <w:t>GB/T4857.10-2005 振动试验标准</w:t>
      </w:r>
    </w:p>
    <w:p w14:paraId="2D3505D7" w14:textId="77777777" w:rsidR="0096691C" w:rsidRDefault="0096691C" w:rsidP="0096691C">
      <w:pPr>
        <w:pStyle w:val="afd"/>
        <w:numPr>
          <w:ilvl w:val="0"/>
          <w:numId w:val="21"/>
        </w:numPr>
        <w:ind w:firstLineChars="0"/>
      </w:pPr>
      <w:r>
        <w:t xml:space="preserve">PDT(Professional Digital </w:t>
      </w:r>
      <w:proofErr w:type="spellStart"/>
      <w:r>
        <w:t>Trunking</w:t>
      </w:r>
      <w:proofErr w:type="spellEnd"/>
      <w:r>
        <w:t>)标准</w:t>
      </w:r>
      <w:r>
        <w:rPr>
          <w:rFonts w:hint="eastAsia"/>
        </w:rPr>
        <w:t>--专业</w:t>
      </w:r>
      <w:r>
        <w:t>数字集群标准</w:t>
      </w:r>
    </w:p>
    <w:p w14:paraId="662DE63D" w14:textId="77777777" w:rsidR="0096691C" w:rsidRDefault="0096691C" w:rsidP="0096691C">
      <w:pPr>
        <w:pStyle w:val="afd"/>
        <w:numPr>
          <w:ilvl w:val="0"/>
          <w:numId w:val="21"/>
        </w:numPr>
        <w:ind w:firstLineChars="0"/>
      </w:pPr>
      <w:r>
        <w:rPr>
          <w:rFonts w:hint="eastAsia"/>
        </w:rPr>
        <w:t>警用数字集群_PDT_通信系统技术规范-空中接口物理层及数据链路层</w:t>
      </w:r>
    </w:p>
    <w:p w14:paraId="09E6A9E6" w14:textId="77777777" w:rsidR="0096691C" w:rsidRDefault="0096691C" w:rsidP="0096691C">
      <w:pPr>
        <w:pStyle w:val="afd"/>
        <w:numPr>
          <w:ilvl w:val="0"/>
          <w:numId w:val="21"/>
        </w:numPr>
        <w:ind w:firstLineChars="0"/>
      </w:pPr>
      <w:r>
        <w:rPr>
          <w:rFonts w:hint="eastAsia"/>
        </w:rPr>
        <w:t>警用数字集群_PDT_通信系统技术规范-空中接口呼叫控制层</w:t>
      </w:r>
    </w:p>
    <w:p w14:paraId="71109A11" w14:textId="77777777" w:rsidR="0096691C" w:rsidRDefault="0096691C" w:rsidP="0096691C">
      <w:pPr>
        <w:pStyle w:val="afd"/>
        <w:numPr>
          <w:ilvl w:val="0"/>
          <w:numId w:val="21"/>
        </w:numPr>
        <w:ind w:firstLineChars="0"/>
      </w:pPr>
      <w:r>
        <w:rPr>
          <w:rFonts w:hint="eastAsia"/>
        </w:rPr>
        <w:t>警用数字集群(PDT)通信系统-互联技术规范</w:t>
      </w:r>
    </w:p>
    <w:p w14:paraId="24F38340" w14:textId="77777777" w:rsidR="0096691C" w:rsidRDefault="0096691C" w:rsidP="0096691C">
      <w:pPr>
        <w:pStyle w:val="afd"/>
        <w:numPr>
          <w:ilvl w:val="0"/>
          <w:numId w:val="21"/>
        </w:numPr>
        <w:ind w:firstLineChars="0"/>
      </w:pPr>
      <w:r>
        <w:rPr>
          <w:rFonts w:hint="eastAsia"/>
        </w:rPr>
        <w:t>警用数字集群（</w:t>
      </w:r>
      <w:r>
        <w:t>PDT</w:t>
      </w:r>
      <w:r>
        <w:rPr>
          <w:rFonts w:hint="eastAsia"/>
        </w:rPr>
        <w:t>）通信系统总体技术规范</w:t>
      </w:r>
    </w:p>
    <w:p w14:paraId="2CFEF881" w14:textId="77777777" w:rsidR="0096691C" w:rsidRDefault="0096691C" w:rsidP="0096691C">
      <w:pPr>
        <w:pStyle w:val="afd"/>
        <w:numPr>
          <w:ilvl w:val="0"/>
          <w:numId w:val="21"/>
        </w:numPr>
        <w:ind w:firstLineChars="0"/>
      </w:pPr>
      <w:r>
        <w:rPr>
          <w:rFonts w:hint="eastAsia"/>
        </w:rPr>
        <w:t>PDT联网建设技术指导方案</w:t>
      </w:r>
    </w:p>
    <w:p w14:paraId="4C9046ED" w14:textId="77777777" w:rsidR="0096691C" w:rsidRDefault="0096691C" w:rsidP="0096691C">
      <w:pPr>
        <w:pStyle w:val="afd"/>
        <w:numPr>
          <w:ilvl w:val="0"/>
          <w:numId w:val="21"/>
        </w:numPr>
        <w:ind w:firstLineChars="0"/>
      </w:pPr>
      <w:r>
        <w:rPr>
          <w:rFonts w:hint="eastAsia"/>
        </w:rPr>
        <w:lastRenderedPageBreak/>
        <w:t>警用数字集群</w:t>
      </w:r>
      <w:r>
        <w:t>(PDT)</w:t>
      </w:r>
      <w:r>
        <w:rPr>
          <w:rFonts w:hint="eastAsia"/>
        </w:rPr>
        <w:t>通信系统</w:t>
      </w:r>
      <w:r>
        <w:t>_</w:t>
      </w:r>
      <w:r>
        <w:rPr>
          <w:rFonts w:hint="eastAsia"/>
        </w:rPr>
        <w:t>网管技术规范</w:t>
      </w:r>
    </w:p>
    <w:p w14:paraId="55FDD8AC" w14:textId="77777777" w:rsidR="0096691C" w:rsidRDefault="0096691C" w:rsidP="0096691C">
      <w:pPr>
        <w:pStyle w:val="afd"/>
        <w:numPr>
          <w:ilvl w:val="0"/>
          <w:numId w:val="21"/>
        </w:numPr>
        <w:ind w:firstLineChars="0"/>
      </w:pPr>
      <w:r>
        <w:rPr>
          <w:rFonts w:hint="eastAsia"/>
        </w:rPr>
        <w:t>《</w:t>
      </w:r>
      <w:r w:rsidR="00B40416">
        <w:rPr>
          <w:rFonts w:hint="eastAsia"/>
        </w:rPr>
        <w:t>西安市应急指挥平台升级改造项目</w:t>
      </w:r>
      <w:r>
        <w:rPr>
          <w:rFonts w:hint="eastAsia"/>
        </w:rPr>
        <w:t>探索研究报告》</w:t>
      </w:r>
    </w:p>
    <w:p w14:paraId="066E31E1" w14:textId="77777777" w:rsidR="0096691C" w:rsidRDefault="0096691C" w:rsidP="0096691C">
      <w:pPr>
        <w:pStyle w:val="21"/>
      </w:pPr>
      <w:bookmarkStart w:id="10" w:name="_Toc525725603"/>
      <w:r>
        <w:rPr>
          <w:rFonts w:hint="eastAsia"/>
        </w:rPr>
        <w:t>建设目标、规模、内容、建设</w:t>
      </w:r>
      <w:r w:rsidR="00000A86">
        <w:rPr>
          <w:rFonts w:hint="eastAsia"/>
        </w:rPr>
        <w:t>周</w:t>
      </w:r>
      <w:r>
        <w:rPr>
          <w:rFonts w:hint="eastAsia"/>
        </w:rPr>
        <w:t>期</w:t>
      </w:r>
      <w:bookmarkEnd w:id="10"/>
    </w:p>
    <w:p w14:paraId="4C7C2DB9" w14:textId="77777777" w:rsidR="0075350E" w:rsidRDefault="0096691C" w:rsidP="0075350E">
      <w:pPr>
        <w:pStyle w:val="31"/>
      </w:pPr>
      <w:bookmarkStart w:id="11" w:name="_Toc350366273"/>
      <w:bookmarkStart w:id="12" w:name="_Toc525725604"/>
      <w:r>
        <w:rPr>
          <w:rFonts w:hint="eastAsia"/>
        </w:rPr>
        <w:t>建设目标</w:t>
      </w:r>
      <w:bookmarkEnd w:id="11"/>
      <w:bookmarkEnd w:id="12"/>
    </w:p>
    <w:p w14:paraId="52F2F9C2" w14:textId="77777777" w:rsidR="0075350E" w:rsidRDefault="0075350E" w:rsidP="0075350E">
      <w:pPr>
        <w:pStyle w:val="afd"/>
        <w:ind w:firstLine="560"/>
      </w:pPr>
      <w:r>
        <w:rPr>
          <w:rFonts w:hint="eastAsia"/>
        </w:rPr>
        <w:t>本项目总体建设目标是以《西安市“十三五”突发事件应急体系建设规划》（市政办发</w:t>
      </w:r>
      <w:r>
        <w:t>〔2016〕41号</w:t>
      </w:r>
      <w:r>
        <w:rPr>
          <w:rFonts w:hint="eastAsia"/>
        </w:rPr>
        <w:t>）为指导，以《</w:t>
      </w:r>
      <w:r w:rsidR="00B40416">
        <w:rPr>
          <w:rFonts w:hint="eastAsia"/>
        </w:rPr>
        <w:t>西安市应急指挥平台升级改造项目</w:t>
      </w:r>
      <w:r>
        <w:rPr>
          <w:rFonts w:hint="eastAsia"/>
        </w:rPr>
        <w:t>探索研究报告》为依据，进一步完善现有应急指挥平台。</w:t>
      </w:r>
    </w:p>
    <w:p w14:paraId="4E64625D" w14:textId="77777777" w:rsidR="0096691C" w:rsidRDefault="00B40416" w:rsidP="0075350E">
      <w:pPr>
        <w:pStyle w:val="afd"/>
        <w:ind w:firstLine="560"/>
      </w:pPr>
      <w:r>
        <w:rPr>
          <w:rFonts w:hint="eastAsia"/>
        </w:rPr>
        <w:t>西安市应急指挥平台升级改造项目</w:t>
      </w:r>
      <w:r w:rsidR="0075350E">
        <w:t>立足实际情况</w:t>
      </w:r>
      <w:r w:rsidR="0075350E">
        <w:rPr>
          <w:rFonts w:hint="eastAsia"/>
        </w:rPr>
        <w:t>，</w:t>
      </w:r>
      <w:r w:rsidR="0075350E">
        <w:t>坚持以人为本</w:t>
      </w:r>
      <w:r w:rsidR="0075350E">
        <w:rPr>
          <w:rFonts w:hint="eastAsia"/>
        </w:rPr>
        <w:t>，按照预防和应急并重、常态和非常态相结合的要求，以业务为核心，</w:t>
      </w:r>
      <w:r w:rsidR="0075350E">
        <w:t>充分利用现代综合信息技术</w:t>
      </w:r>
      <w:r w:rsidR="0075350E">
        <w:rPr>
          <w:rFonts w:hint="eastAsia"/>
        </w:rPr>
        <w:t>，</w:t>
      </w:r>
      <w:r w:rsidR="0075350E">
        <w:t>围绕提升行政效能</w:t>
      </w:r>
      <w:r w:rsidR="0075350E">
        <w:rPr>
          <w:rFonts w:hint="eastAsia"/>
        </w:rPr>
        <w:t>、</w:t>
      </w:r>
      <w:r w:rsidR="0075350E">
        <w:t>加强社会治理</w:t>
      </w:r>
      <w:r w:rsidR="0075350E">
        <w:rPr>
          <w:rFonts w:hint="eastAsia"/>
        </w:rPr>
        <w:t>、</w:t>
      </w:r>
      <w:r w:rsidR="0075350E">
        <w:t>服务人民群众的要求</w:t>
      </w:r>
      <w:r w:rsidR="0075350E">
        <w:rPr>
          <w:rFonts w:hint="eastAsia"/>
        </w:rPr>
        <w:t>，</w:t>
      </w:r>
      <w:r w:rsidR="0075350E">
        <w:t>以统一基础架构平台为指导思想</w:t>
      </w:r>
      <w:r w:rsidR="0075350E">
        <w:rPr>
          <w:rFonts w:hint="eastAsia"/>
        </w:rPr>
        <w:t>，</w:t>
      </w:r>
      <w:r w:rsidR="0075350E">
        <w:t>通过统一规划</w:t>
      </w:r>
      <w:r w:rsidR="0075350E">
        <w:rPr>
          <w:rFonts w:hint="eastAsia"/>
        </w:rPr>
        <w:t>，</w:t>
      </w:r>
      <w:r w:rsidR="0075350E">
        <w:t>统一网络</w:t>
      </w:r>
      <w:r w:rsidR="0075350E">
        <w:rPr>
          <w:rFonts w:hint="eastAsia"/>
        </w:rPr>
        <w:t>，</w:t>
      </w:r>
      <w:r w:rsidR="0075350E">
        <w:t>统一标准</w:t>
      </w:r>
      <w:r w:rsidR="0075350E">
        <w:rPr>
          <w:rFonts w:hint="eastAsia"/>
        </w:rPr>
        <w:t>，</w:t>
      </w:r>
      <w:r w:rsidR="0075350E">
        <w:t>统一交换</w:t>
      </w:r>
      <w:r w:rsidR="0075350E">
        <w:rPr>
          <w:rFonts w:hint="eastAsia"/>
        </w:rPr>
        <w:t>，</w:t>
      </w:r>
      <w:r w:rsidR="0075350E">
        <w:t>统一开发</w:t>
      </w:r>
      <w:r w:rsidR="0075350E">
        <w:rPr>
          <w:rFonts w:hint="eastAsia"/>
        </w:rPr>
        <w:t>，</w:t>
      </w:r>
      <w:r w:rsidR="0075350E">
        <w:t>统一部署</w:t>
      </w:r>
      <w:r w:rsidR="0075350E">
        <w:rPr>
          <w:rFonts w:hint="eastAsia"/>
        </w:rPr>
        <w:t>，</w:t>
      </w:r>
      <w:r w:rsidR="0075350E">
        <w:t>统一安全</w:t>
      </w:r>
      <w:r w:rsidR="0075350E">
        <w:rPr>
          <w:rFonts w:hint="eastAsia"/>
        </w:rPr>
        <w:t>，</w:t>
      </w:r>
      <w:r w:rsidR="0075350E">
        <w:t>统一管理</w:t>
      </w:r>
      <w:r w:rsidR="0075350E">
        <w:rPr>
          <w:rFonts w:hint="eastAsia"/>
        </w:rPr>
        <w:t>；</w:t>
      </w:r>
      <w:r w:rsidR="0075350E">
        <w:t>建设一个高度集成</w:t>
      </w:r>
      <w:r w:rsidR="0075350E">
        <w:rPr>
          <w:rFonts w:hint="eastAsia"/>
        </w:rPr>
        <w:t>、</w:t>
      </w:r>
      <w:r w:rsidR="0075350E">
        <w:t>部门联网</w:t>
      </w:r>
      <w:r w:rsidR="0075350E">
        <w:rPr>
          <w:rFonts w:hint="eastAsia"/>
        </w:rPr>
        <w:t>、</w:t>
      </w:r>
      <w:r w:rsidR="0075350E">
        <w:t>业务协同</w:t>
      </w:r>
      <w:r w:rsidR="0075350E">
        <w:rPr>
          <w:rFonts w:hint="eastAsia"/>
        </w:rPr>
        <w:t>、</w:t>
      </w:r>
      <w:r w:rsidR="0075350E">
        <w:t>信息共享</w:t>
      </w:r>
      <w:r w:rsidR="0075350E">
        <w:rPr>
          <w:rFonts w:hint="eastAsia"/>
        </w:rPr>
        <w:t>、</w:t>
      </w:r>
      <w:r w:rsidR="0075350E">
        <w:t>综合性强的具备日常管理</w:t>
      </w:r>
      <w:r w:rsidR="0075350E">
        <w:rPr>
          <w:rFonts w:hint="eastAsia"/>
        </w:rPr>
        <w:t>、</w:t>
      </w:r>
      <w:r w:rsidR="0075350E">
        <w:t>信息采集</w:t>
      </w:r>
      <w:r w:rsidR="0075350E">
        <w:rPr>
          <w:rFonts w:hint="eastAsia"/>
        </w:rPr>
        <w:t>、</w:t>
      </w:r>
      <w:r w:rsidR="0075350E">
        <w:t>风险分析</w:t>
      </w:r>
      <w:r w:rsidR="0075350E">
        <w:rPr>
          <w:rFonts w:hint="eastAsia"/>
        </w:rPr>
        <w:t>、</w:t>
      </w:r>
      <w:r w:rsidR="0075350E">
        <w:t>监测预警</w:t>
      </w:r>
      <w:r w:rsidR="0075350E">
        <w:rPr>
          <w:rFonts w:hint="eastAsia"/>
        </w:rPr>
        <w:t>、</w:t>
      </w:r>
      <w:r w:rsidR="0075350E">
        <w:t>动态决策</w:t>
      </w:r>
      <w:r w:rsidR="0075350E">
        <w:rPr>
          <w:rFonts w:hint="eastAsia"/>
        </w:rPr>
        <w:t>、</w:t>
      </w:r>
      <w:r w:rsidR="0075350E">
        <w:t>指挥调度</w:t>
      </w:r>
      <w:r w:rsidR="0075350E">
        <w:rPr>
          <w:rFonts w:hint="eastAsia"/>
        </w:rPr>
        <w:t>、</w:t>
      </w:r>
      <w:r w:rsidR="0075350E">
        <w:t>总结评估等功能的应急指挥平台</w:t>
      </w:r>
      <w:r w:rsidR="0075350E">
        <w:rPr>
          <w:rFonts w:hint="eastAsia"/>
        </w:rPr>
        <w:t>，</w:t>
      </w:r>
      <w:r w:rsidR="0075350E">
        <w:t>实现信息采集网络化</w:t>
      </w:r>
      <w:r w:rsidR="0075350E">
        <w:rPr>
          <w:rFonts w:hint="eastAsia"/>
        </w:rPr>
        <w:t>、</w:t>
      </w:r>
      <w:r w:rsidR="0075350E">
        <w:t>预案管理数字化</w:t>
      </w:r>
      <w:r w:rsidR="0075350E">
        <w:rPr>
          <w:rFonts w:hint="eastAsia"/>
        </w:rPr>
        <w:t>、</w:t>
      </w:r>
      <w:r w:rsidR="0075350E">
        <w:t>预测预警智能化</w:t>
      </w:r>
      <w:r w:rsidR="0075350E">
        <w:rPr>
          <w:rFonts w:hint="eastAsia"/>
        </w:rPr>
        <w:t>、</w:t>
      </w:r>
      <w:r w:rsidR="0075350E">
        <w:t>启动响应一键化</w:t>
      </w:r>
      <w:r w:rsidR="0075350E">
        <w:rPr>
          <w:rFonts w:hint="eastAsia"/>
        </w:rPr>
        <w:t>、</w:t>
      </w:r>
      <w:r w:rsidR="0075350E">
        <w:t>联动指挥精准化</w:t>
      </w:r>
      <w:r w:rsidR="0075350E">
        <w:rPr>
          <w:rFonts w:hint="eastAsia"/>
        </w:rPr>
        <w:t>、</w:t>
      </w:r>
      <w:r w:rsidR="0075350E">
        <w:t>多方会议视频化</w:t>
      </w:r>
      <w:r w:rsidR="0075350E">
        <w:rPr>
          <w:rFonts w:hint="eastAsia"/>
        </w:rPr>
        <w:t>、</w:t>
      </w:r>
      <w:r w:rsidR="0075350E">
        <w:t>考核考评自动化</w:t>
      </w:r>
      <w:r w:rsidR="0095268A">
        <w:rPr>
          <w:rFonts w:hint="eastAsia"/>
        </w:rPr>
        <w:t>的目标，建设</w:t>
      </w:r>
      <w:r w:rsidR="0075350E">
        <w:rPr>
          <w:rFonts w:hint="eastAsia"/>
        </w:rPr>
        <w:t>市应急指挥平台，</w:t>
      </w:r>
      <w:r w:rsidR="00545B82">
        <w:rPr>
          <w:rFonts w:hint="eastAsia"/>
        </w:rPr>
        <w:t>为有效预防和妥善应对各类突发事件提供先进的支撑手段。逐步建成以</w:t>
      </w:r>
      <w:r w:rsidR="0075350E">
        <w:rPr>
          <w:rFonts w:hint="eastAsia"/>
        </w:rPr>
        <w:t>市级应急平台为中心，以各县（区）和部门应急平台为节点，上下贯通、左右衔接、互联互通、互有侧重、互为支撑、信息共享、安全畅通的应急平台体系，支撑全市突发公共事件应急预案体系的实施，成为市政府的综合应急</w:t>
      </w:r>
      <w:r w:rsidR="0075350E">
        <w:rPr>
          <w:rFonts w:hint="eastAsia"/>
        </w:rPr>
        <w:lastRenderedPageBreak/>
        <w:t>指挥中心，做到突发事件的事前预警、事中调度、信息发布和快速反应，事后跟踪与评价的处理体系，全面打造应急指挥平台“西安模式”。</w:t>
      </w:r>
    </w:p>
    <w:p w14:paraId="7C1E7049" w14:textId="77777777" w:rsidR="0096691C" w:rsidRDefault="0096691C" w:rsidP="0096691C">
      <w:pPr>
        <w:pStyle w:val="31"/>
      </w:pPr>
      <w:bookmarkStart w:id="13" w:name="_Toc525725605"/>
      <w:r>
        <w:rPr>
          <w:rFonts w:hint="eastAsia"/>
        </w:rPr>
        <w:t>建设规模</w:t>
      </w:r>
      <w:bookmarkEnd w:id="13"/>
    </w:p>
    <w:p w14:paraId="36C68CF1" w14:textId="77777777" w:rsidR="00C642D2" w:rsidRPr="00C642D2" w:rsidRDefault="00C642D2" w:rsidP="00C642D2">
      <w:pPr>
        <w:pStyle w:val="afd"/>
        <w:ind w:firstLine="560"/>
      </w:pPr>
      <w:r>
        <w:rPr>
          <w:rFonts w:hint="eastAsia"/>
        </w:rPr>
        <w:t>本项目建设只涉及市级应急指挥平台。</w:t>
      </w:r>
    </w:p>
    <w:p w14:paraId="7A19CD18" w14:textId="77777777" w:rsidR="0096691C" w:rsidRDefault="0096691C" w:rsidP="0096691C">
      <w:pPr>
        <w:pStyle w:val="31"/>
      </w:pPr>
      <w:bookmarkStart w:id="14" w:name="_Toc350366274"/>
      <w:bookmarkStart w:id="15" w:name="_Toc525725606"/>
      <w:r>
        <w:rPr>
          <w:rFonts w:hint="eastAsia"/>
        </w:rPr>
        <w:t>建设内容</w:t>
      </w:r>
      <w:bookmarkEnd w:id="14"/>
      <w:bookmarkEnd w:id="15"/>
    </w:p>
    <w:p w14:paraId="4ADDFFDD" w14:textId="77777777" w:rsidR="0096691C" w:rsidRDefault="00B40416" w:rsidP="0096691C">
      <w:pPr>
        <w:pStyle w:val="afd"/>
        <w:ind w:firstLine="560"/>
      </w:pPr>
      <w:r>
        <w:rPr>
          <w:rFonts w:hint="eastAsia"/>
        </w:rPr>
        <w:t>西安市应急指挥平台升级改造项目</w:t>
      </w:r>
      <w:r w:rsidR="0096691C">
        <w:rPr>
          <w:rFonts w:hint="eastAsia"/>
        </w:rPr>
        <w:t>项目,是</w:t>
      </w:r>
      <w:r w:rsidR="00E8057B">
        <w:rPr>
          <w:rFonts w:hint="eastAsia"/>
        </w:rPr>
        <w:t>在</w:t>
      </w:r>
      <w:r w:rsidR="0096691C">
        <w:rPr>
          <w:rFonts w:hint="eastAsia"/>
        </w:rPr>
        <w:t>现有平台的基础上进行升级改造，主要包括</w:t>
      </w:r>
      <w:r w:rsidR="00E8057B">
        <w:rPr>
          <w:rFonts w:hint="eastAsia"/>
        </w:rPr>
        <w:t>：应急指挥场所、基础支撑系统、综合应用系统</w:t>
      </w:r>
      <w:r w:rsidR="0096691C">
        <w:rPr>
          <w:rFonts w:hint="eastAsia"/>
        </w:rPr>
        <w:t>、移动应急平台、应急</w:t>
      </w:r>
      <w:r w:rsidR="00FA5475">
        <w:rPr>
          <w:rFonts w:hint="eastAsia"/>
        </w:rPr>
        <w:t>大数据</w:t>
      </w:r>
      <w:r w:rsidR="00E8057B">
        <w:rPr>
          <w:rFonts w:hint="eastAsia"/>
        </w:rPr>
        <w:t>平台</w:t>
      </w:r>
      <w:r w:rsidR="0096691C">
        <w:rPr>
          <w:rFonts w:hint="eastAsia"/>
        </w:rPr>
        <w:t>建设，提升平台整体应用水平。</w:t>
      </w:r>
    </w:p>
    <w:p w14:paraId="41AD9BB9" w14:textId="77777777" w:rsidR="0096691C" w:rsidRDefault="0075350E" w:rsidP="0075350E">
      <w:pPr>
        <w:pStyle w:val="afd"/>
        <w:ind w:firstLineChars="0"/>
      </w:pPr>
      <w:r>
        <w:rPr>
          <w:rFonts w:hint="eastAsia"/>
        </w:rPr>
        <w:t>（一）</w:t>
      </w:r>
      <w:r w:rsidR="0096691C">
        <w:rPr>
          <w:rFonts w:hint="eastAsia"/>
        </w:rPr>
        <w:t>应急指挥场所</w:t>
      </w:r>
    </w:p>
    <w:p w14:paraId="3C3BEB43" w14:textId="77777777" w:rsidR="0096691C" w:rsidRDefault="0096691C" w:rsidP="0096691C">
      <w:pPr>
        <w:pStyle w:val="afd"/>
        <w:ind w:firstLine="560"/>
      </w:pPr>
      <w:r>
        <w:rPr>
          <w:rFonts w:hint="eastAsia"/>
        </w:rPr>
        <w:t>西安市应急指挥平台</w:t>
      </w:r>
      <w:r>
        <w:t>场所</w:t>
      </w:r>
      <w:r>
        <w:rPr>
          <w:rFonts w:hint="eastAsia"/>
        </w:rPr>
        <w:t>的建设须充分体现应急管理工作的“以平为主，平战结合”的特点，</w:t>
      </w:r>
      <w:r>
        <w:t>提高政府保障公共安全和处置突发公共事件的能力</w:t>
      </w:r>
      <w:r w:rsidR="00E8057B">
        <w:rPr>
          <w:rFonts w:hint="eastAsia"/>
        </w:rPr>
        <w:t>。本次分别对指挥大厅、会商室、小型指挥室、运维办公室</w:t>
      </w:r>
      <w:r w:rsidR="002C34F7">
        <w:rPr>
          <w:rFonts w:hint="eastAsia"/>
        </w:rPr>
        <w:t>等指挥场所进行升级改造。指挥大厅</w:t>
      </w:r>
      <w:r w:rsidR="004C6233">
        <w:rPr>
          <w:rFonts w:hint="eastAsia"/>
        </w:rPr>
        <w:t>升级改造内容包括：</w:t>
      </w:r>
      <w:r w:rsidR="002C34F7">
        <w:rPr>
          <w:rFonts w:hint="eastAsia"/>
        </w:rPr>
        <w:t>大屏显示系统</w:t>
      </w:r>
      <w:r>
        <w:rPr>
          <w:rFonts w:hint="eastAsia"/>
        </w:rPr>
        <w:t>、</w:t>
      </w:r>
      <w:r w:rsidR="002C34F7">
        <w:rPr>
          <w:rFonts w:hint="eastAsia"/>
        </w:rPr>
        <w:t>中控系统、</w:t>
      </w:r>
      <w:r>
        <w:rPr>
          <w:rFonts w:hint="eastAsia"/>
        </w:rPr>
        <w:t>音响与数字会议系</w:t>
      </w:r>
      <w:r w:rsidR="002C34F7">
        <w:rPr>
          <w:rFonts w:hint="eastAsia"/>
        </w:rPr>
        <w:t>统、指挥席、指挥大厅装修等。会商室</w:t>
      </w:r>
      <w:r w:rsidR="004C6233">
        <w:rPr>
          <w:rFonts w:hint="eastAsia"/>
        </w:rPr>
        <w:t>升级改造内容包括：</w:t>
      </w:r>
      <w:r w:rsidR="002C34F7">
        <w:rPr>
          <w:rFonts w:hint="eastAsia"/>
        </w:rPr>
        <w:t>显示系统</w:t>
      </w:r>
      <w:r>
        <w:rPr>
          <w:rFonts w:hint="eastAsia"/>
        </w:rPr>
        <w:t>、音响与数字会议系统</w:t>
      </w:r>
      <w:r w:rsidR="002C34F7">
        <w:rPr>
          <w:rFonts w:hint="eastAsia"/>
        </w:rPr>
        <w:t>等</w:t>
      </w:r>
      <w:r>
        <w:rPr>
          <w:rFonts w:hint="eastAsia"/>
        </w:rPr>
        <w:t>。</w:t>
      </w:r>
      <w:r w:rsidR="004C6233">
        <w:rPr>
          <w:rFonts w:hint="eastAsia"/>
        </w:rPr>
        <w:t>候会</w:t>
      </w:r>
      <w:r w:rsidR="00870C6C">
        <w:rPr>
          <w:rFonts w:hint="eastAsia"/>
        </w:rPr>
        <w:t>休息</w:t>
      </w:r>
      <w:r>
        <w:rPr>
          <w:rFonts w:hint="eastAsia"/>
        </w:rPr>
        <w:t>室和值班室主要对室内进行重新装修和</w:t>
      </w:r>
      <w:r w:rsidR="00824DAB">
        <w:rPr>
          <w:rFonts w:hint="eastAsia"/>
        </w:rPr>
        <w:t>设施</w:t>
      </w:r>
      <w:r>
        <w:rPr>
          <w:rFonts w:hint="eastAsia"/>
        </w:rPr>
        <w:t>升级。</w:t>
      </w:r>
      <w:r>
        <w:t>最大程度地预防和减少突发公共事件及其造成的损害，保障公众的生命财产安全，维护国家安全和社会稳定，促进经济社会全面、协调、可持续发展。</w:t>
      </w:r>
    </w:p>
    <w:p w14:paraId="61BD481F" w14:textId="77777777" w:rsidR="0096691C" w:rsidRDefault="0075350E" w:rsidP="0075350E">
      <w:pPr>
        <w:pStyle w:val="afd"/>
        <w:ind w:firstLineChars="0"/>
      </w:pPr>
      <w:r>
        <w:rPr>
          <w:rFonts w:hint="eastAsia"/>
        </w:rPr>
        <w:t>（二）</w:t>
      </w:r>
      <w:r w:rsidR="0096691C">
        <w:rPr>
          <w:rFonts w:hint="eastAsia"/>
        </w:rPr>
        <w:t>基础支撑系统</w:t>
      </w:r>
    </w:p>
    <w:p w14:paraId="3584C4D9" w14:textId="77777777" w:rsidR="00055FD6" w:rsidRPr="00055FD6" w:rsidRDefault="004C6233" w:rsidP="00055FD6">
      <w:pPr>
        <w:pStyle w:val="afd"/>
        <w:ind w:firstLine="560"/>
      </w:pPr>
      <w:r>
        <w:t>升级</w:t>
      </w:r>
      <w:r w:rsidR="00055FD6">
        <w:t>原有基础支撑系统</w:t>
      </w:r>
      <w:r>
        <w:rPr>
          <w:rFonts w:hint="eastAsia"/>
        </w:rPr>
        <w:t>中</w:t>
      </w:r>
      <w:r w:rsidR="00055FD6">
        <w:t>视频会议系统</w:t>
      </w:r>
      <w:r w:rsidR="00055FD6">
        <w:rPr>
          <w:rFonts w:hint="eastAsia"/>
        </w:rPr>
        <w:t>，将采用云计算技术，统一规划和顶层设计，实现完全虚拟化部署，有效融合并能够集中管控和使</w:t>
      </w:r>
      <w:r w:rsidR="00055FD6">
        <w:rPr>
          <w:rFonts w:hint="eastAsia"/>
        </w:rPr>
        <w:lastRenderedPageBreak/>
        <w:t>用</w:t>
      </w:r>
      <w:r>
        <w:rPr>
          <w:rFonts w:hint="eastAsia"/>
        </w:rPr>
        <w:t>；</w:t>
      </w:r>
      <w:r w:rsidR="00055FD6">
        <w:rPr>
          <w:rFonts w:hint="eastAsia"/>
        </w:rPr>
        <w:t>为了提高应急通信系统，新增了融合通信指挥调度系统，</w:t>
      </w:r>
      <w:r w:rsidR="00055FD6" w:rsidRPr="00001F37">
        <w:rPr>
          <w:rFonts w:hint="eastAsia"/>
        </w:rPr>
        <w:t>打破不同类型终端的通信边界，可混合进行语音通信、多方会议</w:t>
      </w:r>
      <w:r w:rsidR="00055FD6">
        <w:rPr>
          <w:rFonts w:hint="eastAsia"/>
        </w:rPr>
        <w:t>。</w:t>
      </w:r>
      <w:r w:rsidR="00055FD6" w:rsidRPr="00001F37">
        <w:rPr>
          <w:rFonts w:hint="eastAsia"/>
        </w:rPr>
        <w:t>平时满足日常通信的需求，应急时保障至少</w:t>
      </w:r>
      <w:r w:rsidR="00055FD6">
        <w:rPr>
          <w:rFonts w:hint="eastAsia"/>
        </w:rPr>
        <w:t>有</w:t>
      </w:r>
      <w:r w:rsidR="00055FD6" w:rsidRPr="00001F37">
        <w:rPr>
          <w:rFonts w:hint="eastAsia"/>
        </w:rPr>
        <w:t>一种通信方式，提高应对突发事件的组织指挥能力和应急处置能力</w:t>
      </w:r>
      <w:r>
        <w:rPr>
          <w:rFonts w:hint="eastAsia"/>
        </w:rPr>
        <w:t>；</w:t>
      </w:r>
      <w:r w:rsidR="00E4766D">
        <w:rPr>
          <w:rFonts w:hint="eastAsia"/>
        </w:rPr>
        <w:t>将</w:t>
      </w:r>
      <w:r w:rsidR="00055FD6">
        <w:t>原有的</w:t>
      </w:r>
      <w:r w:rsidR="00055FD6">
        <w:rPr>
          <w:rFonts w:hint="eastAsia"/>
        </w:rPr>
        <w:t>卫星基站</w:t>
      </w:r>
      <w:r w:rsidR="00055FD6">
        <w:t>系统</w:t>
      </w:r>
      <w:r w:rsidR="00E4766D">
        <w:rPr>
          <w:rFonts w:hint="eastAsia"/>
        </w:rPr>
        <w:t>点对点</w:t>
      </w:r>
      <w:r>
        <w:rPr>
          <w:rFonts w:hint="eastAsia"/>
        </w:rPr>
        <w:t>通信</w:t>
      </w:r>
      <w:r w:rsidR="00055FD6">
        <w:t>升级</w:t>
      </w:r>
      <w:r w:rsidR="00055FD6">
        <w:rPr>
          <w:rFonts w:hint="eastAsia"/>
        </w:rPr>
        <w:t>改造为网络化通信方式，为卫星通信扩容打下坚实基础。</w:t>
      </w:r>
    </w:p>
    <w:p w14:paraId="41808EC6" w14:textId="77777777" w:rsidR="0096691C" w:rsidRDefault="0075350E" w:rsidP="0075350E">
      <w:pPr>
        <w:pStyle w:val="afd"/>
        <w:ind w:firstLineChars="0"/>
      </w:pPr>
      <w:r>
        <w:rPr>
          <w:rFonts w:hint="eastAsia"/>
        </w:rPr>
        <w:t>（三）</w:t>
      </w:r>
      <w:r w:rsidR="0096691C">
        <w:rPr>
          <w:rFonts w:hint="eastAsia"/>
        </w:rPr>
        <w:t>综合应用系统</w:t>
      </w:r>
    </w:p>
    <w:p w14:paraId="7BF228E1" w14:textId="77777777" w:rsidR="0096691C" w:rsidRDefault="0096691C" w:rsidP="0096691C">
      <w:pPr>
        <w:pStyle w:val="afd"/>
        <w:ind w:firstLine="560"/>
      </w:pPr>
      <w:r>
        <w:rPr>
          <w:rFonts w:hint="eastAsia"/>
        </w:rPr>
        <w:t>综合应用系统涵盖了应急管理工作常态和非常态下的应急业务，为西安市应急管理提供强大的技术支撑。</w:t>
      </w:r>
    </w:p>
    <w:p w14:paraId="14172F9C" w14:textId="77777777" w:rsidR="0096691C" w:rsidRDefault="0096691C" w:rsidP="00E8057B">
      <w:pPr>
        <w:pStyle w:val="afd"/>
        <w:ind w:firstLine="560"/>
      </w:pPr>
      <w:r>
        <w:rPr>
          <w:rFonts w:hint="eastAsia"/>
        </w:rPr>
        <w:t>综合应用系统是实现市政府应急业务处理和日常值班工作信息化、自动化、智能化的软件系统，主要包括：</w:t>
      </w:r>
      <w:r w:rsidR="0075350E">
        <w:rPr>
          <w:rFonts w:hint="eastAsia"/>
        </w:rPr>
        <w:t>应急值守子系统、GIS监测监控子系统、数字化预案管理子系统、GIS应急处置子系统、融合通信指挥调度子系统、应急保障子系统、预案演练子系统、信息发布子系统、GIS应急辅助决分析子系统、应急评估子系统、舆情应急监测管控子系统、突发事件风险隐患管理子系统、应急大数据平台、统一用户管理系统、运维管理子系统、移动应急手机平台</w:t>
      </w:r>
      <w:r>
        <w:rPr>
          <w:rFonts w:hint="eastAsia"/>
        </w:rPr>
        <w:t>等十六个应用子系统，能够满足应急管理业务中处置突发事件的需要，满足日常值班工作中的值守应急、信息汇总、预案管理等业务管理需要，以上子系统均需与陕西省应急综合应用系统互联互通。</w:t>
      </w:r>
    </w:p>
    <w:p w14:paraId="588A2E7D" w14:textId="77777777" w:rsidR="0096691C" w:rsidRDefault="00E4766D" w:rsidP="0096691C">
      <w:pPr>
        <w:pStyle w:val="afd"/>
        <w:ind w:firstLine="560"/>
      </w:pPr>
      <w:r>
        <w:t>升级</w:t>
      </w:r>
      <w:r w:rsidR="001E5BA4">
        <w:rPr>
          <w:rFonts w:hint="eastAsia"/>
        </w:rPr>
        <w:t>扩展</w:t>
      </w:r>
      <w:r w:rsidR="0096691C">
        <w:t>原有</w:t>
      </w:r>
      <w:r w:rsidR="0096691C">
        <w:rPr>
          <w:rFonts w:hint="eastAsia"/>
        </w:rPr>
        <w:t>数据库系统，主要建设</w:t>
      </w:r>
      <w:r w:rsidR="0096691C">
        <w:t>政务联络网</w:t>
      </w:r>
      <w:r w:rsidR="0096691C">
        <w:rPr>
          <w:rFonts w:hint="eastAsia"/>
        </w:rPr>
        <w:t>、</w:t>
      </w:r>
      <w:r w:rsidR="0096691C">
        <w:t>应急联络网</w:t>
      </w:r>
      <w:r w:rsidR="0096691C">
        <w:rPr>
          <w:rFonts w:hint="eastAsia"/>
        </w:rPr>
        <w:t>、</w:t>
      </w:r>
      <w:r w:rsidR="0096691C">
        <w:t>救援队伍库</w:t>
      </w:r>
      <w:r w:rsidR="0096691C">
        <w:rPr>
          <w:rFonts w:hint="eastAsia"/>
        </w:rPr>
        <w:t>、</w:t>
      </w:r>
      <w:r w:rsidR="0096691C">
        <w:t>应急物资库</w:t>
      </w:r>
      <w:r w:rsidR="0096691C">
        <w:rPr>
          <w:rFonts w:hint="eastAsia"/>
        </w:rPr>
        <w:t>、</w:t>
      </w:r>
      <w:r w:rsidR="0096691C">
        <w:t>应急专家库</w:t>
      </w:r>
      <w:r w:rsidR="0096691C">
        <w:rPr>
          <w:rFonts w:hint="eastAsia"/>
        </w:rPr>
        <w:t>、</w:t>
      </w:r>
      <w:r w:rsidR="0096691C">
        <w:t>应急预案库</w:t>
      </w:r>
      <w:r w:rsidR="0096691C">
        <w:rPr>
          <w:rFonts w:hint="eastAsia"/>
        </w:rPr>
        <w:t>、</w:t>
      </w:r>
      <w:r w:rsidR="0096691C">
        <w:t>法律法规库</w:t>
      </w:r>
      <w:r w:rsidR="0096691C">
        <w:rPr>
          <w:rFonts w:hint="eastAsia"/>
        </w:rPr>
        <w:t>、</w:t>
      </w:r>
      <w:r w:rsidR="0096691C">
        <w:t>典型案例库</w:t>
      </w:r>
      <w:r w:rsidR="0096691C">
        <w:rPr>
          <w:rFonts w:hint="eastAsia"/>
        </w:rPr>
        <w:t>、</w:t>
      </w:r>
      <w:r w:rsidR="0096691C">
        <w:t>风险隐患库</w:t>
      </w:r>
      <w:r w:rsidR="0096691C">
        <w:rPr>
          <w:rFonts w:hint="eastAsia"/>
        </w:rPr>
        <w:t>、</w:t>
      </w:r>
      <w:r w:rsidR="0096691C">
        <w:t>避难场所库</w:t>
      </w:r>
      <w:r w:rsidR="0096691C">
        <w:rPr>
          <w:rFonts w:hint="eastAsia"/>
        </w:rPr>
        <w:t>、</w:t>
      </w:r>
      <w:r w:rsidR="0096691C">
        <w:t>事件信息库</w:t>
      </w:r>
      <w:r w:rsidR="0096691C">
        <w:rPr>
          <w:rFonts w:hint="eastAsia"/>
        </w:rPr>
        <w:t>、</w:t>
      </w:r>
      <w:r w:rsidR="0096691C">
        <w:t>基础信息库</w:t>
      </w:r>
      <w:r w:rsidR="0096691C">
        <w:rPr>
          <w:rFonts w:hint="eastAsia"/>
        </w:rPr>
        <w:t>、</w:t>
      </w:r>
      <w:r w:rsidR="0096691C">
        <w:t>地理信息库</w:t>
      </w:r>
      <w:r w:rsidR="0096691C">
        <w:rPr>
          <w:rFonts w:hint="eastAsia"/>
        </w:rPr>
        <w:t>、</w:t>
      </w:r>
      <w:r w:rsidR="0096691C">
        <w:t>文档资料库</w:t>
      </w:r>
      <w:r w:rsidR="0096691C">
        <w:rPr>
          <w:rFonts w:hint="eastAsia"/>
        </w:rPr>
        <w:t>等十四个数据库。</w:t>
      </w:r>
    </w:p>
    <w:p w14:paraId="482661CD" w14:textId="77777777" w:rsidR="0096691C" w:rsidRDefault="00E8057B" w:rsidP="0075350E">
      <w:pPr>
        <w:pStyle w:val="afd"/>
        <w:ind w:firstLineChars="0"/>
      </w:pPr>
      <w:r>
        <w:rPr>
          <w:rFonts w:hint="eastAsia"/>
        </w:rPr>
        <w:lastRenderedPageBreak/>
        <w:t>（四</w:t>
      </w:r>
      <w:r w:rsidR="0075350E">
        <w:rPr>
          <w:rFonts w:hint="eastAsia"/>
        </w:rPr>
        <w:t>）</w:t>
      </w:r>
      <w:r w:rsidR="0096691C">
        <w:rPr>
          <w:rFonts w:hint="eastAsia"/>
        </w:rPr>
        <w:t>移动应急平台</w:t>
      </w:r>
    </w:p>
    <w:p w14:paraId="0382E100" w14:textId="77777777" w:rsidR="0096691C" w:rsidRDefault="0096691C" w:rsidP="0096691C">
      <w:pPr>
        <w:pStyle w:val="afd"/>
        <w:ind w:firstLine="560"/>
      </w:pPr>
      <w:r>
        <w:t>在原有的</w:t>
      </w:r>
      <w:r>
        <w:rPr>
          <w:rFonts w:hint="eastAsia"/>
        </w:rPr>
        <w:t>移动</w:t>
      </w:r>
      <w:r>
        <w:t>应急平台的基础上</w:t>
      </w:r>
      <w:r>
        <w:rPr>
          <w:rFonts w:hint="eastAsia"/>
        </w:rPr>
        <w:t>，</w:t>
      </w:r>
      <w:r w:rsidR="001E5BA4">
        <w:rPr>
          <w:rFonts w:hint="eastAsia"/>
        </w:rPr>
        <w:t>新增</w:t>
      </w:r>
      <w:r w:rsidR="00BD6181">
        <w:rPr>
          <w:rFonts w:hint="eastAsia"/>
        </w:rPr>
        <w:t>中型应急指挥车</w:t>
      </w:r>
      <w:r w:rsidR="00E8057B">
        <w:rPr>
          <w:rFonts w:hint="eastAsia"/>
        </w:rPr>
        <w:t>、</w:t>
      </w:r>
      <w:r w:rsidR="00BD6181">
        <w:rPr>
          <w:rFonts w:hint="eastAsia"/>
        </w:rPr>
        <w:t>大型应急指挥车</w:t>
      </w:r>
      <w:r w:rsidR="00E8057B">
        <w:rPr>
          <w:rFonts w:hint="eastAsia"/>
        </w:rPr>
        <w:t>及无人机</w:t>
      </w:r>
      <w:r>
        <w:rPr>
          <w:rFonts w:hint="eastAsia"/>
        </w:rPr>
        <w:t>。无人机可以在</w:t>
      </w:r>
      <w:r>
        <w:t>复杂地形环境</w:t>
      </w:r>
      <w:r>
        <w:rPr>
          <w:rFonts w:hint="eastAsia"/>
        </w:rPr>
        <w:t>采集视频，并及时传报给指挥中心，供地面指挥中心掌握现场第一手资料，可以全面、准确，快速的判断、决策、分析与协调。</w:t>
      </w:r>
    </w:p>
    <w:p w14:paraId="4EFE6336" w14:textId="77777777" w:rsidR="0096691C" w:rsidRDefault="00FE197D" w:rsidP="0075350E">
      <w:pPr>
        <w:pStyle w:val="afd"/>
        <w:ind w:firstLineChars="0"/>
      </w:pPr>
      <w:r>
        <w:rPr>
          <w:rFonts w:hint="eastAsia"/>
        </w:rPr>
        <w:t>（五</w:t>
      </w:r>
      <w:r w:rsidR="0075350E">
        <w:rPr>
          <w:rFonts w:hint="eastAsia"/>
        </w:rPr>
        <w:t>）</w:t>
      </w:r>
      <w:r>
        <w:rPr>
          <w:rFonts w:hint="eastAsia"/>
        </w:rPr>
        <w:t>应急</w:t>
      </w:r>
      <w:r w:rsidR="00AE6E07">
        <w:rPr>
          <w:rFonts w:hint="eastAsia"/>
        </w:rPr>
        <w:t>大数据</w:t>
      </w:r>
      <w:r w:rsidR="0096691C">
        <w:rPr>
          <w:rFonts w:hint="eastAsia"/>
        </w:rPr>
        <w:t>平台</w:t>
      </w:r>
    </w:p>
    <w:p w14:paraId="103100E3" w14:textId="77777777" w:rsidR="0096691C" w:rsidRDefault="0083796D" w:rsidP="00FE197D">
      <w:pPr>
        <w:pStyle w:val="afd"/>
        <w:ind w:firstLine="560"/>
      </w:pPr>
      <w:r>
        <w:rPr>
          <w:rFonts w:hint="eastAsia"/>
        </w:rPr>
        <w:t>应急大数据平建设主要包括应急信息资源共享与交换以及大数据可视化展示。</w:t>
      </w:r>
      <w:r w:rsidR="00EF37C0">
        <w:rPr>
          <w:rFonts w:hint="eastAsia"/>
        </w:rPr>
        <w:t>应急大数据平台利用大数据挖掘、分析等技术，</w:t>
      </w:r>
      <w:r>
        <w:rPr>
          <w:rFonts w:hint="eastAsia"/>
        </w:rPr>
        <w:t>可以将应急管理模式由事后处置转为事前预警，根据突发事件的特点做到及时预测、预警、预报。最大限度降低造成的损失。</w:t>
      </w:r>
    </w:p>
    <w:p w14:paraId="42FBB804" w14:textId="77777777" w:rsidR="0096691C" w:rsidRDefault="0096691C" w:rsidP="0096691C">
      <w:pPr>
        <w:pStyle w:val="31"/>
      </w:pPr>
      <w:bookmarkStart w:id="16" w:name="_Toc350366275"/>
      <w:bookmarkStart w:id="17" w:name="_Toc525725607"/>
      <w:r>
        <w:rPr>
          <w:rFonts w:hint="eastAsia"/>
        </w:rPr>
        <w:t>建设周期</w:t>
      </w:r>
      <w:bookmarkEnd w:id="16"/>
      <w:bookmarkEnd w:id="17"/>
    </w:p>
    <w:p w14:paraId="4DCF4A18" w14:textId="77777777" w:rsidR="0083796D" w:rsidRDefault="00AF1444" w:rsidP="0083796D">
      <w:pPr>
        <w:pStyle w:val="afd"/>
        <w:spacing w:beforeLines="100" w:before="312"/>
        <w:ind w:firstLine="560"/>
      </w:pPr>
      <w:r>
        <w:rPr>
          <w:rFonts w:hint="eastAsia"/>
        </w:rPr>
        <w:t>本项目</w:t>
      </w:r>
      <w:r w:rsidR="0083796D">
        <w:rPr>
          <w:rFonts w:hint="eastAsia"/>
        </w:rPr>
        <w:t>建设周期为</w:t>
      </w:r>
      <w:r>
        <w:rPr>
          <w:rFonts w:hint="eastAsia"/>
        </w:rPr>
        <w:t>2年</w:t>
      </w:r>
      <w:r w:rsidR="0083796D">
        <w:rPr>
          <w:rFonts w:hint="eastAsia"/>
        </w:rPr>
        <w:t>，分月度建设内容如下表所示：</w:t>
      </w:r>
    </w:p>
    <w:p w14:paraId="245A4FFD" w14:textId="77777777" w:rsidR="0083796D" w:rsidRDefault="0083796D" w:rsidP="0083796D">
      <w:pPr>
        <w:pStyle w:val="36"/>
        <w:ind w:firstLine="420"/>
        <w:jc w:val="center"/>
        <w:rPr>
          <w:rFonts w:ascii="宋体" w:hAnsi="宋体"/>
          <w:sz w:val="21"/>
          <w:szCs w:val="21"/>
        </w:rPr>
      </w:pPr>
      <w:r>
        <w:rPr>
          <w:rFonts w:ascii="宋体" w:hAnsi="宋体" w:hint="eastAsia"/>
          <w:sz w:val="21"/>
          <w:szCs w:val="21"/>
        </w:rPr>
        <w:t>表</w:t>
      </w:r>
      <w:r>
        <w:rPr>
          <w:rFonts w:ascii="宋体" w:hAnsi="宋体"/>
          <w:sz w:val="21"/>
          <w:szCs w:val="21"/>
        </w:rPr>
        <w:fldChar w:fldCharType="begin"/>
      </w:r>
      <w:r>
        <w:rPr>
          <w:rFonts w:ascii="宋体" w:hAnsi="宋体" w:hint="eastAsia"/>
          <w:sz w:val="21"/>
          <w:szCs w:val="21"/>
        </w:rPr>
        <w:instrText>STYLEREF 2 \s</w:instrText>
      </w:r>
      <w:r>
        <w:rPr>
          <w:rFonts w:ascii="宋体" w:hAnsi="宋体"/>
          <w:sz w:val="21"/>
          <w:szCs w:val="21"/>
        </w:rPr>
        <w:fldChar w:fldCharType="separate"/>
      </w:r>
      <w:r w:rsidR="008A1817">
        <w:rPr>
          <w:rFonts w:ascii="宋体" w:hAnsi="宋体"/>
          <w:noProof/>
          <w:sz w:val="21"/>
          <w:szCs w:val="21"/>
        </w:rPr>
        <w:t>1.5</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hint="eastAsia"/>
          <w:sz w:val="21"/>
          <w:szCs w:val="21"/>
        </w:rPr>
        <w:instrText>SEQ 表 \* ARABIC \s 2</w:instrText>
      </w:r>
      <w:r>
        <w:rPr>
          <w:rFonts w:ascii="宋体" w:hAnsi="宋体"/>
          <w:sz w:val="21"/>
          <w:szCs w:val="21"/>
        </w:rPr>
        <w:fldChar w:fldCharType="separate"/>
      </w:r>
      <w:r w:rsidR="008A1817">
        <w:rPr>
          <w:rFonts w:ascii="宋体" w:hAnsi="宋体"/>
          <w:noProof/>
          <w:sz w:val="21"/>
          <w:szCs w:val="21"/>
        </w:rPr>
        <w:t>1</w:t>
      </w:r>
      <w:r>
        <w:rPr>
          <w:rFonts w:ascii="宋体" w:hAnsi="宋体"/>
          <w:sz w:val="21"/>
          <w:szCs w:val="21"/>
        </w:rPr>
        <w:fldChar w:fldCharType="end"/>
      </w:r>
      <w:r>
        <w:rPr>
          <w:rFonts w:ascii="宋体" w:hAnsi="宋体" w:hint="eastAsia"/>
          <w:sz w:val="21"/>
          <w:szCs w:val="21"/>
        </w:rPr>
        <w:t>建设周期表</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338"/>
        <w:gridCol w:w="6022"/>
      </w:tblGrid>
      <w:tr w:rsidR="0083796D" w14:paraId="3AAE7E06" w14:textId="77777777" w:rsidTr="008A1817">
        <w:trPr>
          <w:trHeight w:val="510"/>
          <w:tblHeader/>
          <w:jc w:val="center"/>
        </w:trPr>
        <w:tc>
          <w:tcPr>
            <w:tcW w:w="2338" w:type="dxa"/>
            <w:tcBorders>
              <w:bottom w:val="single" w:sz="8" w:space="0" w:color="auto"/>
            </w:tcBorders>
            <w:shd w:val="clear" w:color="auto" w:fill="D9D9D9"/>
            <w:vAlign w:val="center"/>
          </w:tcPr>
          <w:p w14:paraId="37BB6B83" w14:textId="77777777" w:rsidR="0083796D" w:rsidRDefault="0083796D" w:rsidP="003A7FA5">
            <w:pPr>
              <w:widowControl/>
              <w:jc w:val="center"/>
              <w:rPr>
                <w:rFonts w:ascii="宋体" w:hAnsi="宋体" w:cs="宋体"/>
                <w:b/>
                <w:bCs/>
                <w:kern w:val="0"/>
                <w:sz w:val="24"/>
              </w:rPr>
            </w:pPr>
            <w:r>
              <w:rPr>
                <w:rFonts w:ascii="宋体" w:hAnsi="宋体" w:cs="宋体" w:hint="eastAsia"/>
                <w:b/>
                <w:bCs/>
                <w:kern w:val="0"/>
                <w:sz w:val="24"/>
              </w:rPr>
              <w:t>月度</w:t>
            </w:r>
          </w:p>
        </w:tc>
        <w:tc>
          <w:tcPr>
            <w:tcW w:w="6022" w:type="dxa"/>
            <w:shd w:val="clear" w:color="auto" w:fill="D9D9D9"/>
            <w:vAlign w:val="center"/>
          </w:tcPr>
          <w:p w14:paraId="2C1848D2" w14:textId="77777777" w:rsidR="0083796D" w:rsidRDefault="0083796D" w:rsidP="003A7FA5">
            <w:pPr>
              <w:widowControl/>
              <w:jc w:val="center"/>
              <w:rPr>
                <w:rFonts w:ascii="宋体" w:hAnsi="宋体" w:cs="宋体"/>
                <w:b/>
                <w:bCs/>
                <w:kern w:val="0"/>
                <w:sz w:val="24"/>
              </w:rPr>
            </w:pPr>
            <w:r>
              <w:rPr>
                <w:rFonts w:ascii="宋体" w:hAnsi="宋体" w:cs="宋体" w:hint="eastAsia"/>
                <w:b/>
                <w:bCs/>
                <w:kern w:val="0"/>
                <w:sz w:val="24"/>
              </w:rPr>
              <w:t>建设内容</w:t>
            </w:r>
          </w:p>
        </w:tc>
      </w:tr>
      <w:tr w:rsidR="0083796D" w14:paraId="2BB2B0CA" w14:textId="77777777" w:rsidTr="008A1817">
        <w:trPr>
          <w:trHeight w:val="510"/>
          <w:jc w:val="center"/>
        </w:trPr>
        <w:tc>
          <w:tcPr>
            <w:tcW w:w="2338" w:type="dxa"/>
            <w:vAlign w:val="center"/>
          </w:tcPr>
          <w:p w14:paraId="53258EEF" w14:textId="77777777" w:rsidR="0083796D" w:rsidRDefault="000C5A28" w:rsidP="003A7FA5">
            <w:pPr>
              <w:widowControl/>
              <w:jc w:val="center"/>
              <w:rPr>
                <w:rFonts w:ascii="宋体" w:hAnsi="宋体" w:cs="宋体"/>
                <w:b/>
                <w:bCs/>
                <w:kern w:val="0"/>
                <w:sz w:val="24"/>
              </w:rPr>
            </w:pPr>
            <w:r>
              <w:rPr>
                <w:rFonts w:ascii="宋体" w:hAnsi="宋体" w:cs="宋体" w:hint="eastAsia"/>
                <w:b/>
                <w:bCs/>
                <w:kern w:val="0"/>
                <w:sz w:val="24"/>
              </w:rPr>
              <w:t>2017年10月-12月</w:t>
            </w:r>
          </w:p>
        </w:tc>
        <w:tc>
          <w:tcPr>
            <w:tcW w:w="6022" w:type="dxa"/>
            <w:vAlign w:val="center"/>
          </w:tcPr>
          <w:p w14:paraId="62E95019" w14:textId="77777777" w:rsidR="0083796D" w:rsidRDefault="000C5A28" w:rsidP="003A7FA5">
            <w:pPr>
              <w:widowControl/>
              <w:rPr>
                <w:rFonts w:ascii="宋体" w:hAnsi="宋体"/>
                <w:kern w:val="0"/>
                <w:sz w:val="24"/>
              </w:rPr>
            </w:pPr>
            <w:r>
              <w:rPr>
                <w:rFonts w:ascii="宋体" w:hAnsi="宋体" w:hint="eastAsia"/>
                <w:kern w:val="0"/>
                <w:sz w:val="24"/>
              </w:rPr>
              <w:t>《探索研究报告》</w:t>
            </w:r>
          </w:p>
        </w:tc>
      </w:tr>
      <w:tr w:rsidR="00AF1444" w14:paraId="6973CD80" w14:textId="77777777" w:rsidTr="008A1817">
        <w:trPr>
          <w:trHeight w:val="510"/>
          <w:jc w:val="center"/>
        </w:trPr>
        <w:tc>
          <w:tcPr>
            <w:tcW w:w="2338" w:type="dxa"/>
            <w:vAlign w:val="center"/>
          </w:tcPr>
          <w:p w14:paraId="013509D5" w14:textId="77777777" w:rsidR="00AF1444" w:rsidRDefault="00AF1444" w:rsidP="003A7FA5">
            <w:pPr>
              <w:widowControl/>
              <w:jc w:val="center"/>
              <w:rPr>
                <w:rFonts w:ascii="宋体" w:hAnsi="宋体" w:cs="宋体"/>
                <w:b/>
                <w:bCs/>
                <w:kern w:val="0"/>
                <w:sz w:val="24"/>
              </w:rPr>
            </w:pPr>
            <w:r>
              <w:rPr>
                <w:rFonts w:ascii="宋体" w:hAnsi="宋体" w:cs="宋体" w:hint="eastAsia"/>
                <w:b/>
                <w:bCs/>
                <w:kern w:val="0"/>
                <w:sz w:val="24"/>
              </w:rPr>
              <w:t>2018年</w:t>
            </w:r>
            <w:r w:rsidR="000C5A28">
              <w:rPr>
                <w:rFonts w:ascii="宋体" w:hAnsi="宋体" w:cs="宋体" w:hint="eastAsia"/>
                <w:b/>
                <w:bCs/>
                <w:kern w:val="0"/>
                <w:sz w:val="24"/>
              </w:rPr>
              <w:t>5月-</w:t>
            </w:r>
            <w:r>
              <w:rPr>
                <w:rFonts w:ascii="宋体" w:hAnsi="宋体" w:cs="宋体" w:hint="eastAsia"/>
                <w:b/>
                <w:bCs/>
                <w:kern w:val="0"/>
                <w:sz w:val="24"/>
              </w:rPr>
              <w:t>9月</w:t>
            </w:r>
          </w:p>
        </w:tc>
        <w:tc>
          <w:tcPr>
            <w:tcW w:w="6022" w:type="dxa"/>
            <w:vAlign w:val="center"/>
          </w:tcPr>
          <w:p w14:paraId="6AC6D8B0" w14:textId="77777777" w:rsidR="00AF1444" w:rsidRDefault="00AF1444" w:rsidP="003A7FA5">
            <w:pPr>
              <w:widowControl/>
              <w:rPr>
                <w:rFonts w:ascii="宋体" w:hAnsi="宋体"/>
                <w:kern w:val="0"/>
                <w:sz w:val="24"/>
              </w:rPr>
            </w:pPr>
            <w:r>
              <w:rPr>
                <w:rFonts w:ascii="宋体" w:hAnsi="宋体" w:hint="eastAsia"/>
                <w:kern w:val="0"/>
                <w:sz w:val="24"/>
              </w:rPr>
              <w:t>完成可研报告编制工作。</w:t>
            </w:r>
          </w:p>
        </w:tc>
      </w:tr>
      <w:tr w:rsidR="00AF1444" w14:paraId="2C463491" w14:textId="77777777" w:rsidTr="008A1817">
        <w:trPr>
          <w:trHeight w:val="510"/>
          <w:jc w:val="center"/>
        </w:trPr>
        <w:tc>
          <w:tcPr>
            <w:tcW w:w="2338" w:type="dxa"/>
            <w:vMerge w:val="restart"/>
            <w:vAlign w:val="center"/>
          </w:tcPr>
          <w:p w14:paraId="1A9F8CBB" w14:textId="77777777" w:rsidR="00AF1444" w:rsidRDefault="00AF1444" w:rsidP="0083796D">
            <w:pPr>
              <w:widowControl/>
              <w:jc w:val="center"/>
              <w:rPr>
                <w:rFonts w:ascii="宋体" w:hAnsi="宋体" w:cs="宋体"/>
                <w:b/>
                <w:bCs/>
                <w:kern w:val="0"/>
                <w:sz w:val="24"/>
              </w:rPr>
            </w:pPr>
            <w:r>
              <w:rPr>
                <w:rFonts w:ascii="宋体" w:hAnsi="宋体" w:cs="宋体" w:hint="eastAsia"/>
                <w:b/>
                <w:bCs/>
                <w:kern w:val="0"/>
                <w:sz w:val="24"/>
              </w:rPr>
              <w:t>2018年10月-12</w:t>
            </w:r>
            <w:r>
              <w:rPr>
                <w:rFonts w:ascii="宋体" w:hAnsi="宋体" w:cs="宋体"/>
                <w:b/>
                <w:bCs/>
                <w:kern w:val="0"/>
                <w:sz w:val="24"/>
              </w:rPr>
              <w:t>月</w:t>
            </w:r>
          </w:p>
        </w:tc>
        <w:tc>
          <w:tcPr>
            <w:tcW w:w="6022" w:type="dxa"/>
            <w:vAlign w:val="center"/>
          </w:tcPr>
          <w:p w14:paraId="75E6A49E" w14:textId="77777777" w:rsidR="00AF1444" w:rsidRDefault="00AF1444" w:rsidP="003A7FA5">
            <w:pPr>
              <w:widowControl/>
              <w:rPr>
                <w:rFonts w:ascii="宋体" w:hAnsi="宋体"/>
                <w:kern w:val="0"/>
                <w:sz w:val="24"/>
              </w:rPr>
            </w:pPr>
            <w:r>
              <w:rPr>
                <w:rFonts w:ascii="宋体" w:hAnsi="宋体"/>
                <w:kern w:val="0"/>
                <w:sz w:val="24"/>
              </w:rPr>
              <w:t>1.</w:t>
            </w:r>
            <w:r>
              <w:rPr>
                <w:rFonts w:ascii="宋体" w:hAnsi="宋体" w:hint="eastAsia"/>
                <w:kern w:val="0"/>
                <w:sz w:val="24"/>
              </w:rPr>
              <w:t>项目初步设计报告。</w:t>
            </w:r>
          </w:p>
        </w:tc>
      </w:tr>
      <w:tr w:rsidR="00AF1444" w14:paraId="1122BA38" w14:textId="77777777" w:rsidTr="008A1817">
        <w:trPr>
          <w:trHeight w:val="661"/>
          <w:jc w:val="center"/>
        </w:trPr>
        <w:tc>
          <w:tcPr>
            <w:tcW w:w="2338" w:type="dxa"/>
            <w:vMerge/>
            <w:vAlign w:val="center"/>
          </w:tcPr>
          <w:p w14:paraId="1C5B5933" w14:textId="77777777" w:rsidR="00AF1444" w:rsidRDefault="00AF1444" w:rsidP="003A7FA5">
            <w:pPr>
              <w:widowControl/>
              <w:jc w:val="center"/>
              <w:rPr>
                <w:rFonts w:ascii="宋体" w:hAnsi="宋体" w:cs="宋体"/>
                <w:b/>
                <w:bCs/>
                <w:kern w:val="0"/>
                <w:sz w:val="24"/>
              </w:rPr>
            </w:pPr>
          </w:p>
        </w:tc>
        <w:tc>
          <w:tcPr>
            <w:tcW w:w="6022" w:type="dxa"/>
            <w:vAlign w:val="center"/>
          </w:tcPr>
          <w:p w14:paraId="7779A7AE" w14:textId="77777777" w:rsidR="00AF1444" w:rsidRDefault="00AF1444" w:rsidP="003A7FA5">
            <w:pPr>
              <w:widowControl/>
              <w:rPr>
                <w:rFonts w:ascii="宋体" w:hAnsi="宋体"/>
                <w:kern w:val="0"/>
                <w:sz w:val="24"/>
              </w:rPr>
            </w:pPr>
            <w:r>
              <w:rPr>
                <w:rFonts w:ascii="宋体" w:hAnsi="宋体"/>
                <w:kern w:val="0"/>
                <w:sz w:val="24"/>
              </w:rPr>
              <w:t>2.</w:t>
            </w:r>
            <w:r>
              <w:rPr>
                <w:rFonts w:ascii="宋体" w:hAnsi="宋体" w:hint="eastAsia"/>
                <w:kern w:val="0"/>
                <w:sz w:val="24"/>
              </w:rPr>
              <w:t>组织招投标。</w:t>
            </w:r>
          </w:p>
        </w:tc>
      </w:tr>
      <w:tr w:rsidR="00AF1444" w14:paraId="6F90A25A" w14:textId="77777777" w:rsidTr="008A1817">
        <w:trPr>
          <w:trHeight w:val="510"/>
          <w:jc w:val="center"/>
        </w:trPr>
        <w:tc>
          <w:tcPr>
            <w:tcW w:w="2338" w:type="dxa"/>
            <w:vMerge w:val="restart"/>
            <w:vAlign w:val="center"/>
          </w:tcPr>
          <w:p w14:paraId="7C4EC17E" w14:textId="77777777" w:rsidR="00AF1444" w:rsidRDefault="00AF1444" w:rsidP="008A1817">
            <w:pPr>
              <w:widowControl/>
              <w:jc w:val="center"/>
              <w:rPr>
                <w:rFonts w:ascii="宋体" w:hAnsi="宋体" w:cs="宋体"/>
                <w:b/>
                <w:bCs/>
                <w:kern w:val="0"/>
                <w:sz w:val="24"/>
              </w:rPr>
            </w:pPr>
            <w:r>
              <w:rPr>
                <w:rFonts w:ascii="宋体" w:hAnsi="宋体" w:cs="宋体" w:hint="eastAsia"/>
                <w:b/>
                <w:bCs/>
                <w:kern w:val="0"/>
                <w:sz w:val="24"/>
              </w:rPr>
              <w:t>2019年1月-6</w:t>
            </w:r>
            <w:r>
              <w:rPr>
                <w:rFonts w:ascii="宋体" w:hAnsi="宋体" w:cs="宋体"/>
                <w:b/>
                <w:bCs/>
                <w:kern w:val="0"/>
                <w:sz w:val="24"/>
              </w:rPr>
              <w:t>月</w:t>
            </w:r>
          </w:p>
        </w:tc>
        <w:tc>
          <w:tcPr>
            <w:tcW w:w="6022" w:type="dxa"/>
            <w:vAlign w:val="center"/>
          </w:tcPr>
          <w:p w14:paraId="74620617" w14:textId="77777777" w:rsidR="00AF1444" w:rsidRDefault="00AF1444" w:rsidP="00AF1444">
            <w:pPr>
              <w:widowControl/>
              <w:rPr>
                <w:rFonts w:ascii="宋体" w:hAnsi="宋体"/>
                <w:kern w:val="0"/>
                <w:sz w:val="24"/>
              </w:rPr>
            </w:pPr>
            <w:r>
              <w:rPr>
                <w:rFonts w:ascii="宋体" w:hAnsi="宋体"/>
                <w:kern w:val="0"/>
                <w:sz w:val="24"/>
              </w:rPr>
              <w:t>1.应急指挥场所升级改造</w:t>
            </w:r>
            <w:r>
              <w:rPr>
                <w:rFonts w:ascii="宋体" w:hAnsi="宋体" w:hint="eastAsia"/>
                <w:kern w:val="0"/>
                <w:sz w:val="24"/>
              </w:rPr>
              <w:t>（指挥中心、会商室、候会休息室、运维办公室）</w:t>
            </w:r>
          </w:p>
        </w:tc>
      </w:tr>
      <w:tr w:rsidR="00AF1444" w14:paraId="48BDE505" w14:textId="77777777" w:rsidTr="008A1817">
        <w:trPr>
          <w:trHeight w:val="510"/>
          <w:jc w:val="center"/>
        </w:trPr>
        <w:tc>
          <w:tcPr>
            <w:tcW w:w="2338" w:type="dxa"/>
            <w:vMerge/>
            <w:vAlign w:val="center"/>
          </w:tcPr>
          <w:p w14:paraId="1AB15C98" w14:textId="77777777" w:rsidR="00AF1444" w:rsidRDefault="00AF1444" w:rsidP="003A7FA5">
            <w:pPr>
              <w:widowControl/>
              <w:jc w:val="center"/>
              <w:rPr>
                <w:rFonts w:ascii="宋体" w:hAnsi="宋体" w:cs="宋体"/>
                <w:b/>
                <w:bCs/>
                <w:kern w:val="0"/>
                <w:sz w:val="24"/>
              </w:rPr>
            </w:pPr>
          </w:p>
        </w:tc>
        <w:tc>
          <w:tcPr>
            <w:tcW w:w="6022" w:type="dxa"/>
            <w:vAlign w:val="center"/>
          </w:tcPr>
          <w:p w14:paraId="2139FD7A" w14:textId="77777777" w:rsidR="00AF1444" w:rsidRDefault="00AF1444" w:rsidP="003A7FA5">
            <w:pPr>
              <w:widowControl/>
              <w:rPr>
                <w:rFonts w:ascii="宋体" w:hAnsi="宋体"/>
                <w:kern w:val="0"/>
                <w:sz w:val="24"/>
              </w:rPr>
            </w:pPr>
            <w:r>
              <w:rPr>
                <w:rFonts w:ascii="宋体" w:hAnsi="宋体"/>
                <w:kern w:val="0"/>
                <w:sz w:val="24"/>
              </w:rPr>
              <w:t>2.</w:t>
            </w:r>
            <w:r>
              <w:rPr>
                <w:rFonts w:ascii="宋体" w:hAnsi="宋体" w:hint="eastAsia"/>
                <w:kern w:val="0"/>
                <w:sz w:val="24"/>
              </w:rPr>
              <w:t>基础支撑系统升级（融合通信、</w:t>
            </w:r>
            <w:r w:rsidR="000C5A28">
              <w:rPr>
                <w:rFonts w:ascii="宋体" w:hAnsi="宋体" w:hint="eastAsia"/>
                <w:kern w:val="0"/>
                <w:sz w:val="24"/>
              </w:rPr>
              <w:t>卫星通信系统、</w:t>
            </w:r>
            <w:r>
              <w:rPr>
                <w:rFonts w:ascii="宋体" w:hAnsi="宋体" w:hint="eastAsia"/>
                <w:kern w:val="0"/>
                <w:sz w:val="24"/>
              </w:rPr>
              <w:t>云视频会议、机房工程等）。</w:t>
            </w:r>
          </w:p>
        </w:tc>
      </w:tr>
      <w:tr w:rsidR="00AF1444" w14:paraId="4AAB0431" w14:textId="77777777" w:rsidTr="008A1817">
        <w:trPr>
          <w:trHeight w:val="510"/>
          <w:jc w:val="center"/>
        </w:trPr>
        <w:tc>
          <w:tcPr>
            <w:tcW w:w="2338" w:type="dxa"/>
            <w:vMerge/>
            <w:vAlign w:val="center"/>
          </w:tcPr>
          <w:p w14:paraId="3807D765" w14:textId="77777777" w:rsidR="00AF1444" w:rsidRDefault="00AF1444" w:rsidP="003A7FA5">
            <w:pPr>
              <w:widowControl/>
              <w:jc w:val="center"/>
              <w:rPr>
                <w:rFonts w:ascii="宋体" w:hAnsi="宋体" w:cs="宋体"/>
                <w:b/>
                <w:bCs/>
                <w:kern w:val="0"/>
                <w:sz w:val="24"/>
              </w:rPr>
            </w:pPr>
          </w:p>
        </w:tc>
        <w:tc>
          <w:tcPr>
            <w:tcW w:w="6022" w:type="dxa"/>
            <w:vAlign w:val="center"/>
          </w:tcPr>
          <w:p w14:paraId="1FDF0AB8" w14:textId="77777777" w:rsidR="00AF1444" w:rsidRDefault="00AF1444" w:rsidP="003A7FA5">
            <w:pPr>
              <w:widowControl/>
              <w:rPr>
                <w:rFonts w:ascii="宋体" w:hAnsi="宋体"/>
                <w:kern w:val="0"/>
                <w:sz w:val="24"/>
              </w:rPr>
            </w:pPr>
            <w:r>
              <w:rPr>
                <w:rFonts w:ascii="宋体" w:hAnsi="宋体" w:hint="eastAsia"/>
                <w:kern w:val="0"/>
                <w:sz w:val="24"/>
              </w:rPr>
              <w:t>3.综合应用系统、数据库系统开发、测试、实施。</w:t>
            </w:r>
          </w:p>
        </w:tc>
      </w:tr>
      <w:tr w:rsidR="000C5A28" w14:paraId="6F7E60A1" w14:textId="77777777" w:rsidTr="008A1817">
        <w:trPr>
          <w:trHeight w:val="510"/>
          <w:jc w:val="center"/>
        </w:trPr>
        <w:tc>
          <w:tcPr>
            <w:tcW w:w="2338" w:type="dxa"/>
            <w:vMerge/>
            <w:vAlign w:val="center"/>
          </w:tcPr>
          <w:p w14:paraId="1DCCB35B" w14:textId="77777777" w:rsidR="000C5A28" w:rsidRDefault="000C5A28" w:rsidP="003A7FA5">
            <w:pPr>
              <w:widowControl/>
              <w:jc w:val="center"/>
              <w:rPr>
                <w:rFonts w:ascii="宋体" w:hAnsi="宋体" w:cs="宋体"/>
                <w:b/>
                <w:bCs/>
                <w:kern w:val="0"/>
                <w:sz w:val="24"/>
              </w:rPr>
            </w:pPr>
          </w:p>
        </w:tc>
        <w:tc>
          <w:tcPr>
            <w:tcW w:w="6022" w:type="dxa"/>
            <w:vAlign w:val="center"/>
          </w:tcPr>
          <w:p w14:paraId="51095E95" w14:textId="77777777" w:rsidR="000C5A28" w:rsidRDefault="000C5A28" w:rsidP="003A7FA5">
            <w:pPr>
              <w:widowControl/>
              <w:rPr>
                <w:rFonts w:ascii="宋体" w:hAnsi="宋体"/>
                <w:kern w:val="0"/>
                <w:sz w:val="24"/>
              </w:rPr>
            </w:pPr>
            <w:r>
              <w:rPr>
                <w:rFonts w:ascii="宋体" w:hAnsi="宋体" w:hint="eastAsia"/>
                <w:kern w:val="0"/>
                <w:sz w:val="24"/>
              </w:rPr>
              <w:t>4.应急大数据平台（</w:t>
            </w:r>
            <w:r>
              <w:rPr>
                <w:rFonts w:hint="eastAsia"/>
                <w:sz w:val="24"/>
                <w:lang w:val="zh-CN"/>
              </w:rPr>
              <w:t>数据共享与交换平台、应急信息资源目录、大数据分析展示平台等</w:t>
            </w:r>
            <w:r>
              <w:rPr>
                <w:rFonts w:ascii="宋体" w:hAnsi="宋体" w:hint="eastAsia"/>
                <w:kern w:val="0"/>
                <w:sz w:val="24"/>
              </w:rPr>
              <w:t>）</w:t>
            </w:r>
          </w:p>
        </w:tc>
      </w:tr>
      <w:tr w:rsidR="000C5A28" w14:paraId="380A7195" w14:textId="77777777" w:rsidTr="008A1817">
        <w:trPr>
          <w:trHeight w:val="510"/>
          <w:jc w:val="center"/>
        </w:trPr>
        <w:tc>
          <w:tcPr>
            <w:tcW w:w="2338" w:type="dxa"/>
            <w:vMerge/>
            <w:vAlign w:val="center"/>
          </w:tcPr>
          <w:p w14:paraId="5E4DECE8" w14:textId="77777777" w:rsidR="000C5A28" w:rsidRDefault="000C5A28" w:rsidP="003A7FA5">
            <w:pPr>
              <w:widowControl/>
              <w:jc w:val="center"/>
              <w:rPr>
                <w:rFonts w:ascii="宋体" w:hAnsi="宋体" w:cs="宋体"/>
                <w:b/>
                <w:bCs/>
                <w:kern w:val="0"/>
                <w:sz w:val="24"/>
              </w:rPr>
            </w:pPr>
          </w:p>
        </w:tc>
        <w:tc>
          <w:tcPr>
            <w:tcW w:w="6022" w:type="dxa"/>
            <w:vAlign w:val="center"/>
          </w:tcPr>
          <w:p w14:paraId="6E867A30" w14:textId="77777777" w:rsidR="000C5A28" w:rsidRDefault="000C5A28" w:rsidP="003A7FA5">
            <w:pPr>
              <w:widowControl/>
              <w:rPr>
                <w:rFonts w:ascii="宋体" w:hAnsi="宋体"/>
                <w:kern w:val="0"/>
                <w:sz w:val="24"/>
              </w:rPr>
            </w:pPr>
            <w:r>
              <w:rPr>
                <w:rFonts w:ascii="宋体" w:hAnsi="宋体" w:hint="eastAsia"/>
                <w:kern w:val="0"/>
                <w:sz w:val="24"/>
              </w:rPr>
              <w:t>5.移动应急平台（</w:t>
            </w:r>
            <w:r w:rsidR="00BD6181">
              <w:rPr>
                <w:rFonts w:hint="eastAsia"/>
                <w:sz w:val="24"/>
                <w:lang w:val="zh-CN"/>
              </w:rPr>
              <w:t>中型应急指挥车</w:t>
            </w:r>
            <w:r>
              <w:rPr>
                <w:rFonts w:hint="eastAsia"/>
                <w:sz w:val="24"/>
                <w:lang w:val="zh-CN"/>
              </w:rPr>
              <w:t>、</w:t>
            </w:r>
            <w:r w:rsidR="00BD6181">
              <w:rPr>
                <w:rFonts w:hint="eastAsia"/>
                <w:sz w:val="24"/>
                <w:lang w:val="zh-CN"/>
              </w:rPr>
              <w:t>大型应急指挥车</w:t>
            </w:r>
            <w:r>
              <w:rPr>
                <w:rFonts w:hint="eastAsia"/>
                <w:sz w:val="24"/>
                <w:lang w:val="zh-CN"/>
              </w:rPr>
              <w:t>、无人机等</w:t>
            </w:r>
            <w:r>
              <w:rPr>
                <w:rFonts w:ascii="宋体" w:hAnsi="宋体" w:hint="eastAsia"/>
                <w:kern w:val="0"/>
                <w:sz w:val="24"/>
              </w:rPr>
              <w:t>）</w:t>
            </w:r>
          </w:p>
        </w:tc>
      </w:tr>
      <w:tr w:rsidR="00AF1444" w14:paraId="171B40B9" w14:textId="77777777" w:rsidTr="008A1817">
        <w:trPr>
          <w:trHeight w:val="495"/>
          <w:jc w:val="center"/>
        </w:trPr>
        <w:tc>
          <w:tcPr>
            <w:tcW w:w="2338" w:type="dxa"/>
            <w:vAlign w:val="center"/>
          </w:tcPr>
          <w:p w14:paraId="03B43B92" w14:textId="77777777" w:rsidR="00AF1444" w:rsidRDefault="00AF1444" w:rsidP="00BB7F5F">
            <w:pPr>
              <w:widowControl/>
              <w:jc w:val="center"/>
              <w:rPr>
                <w:rFonts w:ascii="宋体" w:hAnsi="宋体" w:cs="宋体"/>
                <w:b/>
                <w:bCs/>
                <w:kern w:val="0"/>
                <w:sz w:val="24"/>
              </w:rPr>
            </w:pPr>
            <w:r>
              <w:rPr>
                <w:rFonts w:ascii="宋体" w:hAnsi="宋体" w:cs="宋体" w:hint="eastAsia"/>
                <w:b/>
                <w:bCs/>
                <w:kern w:val="0"/>
                <w:sz w:val="24"/>
              </w:rPr>
              <w:t>2019年7月</w:t>
            </w:r>
          </w:p>
        </w:tc>
        <w:tc>
          <w:tcPr>
            <w:tcW w:w="6022" w:type="dxa"/>
            <w:vAlign w:val="center"/>
          </w:tcPr>
          <w:p w14:paraId="345E0CBB" w14:textId="77777777" w:rsidR="00AF1444" w:rsidRDefault="00AF1444" w:rsidP="003A7FA5">
            <w:pPr>
              <w:widowControl/>
              <w:rPr>
                <w:rFonts w:ascii="宋体" w:hAnsi="宋体"/>
                <w:kern w:val="0"/>
                <w:sz w:val="24"/>
              </w:rPr>
            </w:pPr>
            <w:r>
              <w:rPr>
                <w:rFonts w:ascii="宋体" w:hAnsi="宋体" w:hint="eastAsia"/>
                <w:kern w:val="0"/>
                <w:sz w:val="24"/>
              </w:rPr>
              <w:t>整个</w:t>
            </w:r>
            <w:r>
              <w:rPr>
                <w:rFonts w:ascii="宋体" w:hAnsi="宋体"/>
                <w:kern w:val="0"/>
                <w:sz w:val="24"/>
              </w:rPr>
              <w:t>项目建设完成</w:t>
            </w:r>
            <w:r>
              <w:rPr>
                <w:rFonts w:ascii="宋体" w:hAnsi="宋体" w:hint="eastAsia"/>
                <w:kern w:val="0"/>
                <w:sz w:val="24"/>
              </w:rPr>
              <w:t>，</w:t>
            </w:r>
            <w:r>
              <w:rPr>
                <w:rFonts w:ascii="宋体" w:hAnsi="宋体"/>
                <w:kern w:val="0"/>
                <w:sz w:val="24"/>
              </w:rPr>
              <w:t>开始进行试运行和调试阶段</w:t>
            </w:r>
            <w:r>
              <w:rPr>
                <w:rFonts w:ascii="宋体" w:hAnsi="宋体" w:hint="eastAsia"/>
                <w:kern w:val="0"/>
                <w:sz w:val="24"/>
              </w:rPr>
              <w:t>。</w:t>
            </w:r>
            <w:r>
              <w:rPr>
                <w:rFonts w:ascii="宋体" w:hAnsi="宋体"/>
                <w:kern w:val="0"/>
                <w:sz w:val="24"/>
              </w:rPr>
              <w:t xml:space="preserve"> </w:t>
            </w:r>
          </w:p>
        </w:tc>
      </w:tr>
      <w:tr w:rsidR="00AF1444" w14:paraId="7646C3D9" w14:textId="77777777" w:rsidTr="008A1817">
        <w:trPr>
          <w:trHeight w:val="510"/>
          <w:jc w:val="center"/>
        </w:trPr>
        <w:tc>
          <w:tcPr>
            <w:tcW w:w="2338" w:type="dxa"/>
            <w:vAlign w:val="center"/>
          </w:tcPr>
          <w:p w14:paraId="0B8EA412" w14:textId="77777777" w:rsidR="00AF1444" w:rsidRDefault="00AF1444" w:rsidP="000C5A28">
            <w:pPr>
              <w:widowControl/>
              <w:jc w:val="center"/>
              <w:rPr>
                <w:rFonts w:ascii="宋体" w:hAnsi="宋体" w:cs="宋体"/>
                <w:b/>
                <w:bCs/>
                <w:kern w:val="0"/>
                <w:sz w:val="24"/>
              </w:rPr>
            </w:pPr>
            <w:r>
              <w:rPr>
                <w:rFonts w:ascii="宋体" w:hAnsi="宋体" w:cs="宋体" w:hint="eastAsia"/>
                <w:b/>
                <w:bCs/>
                <w:kern w:val="0"/>
                <w:sz w:val="24"/>
              </w:rPr>
              <w:t>2019年</w:t>
            </w:r>
            <w:r w:rsidR="000C5A28">
              <w:rPr>
                <w:rFonts w:ascii="宋体" w:hAnsi="宋体" w:cs="宋体" w:hint="eastAsia"/>
                <w:b/>
                <w:bCs/>
                <w:kern w:val="0"/>
                <w:sz w:val="24"/>
              </w:rPr>
              <w:t>10</w:t>
            </w:r>
            <w:r>
              <w:rPr>
                <w:rFonts w:ascii="宋体" w:hAnsi="宋体" w:cs="宋体" w:hint="eastAsia"/>
                <w:b/>
                <w:bCs/>
                <w:kern w:val="0"/>
                <w:sz w:val="24"/>
              </w:rPr>
              <w:t>月</w:t>
            </w:r>
          </w:p>
        </w:tc>
        <w:tc>
          <w:tcPr>
            <w:tcW w:w="6022" w:type="dxa"/>
            <w:vAlign w:val="center"/>
          </w:tcPr>
          <w:p w14:paraId="7A38F61E" w14:textId="77777777" w:rsidR="00AF1444" w:rsidRDefault="00AF1444" w:rsidP="003A7FA5">
            <w:pPr>
              <w:widowControl/>
              <w:rPr>
                <w:rFonts w:ascii="宋体" w:hAnsi="宋体" w:cs="宋体"/>
                <w:kern w:val="0"/>
                <w:sz w:val="24"/>
              </w:rPr>
            </w:pPr>
            <w:r>
              <w:rPr>
                <w:rFonts w:ascii="宋体" w:hAnsi="宋体" w:cs="宋体" w:hint="eastAsia"/>
                <w:kern w:val="0"/>
                <w:sz w:val="24"/>
              </w:rPr>
              <w:t>完成整个项目试运行，并完成项目的培训及验收，项目结束。</w:t>
            </w:r>
          </w:p>
        </w:tc>
      </w:tr>
    </w:tbl>
    <w:p w14:paraId="13D44BDA" w14:textId="77777777" w:rsidR="0083796D" w:rsidRPr="0083796D" w:rsidRDefault="0083796D" w:rsidP="00CF676D">
      <w:pPr>
        <w:pStyle w:val="af"/>
        <w:ind w:firstLineChars="0" w:firstLine="0"/>
      </w:pPr>
    </w:p>
    <w:p w14:paraId="526EB2F3" w14:textId="77777777" w:rsidR="00637889" w:rsidRPr="00637889" w:rsidRDefault="00637889" w:rsidP="00637889">
      <w:pPr>
        <w:pStyle w:val="21"/>
      </w:pPr>
      <w:bookmarkStart w:id="18" w:name="_Toc525725608"/>
      <w:r>
        <w:rPr>
          <w:rFonts w:hint="eastAsia"/>
        </w:rPr>
        <w:t>总投资及资金来源</w:t>
      </w:r>
      <w:bookmarkEnd w:id="18"/>
    </w:p>
    <w:p w14:paraId="7BD3FC6D" w14:textId="77777777" w:rsidR="0096691C" w:rsidRPr="00E10AB8" w:rsidRDefault="00B40416" w:rsidP="00847A45">
      <w:pPr>
        <w:pStyle w:val="afd"/>
        <w:ind w:firstLine="560"/>
      </w:pPr>
      <w:r>
        <w:t>西安市应急指挥平台升级改造项目</w:t>
      </w:r>
      <w:r w:rsidR="0096691C" w:rsidRPr="00EA78A9">
        <w:t>项目总投资</w:t>
      </w:r>
      <w:r w:rsidR="007022F5">
        <w:rPr>
          <w:rFonts w:hint="eastAsia"/>
        </w:rPr>
        <w:t>6</w:t>
      </w:r>
      <w:r w:rsidR="00EC06A0">
        <w:t>5</w:t>
      </w:r>
      <w:r w:rsidR="007022F5">
        <w:rPr>
          <w:rFonts w:hint="eastAsia"/>
        </w:rPr>
        <w:t>,</w:t>
      </w:r>
      <w:r w:rsidR="00943885">
        <w:t>053</w:t>
      </w:r>
      <w:r w:rsidR="007022F5">
        <w:rPr>
          <w:rFonts w:hint="eastAsia"/>
        </w:rPr>
        <w:t>,</w:t>
      </w:r>
      <w:r w:rsidR="00943885">
        <w:t>476</w:t>
      </w:r>
      <w:r w:rsidR="007022F5">
        <w:rPr>
          <w:rFonts w:hint="eastAsia"/>
        </w:rPr>
        <w:t>.</w:t>
      </w:r>
      <w:r w:rsidR="00943885">
        <w:t>31</w:t>
      </w:r>
      <w:r w:rsidR="00CB096D">
        <w:rPr>
          <w:rFonts w:hint="eastAsia"/>
        </w:rPr>
        <w:t>元。</w:t>
      </w:r>
      <w:r w:rsidR="007022F5">
        <w:rPr>
          <w:rFonts w:hint="eastAsia"/>
        </w:rPr>
        <w:t>其中项目</w:t>
      </w:r>
      <w:r w:rsidR="0020010C">
        <w:rPr>
          <w:rFonts w:hint="eastAsia"/>
        </w:rPr>
        <w:t>工程建设费用</w:t>
      </w:r>
      <w:r w:rsidR="00943885">
        <w:t>51</w:t>
      </w:r>
      <w:r w:rsidR="0020010C">
        <w:t>,</w:t>
      </w:r>
      <w:r w:rsidR="00943885">
        <w:t>599</w:t>
      </w:r>
      <w:r w:rsidR="0020010C">
        <w:t>,</w:t>
      </w:r>
      <w:r w:rsidR="00943885">
        <w:t>613</w:t>
      </w:r>
      <w:r w:rsidR="0020010C">
        <w:t>.</w:t>
      </w:r>
      <w:r w:rsidR="00943885">
        <w:t>6</w:t>
      </w:r>
      <w:r w:rsidR="0020010C">
        <w:t>元</w:t>
      </w:r>
      <w:r w:rsidR="0020010C">
        <w:rPr>
          <w:rFonts w:hint="eastAsia"/>
        </w:rPr>
        <w:t>（设备费用</w:t>
      </w:r>
      <w:r w:rsidR="00943885">
        <w:t>47</w:t>
      </w:r>
      <w:r w:rsidR="0020010C">
        <w:t>,</w:t>
      </w:r>
      <w:r w:rsidR="00943885">
        <w:t>777</w:t>
      </w:r>
      <w:r w:rsidR="0020010C">
        <w:t>,</w:t>
      </w:r>
      <w:r w:rsidR="00943885">
        <w:t>420</w:t>
      </w:r>
      <w:r w:rsidR="007E652B">
        <w:rPr>
          <w:rFonts w:hint="eastAsia"/>
        </w:rPr>
        <w:t>元</w:t>
      </w:r>
      <w:r w:rsidR="0020010C">
        <w:rPr>
          <w:rFonts w:hint="eastAsia"/>
        </w:rPr>
        <w:t>和系统集成费</w:t>
      </w:r>
      <w:r w:rsidR="007E652B">
        <w:rPr>
          <w:rFonts w:hint="eastAsia"/>
        </w:rPr>
        <w:t>用</w:t>
      </w:r>
      <w:r w:rsidR="005421B4">
        <w:t>3</w:t>
      </w:r>
      <w:r w:rsidR="007E652B">
        <w:t>,</w:t>
      </w:r>
      <w:r w:rsidR="00943885">
        <w:t>822</w:t>
      </w:r>
      <w:r w:rsidR="007E652B">
        <w:t>,</w:t>
      </w:r>
      <w:r w:rsidR="00943885">
        <w:t>193</w:t>
      </w:r>
      <w:r w:rsidR="007E652B">
        <w:t>.</w:t>
      </w:r>
      <w:r w:rsidR="00943885">
        <w:t>6</w:t>
      </w:r>
      <w:r w:rsidR="007E652B">
        <w:rPr>
          <w:rFonts w:hint="eastAsia"/>
        </w:rPr>
        <w:t>元</w:t>
      </w:r>
      <w:r w:rsidR="005421B4">
        <w:rPr>
          <w:rFonts w:hint="eastAsia"/>
        </w:rPr>
        <w:t>）；</w:t>
      </w:r>
      <w:r w:rsidR="007E652B">
        <w:rPr>
          <w:rFonts w:hint="eastAsia"/>
        </w:rPr>
        <w:t>工程相关配套费用</w:t>
      </w:r>
      <w:r w:rsidR="005421B4">
        <w:t>5</w:t>
      </w:r>
      <w:r w:rsidR="007E652B">
        <w:t>,</w:t>
      </w:r>
      <w:r w:rsidR="00943885">
        <w:t>328</w:t>
      </w:r>
      <w:r w:rsidR="007E652B">
        <w:t>,</w:t>
      </w:r>
      <w:r w:rsidR="00943885">
        <w:t>862</w:t>
      </w:r>
      <w:r w:rsidR="007E652B">
        <w:t>.</w:t>
      </w:r>
      <w:r w:rsidR="00E661B9">
        <w:t>71</w:t>
      </w:r>
      <w:r w:rsidR="007E652B">
        <w:rPr>
          <w:rFonts w:hint="eastAsia"/>
        </w:rPr>
        <w:t>元（建设单位管理费</w:t>
      </w:r>
      <w:r w:rsidR="00943885">
        <w:t>649</w:t>
      </w:r>
      <w:r w:rsidR="007E652B">
        <w:t>,</w:t>
      </w:r>
      <w:r w:rsidR="00943885">
        <w:t>195</w:t>
      </w:r>
      <w:r w:rsidR="007E652B">
        <w:t>.</w:t>
      </w:r>
      <w:r w:rsidR="00943885">
        <w:t>36</w:t>
      </w:r>
      <w:r w:rsidR="007E652B">
        <w:t>元</w:t>
      </w:r>
      <w:r w:rsidR="007E652B">
        <w:rPr>
          <w:rFonts w:hint="eastAsia"/>
        </w:rPr>
        <w:t>，</w:t>
      </w:r>
      <w:r w:rsidR="007E652B">
        <w:t>工程设计费</w:t>
      </w:r>
      <w:r w:rsidR="007E652B">
        <w:rPr>
          <w:rFonts w:hint="eastAsia"/>
        </w:rPr>
        <w:t>1,</w:t>
      </w:r>
      <w:r w:rsidR="00943885">
        <w:t>685</w:t>
      </w:r>
      <w:r w:rsidR="007E652B">
        <w:rPr>
          <w:rFonts w:hint="eastAsia"/>
        </w:rPr>
        <w:t>,</w:t>
      </w:r>
      <w:r w:rsidR="00943885">
        <w:t>988</w:t>
      </w:r>
      <w:r w:rsidR="007E652B">
        <w:t>.</w:t>
      </w:r>
      <w:r w:rsidR="00943885">
        <w:t>41</w:t>
      </w:r>
      <w:r w:rsidR="007E652B">
        <w:t>元</w:t>
      </w:r>
      <w:r w:rsidR="007E652B">
        <w:rPr>
          <w:rFonts w:hint="eastAsia"/>
        </w:rPr>
        <w:t>，</w:t>
      </w:r>
      <w:r w:rsidR="007E652B">
        <w:t>工程监理费</w:t>
      </w:r>
      <w:r w:rsidR="007E652B">
        <w:rPr>
          <w:rFonts w:hint="eastAsia"/>
        </w:rPr>
        <w:t>1,</w:t>
      </w:r>
      <w:r w:rsidR="00943885">
        <w:t>234</w:t>
      </w:r>
      <w:r w:rsidR="007E652B">
        <w:rPr>
          <w:rFonts w:hint="eastAsia"/>
        </w:rPr>
        <w:t>,</w:t>
      </w:r>
      <w:r w:rsidR="00943885">
        <w:t>591</w:t>
      </w:r>
      <w:r w:rsidR="007E652B">
        <w:t>.</w:t>
      </w:r>
      <w:r w:rsidR="00943885">
        <w:t>89</w:t>
      </w:r>
      <w:r w:rsidR="007E652B">
        <w:t>元</w:t>
      </w:r>
      <w:r w:rsidR="007E652B">
        <w:rPr>
          <w:rFonts w:hint="eastAsia"/>
        </w:rPr>
        <w:t>，</w:t>
      </w:r>
      <w:r w:rsidR="007E652B">
        <w:t>安全测评费</w:t>
      </w:r>
      <w:r w:rsidR="00943885">
        <w:t>515</w:t>
      </w:r>
      <w:r w:rsidR="007E652B">
        <w:rPr>
          <w:rFonts w:hint="eastAsia"/>
        </w:rPr>
        <w:t>,</w:t>
      </w:r>
      <w:r w:rsidR="00943885">
        <w:t>996</w:t>
      </w:r>
      <w:r w:rsidR="007E652B">
        <w:t>.</w:t>
      </w:r>
      <w:r w:rsidR="00943885">
        <w:t>14</w:t>
      </w:r>
      <w:r w:rsidR="007E652B">
        <w:t>元</w:t>
      </w:r>
      <w:r w:rsidR="007E652B">
        <w:rPr>
          <w:rFonts w:hint="eastAsia"/>
        </w:rPr>
        <w:t>，</w:t>
      </w:r>
      <w:r w:rsidR="007E652B">
        <w:t>招标代理服务费</w:t>
      </w:r>
      <w:r w:rsidR="00943885">
        <w:t>211</w:t>
      </w:r>
      <w:r w:rsidR="007E652B">
        <w:rPr>
          <w:rFonts w:hint="eastAsia"/>
        </w:rPr>
        <w:t>,</w:t>
      </w:r>
      <w:r w:rsidR="00943885">
        <w:t>098</w:t>
      </w:r>
      <w:r w:rsidR="007E652B">
        <w:t>.</w:t>
      </w:r>
      <w:r w:rsidR="00943885">
        <w:t>65</w:t>
      </w:r>
      <w:r w:rsidR="007E652B">
        <w:t>元</w:t>
      </w:r>
      <w:r w:rsidR="007E652B">
        <w:rPr>
          <w:rFonts w:hint="eastAsia"/>
        </w:rPr>
        <w:t>，</w:t>
      </w:r>
      <w:r w:rsidR="007E652B">
        <w:t>不可预见费</w:t>
      </w:r>
      <w:r w:rsidR="00443BE4">
        <w:rPr>
          <w:rFonts w:hint="eastAsia"/>
        </w:rPr>
        <w:t>1,</w:t>
      </w:r>
      <w:r w:rsidR="00943885">
        <w:t>031</w:t>
      </w:r>
      <w:r w:rsidR="007E652B">
        <w:rPr>
          <w:rFonts w:hint="eastAsia"/>
        </w:rPr>
        <w:t>,</w:t>
      </w:r>
      <w:r w:rsidR="00943885">
        <w:t>992</w:t>
      </w:r>
      <w:r w:rsidR="007E652B">
        <w:t>.</w:t>
      </w:r>
      <w:r w:rsidR="00943885">
        <w:t>27</w:t>
      </w:r>
      <w:r w:rsidR="007E652B">
        <w:t>元</w:t>
      </w:r>
      <w:r w:rsidR="005421B4">
        <w:rPr>
          <w:rFonts w:hint="eastAsia"/>
        </w:rPr>
        <w:t>）；五年</w:t>
      </w:r>
      <w:r w:rsidR="007E652B">
        <w:t>运行维护费</w:t>
      </w:r>
      <w:r w:rsidR="005421B4">
        <w:rPr>
          <w:rFonts w:hint="eastAsia"/>
        </w:rPr>
        <w:t>4</w:t>
      </w:r>
      <w:r w:rsidR="007E652B">
        <w:rPr>
          <w:rFonts w:hint="eastAsia"/>
        </w:rPr>
        <w:t>,</w:t>
      </w:r>
      <w:r w:rsidR="005421B4">
        <w:t>000</w:t>
      </w:r>
      <w:r w:rsidR="007E652B">
        <w:rPr>
          <w:rFonts w:hint="eastAsia"/>
        </w:rPr>
        <w:t>,</w:t>
      </w:r>
      <w:r w:rsidR="005421B4">
        <w:t>000</w:t>
      </w:r>
      <w:r w:rsidR="007E652B">
        <w:t>元</w:t>
      </w:r>
      <w:r w:rsidR="00847A45">
        <w:rPr>
          <w:rFonts w:hint="eastAsia"/>
        </w:rPr>
        <w:t>（1、硬件维护从第三年开始计算，第一年80万元，逐年递增10万元，共计270万元。2、软件运维从第二年开始计算，第一年40万元，逐年递减5万元，共计130万元，注：硬件一般厂商提供一至两年质保，故硬件维护费用从第三年开始计算，软件一般厂商提供一年质保，故软件维护费用从第二年开始计算）；</w:t>
      </w:r>
      <w:r w:rsidR="007E652B">
        <w:t>线路租用费</w:t>
      </w:r>
      <w:r w:rsidR="00943885">
        <w:t>4</w:t>
      </w:r>
      <w:r w:rsidR="007E652B">
        <w:rPr>
          <w:rFonts w:hint="eastAsia"/>
        </w:rPr>
        <w:t>,</w:t>
      </w:r>
      <w:r w:rsidR="00943885">
        <w:t>125</w:t>
      </w:r>
      <w:r w:rsidR="007E652B">
        <w:rPr>
          <w:rFonts w:hint="eastAsia"/>
        </w:rPr>
        <w:t>,0</w:t>
      </w:r>
      <w:r w:rsidR="007E652B">
        <w:t>00元</w:t>
      </w:r>
      <w:r w:rsidR="00847A45">
        <w:rPr>
          <w:rFonts w:hint="eastAsia"/>
        </w:rPr>
        <w:t>（</w:t>
      </w:r>
      <w:r w:rsidR="00847A45" w:rsidRPr="00847A45">
        <w:rPr>
          <w:rFonts w:hint="eastAsia"/>
        </w:rPr>
        <w:t>五年</w:t>
      </w:r>
      <w:r w:rsidR="00943885">
        <w:t>3</w:t>
      </w:r>
      <w:r w:rsidR="00943885" w:rsidRPr="00847A45">
        <w:rPr>
          <w:rFonts w:hint="eastAsia"/>
        </w:rPr>
        <w:t>M</w:t>
      </w:r>
      <w:r w:rsidR="00847A45" w:rsidRPr="00847A45">
        <w:rPr>
          <w:rFonts w:hint="eastAsia"/>
        </w:rPr>
        <w:t>卫星宽带资源租用费</w:t>
      </w:r>
      <w:r w:rsidR="00943885">
        <w:t>3</w:t>
      </w:r>
      <w:r w:rsidR="00847A45" w:rsidRPr="00847A45">
        <w:rPr>
          <w:rFonts w:hint="eastAsia"/>
        </w:rPr>
        <w:t>,</w:t>
      </w:r>
      <w:r w:rsidR="00943885">
        <w:t>75</w:t>
      </w:r>
      <w:r w:rsidR="00943885" w:rsidRPr="00847A45">
        <w:rPr>
          <w:rFonts w:hint="eastAsia"/>
        </w:rPr>
        <w:t>0</w:t>
      </w:r>
      <w:r w:rsidR="00847A45" w:rsidRPr="00847A45">
        <w:rPr>
          <w:rFonts w:hint="eastAsia"/>
        </w:rPr>
        <w:t>,000元，每年</w:t>
      </w:r>
      <w:r w:rsidR="00943885">
        <w:t>75</w:t>
      </w:r>
      <w:r w:rsidR="00943885" w:rsidRPr="00847A45">
        <w:rPr>
          <w:rFonts w:hint="eastAsia"/>
        </w:rPr>
        <w:t>0</w:t>
      </w:r>
      <w:r w:rsidR="00847A45" w:rsidRPr="00847A45">
        <w:rPr>
          <w:rFonts w:hint="eastAsia"/>
        </w:rPr>
        <w:t>,000</w:t>
      </w:r>
      <w:r w:rsidR="00847A45">
        <w:rPr>
          <w:rFonts w:hint="eastAsia"/>
        </w:rPr>
        <w:t>元，</w:t>
      </w:r>
      <w:r w:rsidR="00847A45" w:rsidRPr="00847A45">
        <w:rPr>
          <w:rFonts w:hint="eastAsia"/>
        </w:rPr>
        <w:t>五年运营商E1线路租用费375,000元，每年75,000元</w:t>
      </w:r>
      <w:r w:rsidR="00847A45">
        <w:rPr>
          <w:rFonts w:hint="eastAsia"/>
        </w:rPr>
        <w:t>）</w:t>
      </w:r>
      <w:r w:rsidR="007E652B">
        <w:rPr>
          <w:rFonts w:hint="eastAsia"/>
        </w:rPr>
        <w:t>，</w:t>
      </w:r>
      <w:r w:rsidR="00E10AB8">
        <w:rPr>
          <w:rFonts w:hint="eastAsia"/>
        </w:rPr>
        <w:t>资金来源市级财政。</w:t>
      </w:r>
    </w:p>
    <w:p w14:paraId="0E87CDDF" w14:textId="77777777" w:rsidR="0096691C" w:rsidRDefault="0096691C" w:rsidP="0096691C">
      <w:pPr>
        <w:pStyle w:val="21"/>
      </w:pPr>
      <w:bookmarkStart w:id="19" w:name="_Toc525725609"/>
      <w:r>
        <w:rPr>
          <w:rFonts w:hint="eastAsia"/>
        </w:rPr>
        <w:lastRenderedPageBreak/>
        <w:t>效益及风险</w:t>
      </w:r>
      <w:bookmarkEnd w:id="19"/>
    </w:p>
    <w:p w14:paraId="0AF1A9A0" w14:textId="77777777" w:rsidR="0096691C" w:rsidRDefault="0096691C" w:rsidP="0096691C">
      <w:pPr>
        <w:pStyle w:val="31"/>
      </w:pPr>
      <w:bookmarkStart w:id="20" w:name="_Toc525725610"/>
      <w:r>
        <w:rPr>
          <w:rFonts w:hint="eastAsia"/>
        </w:rPr>
        <w:t>效益分析</w:t>
      </w:r>
      <w:bookmarkEnd w:id="20"/>
    </w:p>
    <w:p w14:paraId="740508C8" w14:textId="77777777" w:rsidR="0096691C" w:rsidRDefault="00B40416" w:rsidP="0096691C">
      <w:pPr>
        <w:pStyle w:val="afd"/>
        <w:ind w:firstLine="560"/>
      </w:pPr>
      <w:r>
        <w:rPr>
          <w:rFonts w:hint="eastAsia"/>
        </w:rPr>
        <w:t>西安市应急指挥平台升级改造项目</w:t>
      </w:r>
      <w:r w:rsidR="0096691C">
        <w:t>是应急管理的一项基础性工作</w:t>
      </w:r>
      <w:r w:rsidR="0096691C">
        <w:rPr>
          <w:rFonts w:hint="eastAsia"/>
        </w:rPr>
        <w:t>，</w:t>
      </w:r>
      <w:r w:rsidR="0096691C">
        <w:t>对于建立和健全统一指挥、功能齐全、反应灵敏、运转高效的应急机制，预防和应对自然灾害、事故灾难、公共卫生事件和社会安全事件，减少突发公共事件造成的损失，具有重要意义。</w:t>
      </w:r>
      <w:r w:rsidR="0096691C">
        <w:rPr>
          <w:rFonts w:hint="eastAsia"/>
        </w:rPr>
        <w:t>其</w:t>
      </w:r>
      <w:r w:rsidR="0096691C">
        <w:t>产生的效益主要分为</w:t>
      </w:r>
      <w:r w:rsidR="0096691C">
        <w:rPr>
          <w:rFonts w:hint="eastAsia"/>
        </w:rPr>
        <w:t>管理</w:t>
      </w:r>
      <w:r w:rsidR="0096691C">
        <w:t>效益、经济效益</w:t>
      </w:r>
      <w:r w:rsidR="0096691C">
        <w:rPr>
          <w:rFonts w:hint="eastAsia"/>
        </w:rPr>
        <w:t>和</w:t>
      </w:r>
      <w:r w:rsidR="0096691C">
        <w:t>社会效益</w:t>
      </w:r>
      <w:r w:rsidR="0096691C">
        <w:rPr>
          <w:rFonts w:hint="eastAsia"/>
        </w:rPr>
        <w:t>三</w:t>
      </w:r>
      <w:r w:rsidR="0096691C">
        <w:t xml:space="preserve">大部分： </w:t>
      </w:r>
    </w:p>
    <w:p w14:paraId="002EE090" w14:textId="77777777" w:rsidR="0096691C" w:rsidRDefault="0096691C" w:rsidP="0096691C">
      <w:pPr>
        <w:pStyle w:val="afd"/>
        <w:ind w:firstLine="560"/>
      </w:pPr>
      <w:r>
        <w:rPr>
          <w:rFonts w:hint="eastAsia"/>
        </w:rPr>
        <w:t>（一）管理</w:t>
      </w:r>
      <w:r>
        <w:t>效</w:t>
      </w:r>
      <w:r>
        <w:rPr>
          <w:rFonts w:hint="eastAsia"/>
        </w:rPr>
        <w:t>益</w:t>
      </w:r>
    </w:p>
    <w:p w14:paraId="2169AA30" w14:textId="77777777" w:rsidR="0096691C" w:rsidRDefault="0095268A" w:rsidP="0096691C">
      <w:pPr>
        <w:pStyle w:val="afd"/>
        <w:ind w:firstLine="560"/>
      </w:pPr>
      <w:r>
        <w:rPr>
          <w:rFonts w:hint="eastAsia"/>
        </w:rPr>
        <w:t>西安市应急指挥平台升级改造项目</w:t>
      </w:r>
      <w:r w:rsidR="0096691C">
        <w:rPr>
          <w:rFonts w:hint="eastAsia"/>
        </w:rPr>
        <w:t>，可以提供“过去”和“现时”的状态数据以及“未来”灾害发展趋势、预期后果、干预措施、应急决策、预期救援结果评估，以及全方位监测监控的信息，具有发现潜在威胁的预警功能，对突发性事件进行科学预测和危险性评估，能动态生成优化的事故处置方案和资源调配方案，形成实施应急预案的交互式实战指南，为应急管理提供便捷的工具，为指挥决策提供辅助支持手段，可以提高政府处置突发事件的能力，增强决策的科学性。</w:t>
      </w:r>
    </w:p>
    <w:p w14:paraId="6DB2BDEA" w14:textId="77777777" w:rsidR="0096691C" w:rsidRDefault="0096691C" w:rsidP="0096691C">
      <w:pPr>
        <w:pStyle w:val="afd"/>
        <w:ind w:firstLine="560"/>
      </w:pPr>
      <w:r>
        <w:rPr>
          <w:rFonts w:hint="eastAsia"/>
        </w:rPr>
        <w:t>（二）</w:t>
      </w:r>
      <w:r>
        <w:t>经济效益</w:t>
      </w:r>
    </w:p>
    <w:p w14:paraId="7D2CB75C" w14:textId="77777777" w:rsidR="0096691C" w:rsidRDefault="0096691C" w:rsidP="0096691C">
      <w:pPr>
        <w:pStyle w:val="afd"/>
        <w:ind w:firstLine="560"/>
      </w:pPr>
      <w:r>
        <w:rPr>
          <w:rFonts w:hint="eastAsia"/>
        </w:rPr>
        <w:t>可以</w:t>
      </w:r>
      <w:r>
        <w:t>有效减少政府和企业部门信息重复采集、节省人力成本</w:t>
      </w:r>
      <w:r>
        <w:rPr>
          <w:rFonts w:hint="eastAsia"/>
        </w:rPr>
        <w:t>，</w:t>
      </w:r>
      <w:r>
        <w:t>提高信息利用率和时效性</w:t>
      </w:r>
      <w:r>
        <w:rPr>
          <w:rFonts w:hint="eastAsia"/>
        </w:rPr>
        <w:t>；可以</w:t>
      </w:r>
      <w:r>
        <w:t>使得应急行动统一有序，应急响应、处理时间缩短，降低各方协调费用、管理费用的支出，发挥出应急</w:t>
      </w:r>
      <w:r>
        <w:rPr>
          <w:rFonts w:hint="eastAsia"/>
        </w:rPr>
        <w:t>指挥</w:t>
      </w:r>
      <w:r>
        <w:t>平台的关键智能作用产生直接经济效益</w:t>
      </w:r>
      <w:r>
        <w:rPr>
          <w:rFonts w:hint="eastAsia"/>
        </w:rPr>
        <w:t>；</w:t>
      </w:r>
      <w:r>
        <w:t>提高应急处置的响应速度和综合研判能力，提升应急指挥能力和协调工作效率，为指挥调度、应急处置提</w:t>
      </w:r>
      <w:r>
        <w:lastRenderedPageBreak/>
        <w:t>供强大决策支持，控制、减轻和消除突发事件引起的严重</w:t>
      </w:r>
      <w:r>
        <w:rPr>
          <w:rFonts w:hint="eastAsia"/>
        </w:rPr>
        <w:t>经济损失</w:t>
      </w:r>
      <w:r>
        <w:t>。</w:t>
      </w:r>
    </w:p>
    <w:p w14:paraId="37834047" w14:textId="77777777" w:rsidR="0096691C" w:rsidRDefault="0096691C" w:rsidP="0096691C">
      <w:pPr>
        <w:pStyle w:val="afd"/>
        <w:ind w:firstLine="560"/>
      </w:pPr>
      <w:r>
        <w:rPr>
          <w:rFonts w:hint="eastAsia"/>
        </w:rPr>
        <w:t>（三）</w:t>
      </w:r>
      <w:r>
        <w:t>社会效益</w:t>
      </w:r>
    </w:p>
    <w:p w14:paraId="4145C75F" w14:textId="77777777" w:rsidR="0096691C" w:rsidRDefault="0096691C" w:rsidP="0096691C">
      <w:pPr>
        <w:pStyle w:val="afd"/>
        <w:ind w:firstLine="560"/>
      </w:pPr>
      <w:r>
        <w:rPr>
          <w:rFonts w:hint="eastAsia"/>
        </w:rPr>
        <w:t>应急指挥平台装备了先进的预测预警和辅助决策等系统，可大大提高对突发、特殊和灾难性事件的快速反应能力，</w:t>
      </w:r>
      <w:r>
        <w:t>有利于创建良好的社会服务和高效顺畅的社会运行机制</w:t>
      </w:r>
      <w:r>
        <w:rPr>
          <w:rFonts w:hint="eastAsia"/>
        </w:rPr>
        <w:t>，</w:t>
      </w:r>
      <w:r>
        <w:t>提高社会的整体防灾减灾、灾后恢复能力</w:t>
      </w:r>
      <w:r>
        <w:rPr>
          <w:rFonts w:hint="eastAsia"/>
        </w:rPr>
        <w:t>；</w:t>
      </w:r>
      <w:r>
        <w:t>有利于</w:t>
      </w:r>
      <w:r>
        <w:rPr>
          <w:rFonts w:hint="eastAsia"/>
        </w:rPr>
        <w:t>保护人民生命财产安全；</w:t>
      </w:r>
      <w:r>
        <w:t>有利于稳定社会秩序，营造和谐社会。</w:t>
      </w:r>
    </w:p>
    <w:p w14:paraId="2CFE70B6" w14:textId="77777777" w:rsidR="0096691C" w:rsidRDefault="0096691C" w:rsidP="0096691C">
      <w:pPr>
        <w:pStyle w:val="afd"/>
        <w:ind w:firstLine="560"/>
      </w:pPr>
      <w:r>
        <w:t>总之，</w:t>
      </w:r>
      <w:r>
        <w:rPr>
          <w:rFonts w:hint="eastAsia"/>
        </w:rPr>
        <w:t>应急指挥平台建设是一项利国、利民的工程，它的建设将突出政府对群众生命财产的关怀，体现以人为本的管理思想，更是政府为提高行政管理效率，保障人民安全而做的大好事。</w:t>
      </w:r>
    </w:p>
    <w:p w14:paraId="3836D0DB" w14:textId="77777777" w:rsidR="0096691C" w:rsidRDefault="0096691C" w:rsidP="0096691C">
      <w:pPr>
        <w:pStyle w:val="31"/>
      </w:pPr>
      <w:bookmarkStart w:id="21" w:name="_Toc525725611"/>
      <w:bookmarkStart w:id="22" w:name="_Toc206985087"/>
      <w:r>
        <w:rPr>
          <w:rFonts w:hint="eastAsia"/>
        </w:rPr>
        <w:t>风险分析</w:t>
      </w:r>
      <w:bookmarkEnd w:id="21"/>
    </w:p>
    <w:p w14:paraId="29F73A20" w14:textId="77777777" w:rsidR="0096691C" w:rsidRDefault="0096691C" w:rsidP="0096691C">
      <w:pPr>
        <w:pStyle w:val="afd"/>
        <w:ind w:firstLine="560"/>
      </w:pPr>
      <w:r>
        <w:rPr>
          <w:rFonts w:hint="eastAsia"/>
        </w:rPr>
        <w:t>（一）管理风险</w:t>
      </w:r>
      <w:bookmarkEnd w:id="22"/>
    </w:p>
    <w:p w14:paraId="0C7DABEE" w14:textId="77777777" w:rsidR="0096691C" w:rsidRDefault="0096691C" w:rsidP="0096691C">
      <w:pPr>
        <w:pStyle w:val="afd"/>
        <w:ind w:firstLine="560"/>
      </w:pPr>
      <w:r>
        <w:rPr>
          <w:rFonts w:hint="eastAsia"/>
        </w:rPr>
        <w:t>本项目</w:t>
      </w:r>
      <w:r>
        <w:t>的管理风险主要包括</w:t>
      </w:r>
      <w:r>
        <w:rPr>
          <w:rFonts w:hint="eastAsia"/>
        </w:rPr>
        <w:t>执行</w:t>
      </w:r>
      <w:r>
        <w:t>管理能力</w:t>
      </w:r>
      <w:r>
        <w:rPr>
          <w:rFonts w:hint="eastAsia"/>
        </w:rPr>
        <w:t>风险</w:t>
      </w:r>
      <w:r>
        <w:t>、</w:t>
      </w:r>
      <w:r>
        <w:rPr>
          <w:rFonts w:hint="eastAsia"/>
        </w:rPr>
        <w:t>合作</w:t>
      </w:r>
      <w:r>
        <w:t>风险和</w:t>
      </w:r>
      <w:r>
        <w:rPr>
          <w:rFonts w:hint="eastAsia"/>
        </w:rPr>
        <w:t>不确定</w:t>
      </w:r>
      <w:r>
        <w:t>因素风险</w:t>
      </w:r>
      <w:r>
        <w:rPr>
          <w:rFonts w:hint="eastAsia"/>
        </w:rPr>
        <w:t>:</w:t>
      </w:r>
    </w:p>
    <w:p w14:paraId="4C3975D1" w14:textId="77777777" w:rsidR="0096691C" w:rsidRDefault="0096691C" w:rsidP="0096691C">
      <w:pPr>
        <w:pStyle w:val="afd"/>
        <w:numPr>
          <w:ilvl w:val="0"/>
          <w:numId w:val="23"/>
        </w:numPr>
        <w:ind w:firstLineChars="0"/>
      </w:pPr>
      <w:r>
        <w:rPr>
          <w:rFonts w:hint="eastAsia"/>
        </w:rPr>
        <w:t>执行</w:t>
      </w:r>
      <w:r>
        <w:t>管理能力风险主要</w:t>
      </w:r>
      <w:r>
        <w:rPr>
          <w:rFonts w:hint="eastAsia"/>
        </w:rPr>
        <w:t>指</w:t>
      </w:r>
      <w:r>
        <w:t>由于项目组织设计不当</w:t>
      </w:r>
      <w:r>
        <w:rPr>
          <w:rFonts w:hint="eastAsia"/>
        </w:rPr>
        <w:t>、</w:t>
      </w:r>
      <w:r>
        <w:t>项目管理跟不上，导致项目不能</w:t>
      </w:r>
      <w:r>
        <w:rPr>
          <w:rFonts w:hint="eastAsia"/>
        </w:rPr>
        <w:t>按时建成</w:t>
      </w:r>
      <w:r>
        <w:t>投</w:t>
      </w:r>
      <w:r>
        <w:rPr>
          <w:rFonts w:hint="eastAsia"/>
        </w:rPr>
        <w:t>入</w:t>
      </w:r>
      <w:r>
        <w:t>使用，或者达不到设计要求，或在项目</w:t>
      </w:r>
      <w:r>
        <w:rPr>
          <w:rFonts w:hint="eastAsia"/>
        </w:rPr>
        <w:t>投入使用</w:t>
      </w:r>
      <w:r>
        <w:t>后没有达到预期目的</w:t>
      </w:r>
      <w:r>
        <w:rPr>
          <w:rFonts w:hint="eastAsia"/>
        </w:rPr>
        <w:t>。</w:t>
      </w:r>
    </w:p>
    <w:p w14:paraId="5369C125" w14:textId="77777777" w:rsidR="0096691C" w:rsidRDefault="0096691C" w:rsidP="0096691C">
      <w:pPr>
        <w:pStyle w:val="afd"/>
        <w:numPr>
          <w:ilvl w:val="0"/>
          <w:numId w:val="23"/>
        </w:numPr>
        <w:ind w:firstLineChars="0"/>
      </w:pPr>
      <w:r>
        <w:rPr>
          <w:rFonts w:hint="eastAsia"/>
        </w:rPr>
        <w:t>合作</w:t>
      </w:r>
      <w:r>
        <w:t>风险是指本项目</w:t>
      </w:r>
      <w:r>
        <w:rPr>
          <w:rFonts w:hint="eastAsia"/>
        </w:rPr>
        <w:t>的顺利实施，内部是离不开各相关部门的密切配合协作，外部是离不开与应急指挥平台开发方的合作。</w:t>
      </w:r>
      <w:r>
        <w:t>在</w:t>
      </w:r>
      <w:r>
        <w:rPr>
          <w:rFonts w:hint="eastAsia"/>
        </w:rPr>
        <w:t>与</w:t>
      </w:r>
      <w:r>
        <w:t>各</w:t>
      </w:r>
      <w:r>
        <w:rPr>
          <w:rFonts w:hint="eastAsia"/>
        </w:rPr>
        <w:t>相关</w:t>
      </w:r>
      <w:r>
        <w:t>部门</w:t>
      </w:r>
      <w:r>
        <w:rPr>
          <w:rFonts w:hint="eastAsia"/>
        </w:rPr>
        <w:t>合作</w:t>
      </w:r>
      <w:r>
        <w:t>的过程中，</w:t>
      </w:r>
      <w:r>
        <w:rPr>
          <w:rFonts w:hint="eastAsia"/>
        </w:rPr>
        <w:t>会</w:t>
      </w:r>
      <w:r>
        <w:t>出现比如资源无法</w:t>
      </w:r>
      <w:r>
        <w:rPr>
          <w:rFonts w:hint="eastAsia"/>
        </w:rPr>
        <w:t>协调</w:t>
      </w:r>
      <w:r>
        <w:t>等风险</w:t>
      </w:r>
      <w:r>
        <w:rPr>
          <w:rFonts w:hint="eastAsia"/>
        </w:rPr>
        <w:t>；</w:t>
      </w:r>
      <w:r>
        <w:t>在与应急指挥平台开发方合作的过程中，如果</w:t>
      </w:r>
      <w:r>
        <w:rPr>
          <w:rFonts w:hint="eastAsia"/>
        </w:rPr>
        <w:t>出现</w:t>
      </w:r>
      <w:r>
        <w:t>需求不</w:t>
      </w:r>
      <w:r>
        <w:lastRenderedPageBreak/>
        <w:t>明确</w:t>
      </w:r>
      <w:r>
        <w:rPr>
          <w:rFonts w:hint="eastAsia"/>
        </w:rPr>
        <w:t>，</w:t>
      </w:r>
      <w:r>
        <w:t>或者项目实施合同</w:t>
      </w:r>
      <w:r>
        <w:rPr>
          <w:rFonts w:hint="eastAsia"/>
        </w:rPr>
        <w:t>不严密等</w:t>
      </w:r>
      <w:r>
        <w:t>问题，</w:t>
      </w:r>
      <w:r>
        <w:rPr>
          <w:rFonts w:hint="eastAsia"/>
        </w:rPr>
        <w:t>同样</w:t>
      </w:r>
      <w:r>
        <w:t>会带来一定的风险</w:t>
      </w:r>
      <w:r>
        <w:rPr>
          <w:rFonts w:hint="eastAsia"/>
        </w:rPr>
        <w:t>。</w:t>
      </w:r>
    </w:p>
    <w:p w14:paraId="1B2389B3" w14:textId="77777777" w:rsidR="0096691C" w:rsidRDefault="0096691C" w:rsidP="0096691C">
      <w:pPr>
        <w:pStyle w:val="afd"/>
        <w:numPr>
          <w:ilvl w:val="0"/>
          <w:numId w:val="23"/>
        </w:numPr>
        <w:ind w:firstLineChars="0"/>
      </w:pPr>
      <w:r>
        <w:t>不确定因素风险主要是指</w:t>
      </w:r>
      <w:r w:rsidR="00B40416">
        <w:rPr>
          <w:rFonts w:hint="eastAsia"/>
        </w:rPr>
        <w:t>西安市应急指挥平台升级改造项目</w:t>
      </w:r>
      <w:r>
        <w:rPr>
          <w:rFonts w:hint="eastAsia"/>
        </w:rPr>
        <w:t>涉及</w:t>
      </w:r>
      <w:r>
        <w:t>通信</w:t>
      </w:r>
      <w:r>
        <w:rPr>
          <w:rFonts w:hint="eastAsia"/>
        </w:rPr>
        <w:t>、</w:t>
      </w:r>
      <w:r>
        <w:t>网络、数据库</w:t>
      </w:r>
      <w:r>
        <w:rPr>
          <w:rFonts w:hint="eastAsia"/>
        </w:rPr>
        <w:t>、</w:t>
      </w:r>
      <w:r>
        <w:t>数据共享和交换、应用系统</w:t>
      </w:r>
      <w:r>
        <w:rPr>
          <w:rFonts w:hint="eastAsia"/>
        </w:rPr>
        <w:t>和</w:t>
      </w:r>
      <w:r>
        <w:t>安全保障等多个专业</w:t>
      </w:r>
      <w:r>
        <w:rPr>
          <w:rFonts w:hint="eastAsia"/>
        </w:rPr>
        <w:t>，</w:t>
      </w:r>
      <w:r>
        <w:t>并且互联互通，体系建设复杂，在建设过程中如果不能按时满足需求会给本项目的顺利实施带来一定的</w:t>
      </w:r>
      <w:r>
        <w:rPr>
          <w:rFonts w:hint="eastAsia"/>
        </w:rPr>
        <w:t>风险</w:t>
      </w:r>
      <w:r>
        <w:t>。</w:t>
      </w:r>
    </w:p>
    <w:p w14:paraId="3D666906" w14:textId="77777777" w:rsidR="0096691C" w:rsidRDefault="0096691C" w:rsidP="0096691C">
      <w:pPr>
        <w:pStyle w:val="afd"/>
        <w:ind w:firstLine="560"/>
      </w:pPr>
      <w:r>
        <w:rPr>
          <w:rFonts w:hint="eastAsia"/>
        </w:rPr>
        <w:t>在当前形势下，要加强项目全过程的控制和管理，健全管理体制，精选优秀的技术业务人员，精心组织，通过严密的项目实施合同，选择有实力的开发单位和监理单位，加强沟通协调机制，建设过程严格按照国家和省市相关技术规范和标准，加强项目评审和验收，不断提高项目的抗风险能力。</w:t>
      </w:r>
    </w:p>
    <w:p w14:paraId="1CD7F295" w14:textId="77777777" w:rsidR="0096691C" w:rsidRDefault="0096691C" w:rsidP="0096691C">
      <w:pPr>
        <w:pStyle w:val="afd"/>
        <w:ind w:firstLine="560"/>
      </w:pPr>
      <w:bookmarkStart w:id="23" w:name="_Toc206985088"/>
      <w:r>
        <w:rPr>
          <w:rFonts w:hint="eastAsia"/>
        </w:rPr>
        <w:t>（二）人才风险</w:t>
      </w:r>
      <w:bookmarkEnd w:id="23"/>
    </w:p>
    <w:p w14:paraId="23820B15" w14:textId="77777777" w:rsidR="0096691C" w:rsidRDefault="0096691C" w:rsidP="0096691C">
      <w:pPr>
        <w:pStyle w:val="afd"/>
        <w:ind w:firstLine="560"/>
      </w:pPr>
      <w:r>
        <w:rPr>
          <w:rFonts w:hint="eastAsia"/>
        </w:rPr>
        <w:t>项目的建设、运行、维护都需要有专业知识的人才作为保障。政府</w:t>
      </w:r>
      <w:r>
        <w:t>部门的人力资本虽然相对稳定</w:t>
      </w:r>
      <w:r>
        <w:rPr>
          <w:rFonts w:hint="eastAsia"/>
        </w:rPr>
        <w:t>，但是，一方面</w:t>
      </w:r>
      <w:r>
        <w:t>缺少</w:t>
      </w:r>
      <w:r>
        <w:rPr>
          <w:rFonts w:hint="eastAsia"/>
        </w:rPr>
        <w:t>具有</w:t>
      </w:r>
      <w:r>
        <w:t>专业</w:t>
      </w:r>
      <w:r>
        <w:rPr>
          <w:rFonts w:hint="eastAsia"/>
        </w:rPr>
        <w:t>知识</w:t>
      </w:r>
      <w:r>
        <w:t>的人才，</w:t>
      </w:r>
      <w:r>
        <w:rPr>
          <w:rFonts w:hint="eastAsia"/>
        </w:rPr>
        <w:t>另一方面由于内部</w:t>
      </w:r>
      <w:r>
        <w:t>人员的换岗</w:t>
      </w:r>
      <w:r>
        <w:rPr>
          <w:rFonts w:hint="eastAsia"/>
        </w:rPr>
        <w:t>导致</w:t>
      </w:r>
      <w:r>
        <w:t>人才流动，</w:t>
      </w:r>
      <w:r>
        <w:rPr>
          <w:rFonts w:hint="eastAsia"/>
        </w:rPr>
        <w:t>这就很容易出现由于人才的缺失而影响整个项目的建设及运行的</w:t>
      </w:r>
      <w:r>
        <w:t>情况</w:t>
      </w:r>
      <w:r>
        <w:rPr>
          <w:rFonts w:hint="eastAsia"/>
        </w:rPr>
        <w:t>。</w:t>
      </w:r>
    </w:p>
    <w:p w14:paraId="4EEFED02" w14:textId="77777777" w:rsidR="0096691C" w:rsidRDefault="0096691C" w:rsidP="0096691C">
      <w:pPr>
        <w:pStyle w:val="afd"/>
        <w:ind w:firstLine="560"/>
      </w:pPr>
      <w:r>
        <w:rPr>
          <w:rFonts w:hint="eastAsia"/>
        </w:rPr>
        <w:t>对于这类风险，需要一方面建立良好的人才引进机制，另一方面通过同期建设的应急培训基地项目不间断培养专业应急人才，从而保证整个项目正常高效运转。</w:t>
      </w:r>
    </w:p>
    <w:p w14:paraId="65645166" w14:textId="77777777" w:rsidR="0096691C" w:rsidRDefault="0096691C" w:rsidP="0096691C">
      <w:pPr>
        <w:pStyle w:val="afd"/>
        <w:ind w:firstLine="560"/>
      </w:pPr>
      <w:r>
        <w:rPr>
          <w:rFonts w:hint="eastAsia"/>
        </w:rPr>
        <w:t>另外，在</w:t>
      </w:r>
      <w:r>
        <w:t>项目的建设</w:t>
      </w:r>
      <w:r>
        <w:rPr>
          <w:rFonts w:hint="eastAsia"/>
        </w:rPr>
        <w:t>期间、使用</w:t>
      </w:r>
      <w:r>
        <w:t>期间</w:t>
      </w:r>
      <w:r>
        <w:rPr>
          <w:rFonts w:hint="eastAsia"/>
        </w:rPr>
        <w:t>和</w:t>
      </w:r>
      <w:r>
        <w:t>运维期间，</w:t>
      </w:r>
      <w:r>
        <w:rPr>
          <w:rFonts w:hint="eastAsia"/>
        </w:rPr>
        <w:t>建设</w:t>
      </w:r>
      <w:r>
        <w:t>单位和</w:t>
      </w:r>
      <w:r>
        <w:rPr>
          <w:rFonts w:hint="eastAsia"/>
        </w:rPr>
        <w:t>实施</w:t>
      </w:r>
      <w:r>
        <w:t>单位</w:t>
      </w:r>
      <w:r>
        <w:rPr>
          <w:rFonts w:hint="eastAsia"/>
        </w:rPr>
        <w:t>两方面会</w:t>
      </w:r>
      <w:r>
        <w:t>存在</w:t>
      </w:r>
      <w:r>
        <w:rPr>
          <w:rFonts w:hint="eastAsia"/>
        </w:rPr>
        <w:t>人才</w:t>
      </w:r>
      <w:r>
        <w:t>对接</w:t>
      </w:r>
      <w:r>
        <w:rPr>
          <w:rFonts w:hint="eastAsia"/>
        </w:rPr>
        <w:t>和更替</w:t>
      </w:r>
      <w:r>
        <w:t>的风险</w:t>
      </w:r>
      <w:r>
        <w:rPr>
          <w:rFonts w:hint="eastAsia"/>
        </w:rPr>
        <w:t>，要</w:t>
      </w:r>
      <w:r>
        <w:t>避免出现</w:t>
      </w:r>
      <w:r>
        <w:rPr>
          <w:rFonts w:hint="eastAsia"/>
        </w:rPr>
        <w:t>因为</w:t>
      </w:r>
      <w:r>
        <w:t>项目</w:t>
      </w:r>
      <w:r>
        <w:rPr>
          <w:rFonts w:hint="eastAsia"/>
        </w:rPr>
        <w:t>团队</w:t>
      </w:r>
      <w:r>
        <w:lastRenderedPageBreak/>
        <w:t>的人员</w:t>
      </w:r>
      <w:r>
        <w:rPr>
          <w:rFonts w:hint="eastAsia"/>
        </w:rPr>
        <w:t>交替</w:t>
      </w:r>
      <w:r>
        <w:t>变更</w:t>
      </w:r>
      <w:r>
        <w:rPr>
          <w:rFonts w:hint="eastAsia"/>
        </w:rPr>
        <w:t>而</w:t>
      </w:r>
      <w:r>
        <w:t>造成的</w:t>
      </w:r>
      <w:r>
        <w:rPr>
          <w:rFonts w:hint="eastAsia"/>
        </w:rPr>
        <w:t>信息缺失和</w:t>
      </w:r>
      <w:r>
        <w:t>管理漏洞，就必须</w:t>
      </w:r>
      <w:r>
        <w:rPr>
          <w:rFonts w:hint="eastAsia"/>
        </w:rPr>
        <w:t>加强</w:t>
      </w:r>
      <w:r>
        <w:t>过程管理，加强知识沉淀</w:t>
      </w:r>
      <w:r>
        <w:rPr>
          <w:rFonts w:hint="eastAsia"/>
        </w:rPr>
        <w:t>。</w:t>
      </w:r>
    </w:p>
    <w:p w14:paraId="54939091" w14:textId="77777777" w:rsidR="0096691C" w:rsidRDefault="0096691C" w:rsidP="0096691C">
      <w:pPr>
        <w:pStyle w:val="afd"/>
        <w:ind w:firstLine="560"/>
      </w:pPr>
      <w:bookmarkStart w:id="24" w:name="_Toc206985089"/>
      <w:r>
        <w:rPr>
          <w:rFonts w:hint="eastAsia"/>
        </w:rPr>
        <w:t>（三）技术风险</w:t>
      </w:r>
      <w:bookmarkEnd w:id="24"/>
    </w:p>
    <w:p w14:paraId="3C1DF4B3" w14:textId="77777777" w:rsidR="0096691C" w:rsidRDefault="0096691C" w:rsidP="0096691C">
      <w:pPr>
        <w:pStyle w:val="afd"/>
        <w:ind w:firstLine="560"/>
      </w:pPr>
      <w:r>
        <w:rPr>
          <w:rFonts w:hint="eastAsia"/>
        </w:rPr>
        <w:t>本项目</w:t>
      </w:r>
      <w:r>
        <w:t>的技术风险主要来源于相关</w:t>
      </w:r>
      <w:r>
        <w:rPr>
          <w:rFonts w:hint="eastAsia"/>
        </w:rPr>
        <w:t>产品</w:t>
      </w:r>
      <w:r>
        <w:t>、技术的成熟度和网络质量保证，</w:t>
      </w:r>
      <w:r>
        <w:rPr>
          <w:rFonts w:hint="eastAsia"/>
        </w:rPr>
        <w:t>对应用</w:t>
      </w:r>
      <w:r>
        <w:t>软件的开发厂商的开发能力和售后服务体系</w:t>
      </w:r>
      <w:r>
        <w:rPr>
          <w:rFonts w:hint="eastAsia"/>
        </w:rPr>
        <w:t>的</w:t>
      </w:r>
      <w:r>
        <w:t>了解是保证项目执行的关键，由于项目相关技术不断更新、规模不断</w:t>
      </w:r>
      <w:r>
        <w:rPr>
          <w:rFonts w:hint="eastAsia"/>
        </w:rPr>
        <w:t>变化、</w:t>
      </w:r>
      <w:r>
        <w:t>管理方式不断改进</w:t>
      </w:r>
      <w:r>
        <w:rPr>
          <w:rFonts w:hint="eastAsia"/>
        </w:rPr>
        <w:t>，</w:t>
      </w:r>
      <w:r>
        <w:t>所以支撑服务和可持续</w:t>
      </w:r>
      <w:r>
        <w:rPr>
          <w:rFonts w:hint="eastAsia"/>
        </w:rPr>
        <w:t>发展</w:t>
      </w:r>
      <w:r>
        <w:t>也很关键。</w:t>
      </w:r>
    </w:p>
    <w:p w14:paraId="644151B0" w14:textId="77777777" w:rsidR="0096691C" w:rsidRDefault="0096691C" w:rsidP="0096691C">
      <w:pPr>
        <w:pStyle w:val="afd"/>
        <w:ind w:firstLine="560"/>
      </w:pPr>
      <w:r>
        <w:rPr>
          <w:rFonts w:hint="eastAsia"/>
        </w:rPr>
        <w:t>本项目</w:t>
      </w:r>
      <w:r>
        <w:t>的</w:t>
      </w:r>
      <w:r>
        <w:rPr>
          <w:rFonts w:hint="eastAsia"/>
        </w:rPr>
        <w:t>建设充分考虑</w:t>
      </w:r>
      <w:r>
        <w:t>了</w:t>
      </w:r>
      <w:r>
        <w:rPr>
          <w:rFonts w:hint="eastAsia"/>
        </w:rPr>
        <w:t>西安市应急</w:t>
      </w:r>
      <w:r>
        <w:t>工作和</w:t>
      </w:r>
      <w:r>
        <w:rPr>
          <w:rFonts w:hint="eastAsia"/>
        </w:rPr>
        <w:t>电子政务工作</w:t>
      </w:r>
      <w:r>
        <w:t>的实际需求，</w:t>
      </w:r>
      <w:r>
        <w:rPr>
          <w:rFonts w:hint="eastAsia"/>
        </w:rPr>
        <w:t>保证</w:t>
      </w:r>
      <w:r>
        <w:t>了</w:t>
      </w:r>
      <w:r>
        <w:rPr>
          <w:rFonts w:hint="eastAsia"/>
        </w:rPr>
        <w:t>技术上</w:t>
      </w:r>
      <w:r>
        <w:t>的先进性</w:t>
      </w:r>
      <w:r>
        <w:rPr>
          <w:rFonts w:hint="eastAsia"/>
        </w:rPr>
        <w:t>、</w:t>
      </w:r>
      <w:r>
        <w:t>安全可靠性和</w:t>
      </w:r>
      <w:r>
        <w:rPr>
          <w:rFonts w:hint="eastAsia"/>
        </w:rPr>
        <w:t>开放性</w:t>
      </w:r>
      <w:r>
        <w:t>，</w:t>
      </w:r>
      <w:r>
        <w:rPr>
          <w:rFonts w:hint="eastAsia"/>
        </w:rPr>
        <w:t>在技术</w:t>
      </w:r>
      <w:r>
        <w:t>层面上</w:t>
      </w:r>
      <w:r>
        <w:rPr>
          <w:rFonts w:hint="eastAsia"/>
        </w:rPr>
        <w:t>是</w:t>
      </w:r>
      <w:r>
        <w:t>可行的</w:t>
      </w:r>
      <w:r>
        <w:rPr>
          <w:rFonts w:hint="eastAsia"/>
        </w:rPr>
        <w:t>。</w:t>
      </w:r>
    </w:p>
    <w:p w14:paraId="38E7C4E6" w14:textId="77777777" w:rsidR="0096691C" w:rsidRDefault="0096691C" w:rsidP="0096691C">
      <w:pPr>
        <w:pStyle w:val="21"/>
      </w:pPr>
      <w:bookmarkStart w:id="25" w:name="_Toc525725612"/>
      <w:r>
        <w:rPr>
          <w:rFonts w:hint="eastAsia"/>
        </w:rPr>
        <w:t>结论与建议</w:t>
      </w:r>
      <w:bookmarkEnd w:id="25"/>
    </w:p>
    <w:p w14:paraId="2E797DFA" w14:textId="77777777" w:rsidR="0096691C" w:rsidRDefault="0096691C" w:rsidP="0096691C">
      <w:pPr>
        <w:pStyle w:val="afd"/>
        <w:ind w:firstLine="560"/>
      </w:pPr>
      <w:r>
        <w:rPr>
          <w:rFonts w:hint="eastAsia"/>
        </w:rPr>
        <w:t>本项目在管理、人才、技术等方面存在一定风险。为了应对这些风险，在项目建设前期，要做好详细的风险分析，针对每个可能存在的风险都做好相应的应对办法，加强专业人员的管理和培训，加强内外部学习和交流，在项目的建设过程中，要加强每个实施环节的风险预防，不断的发现问题，解决问题，规避可能出现的风险，完善西安市政府应急平台体系，为应急管理工作提供强有力的支撑。因此，本项目中可能出现的管理、人才、技术风险都是可以规避的。</w:t>
      </w:r>
    </w:p>
    <w:p w14:paraId="05E2B22C" w14:textId="77777777" w:rsidR="00350417" w:rsidRDefault="00350417" w:rsidP="00350417">
      <w:pPr>
        <w:pStyle w:val="10"/>
      </w:pPr>
      <w:bookmarkStart w:id="26" w:name="_Toc525725613"/>
      <w:r>
        <w:rPr>
          <w:rFonts w:hint="eastAsia"/>
        </w:rPr>
        <w:lastRenderedPageBreak/>
        <w:t>项目建设单位简介</w:t>
      </w:r>
      <w:bookmarkEnd w:id="26"/>
    </w:p>
    <w:p w14:paraId="64D9E6FF" w14:textId="77777777" w:rsidR="00350417" w:rsidRDefault="00350417" w:rsidP="00350417">
      <w:pPr>
        <w:pStyle w:val="afd"/>
        <w:ind w:firstLine="560"/>
      </w:pPr>
      <w:r>
        <w:rPr>
          <w:rFonts w:hint="eastAsia"/>
        </w:rPr>
        <w:t>本项目建设单位是西安市应急管理办公室。</w:t>
      </w:r>
    </w:p>
    <w:p w14:paraId="167FBA80" w14:textId="77777777" w:rsidR="00350417" w:rsidRDefault="00350417" w:rsidP="00350417">
      <w:pPr>
        <w:pStyle w:val="afd"/>
        <w:ind w:firstLine="560"/>
      </w:pPr>
      <w:r>
        <w:t>主要职责如下</w:t>
      </w:r>
      <w:r>
        <w:rPr>
          <w:rFonts w:hint="eastAsia"/>
        </w:rPr>
        <w:t>：</w:t>
      </w:r>
    </w:p>
    <w:p w14:paraId="3D228FA0" w14:textId="77777777" w:rsidR="00350417" w:rsidRDefault="00350417" w:rsidP="00350417">
      <w:pPr>
        <w:pStyle w:val="afd"/>
        <w:ind w:firstLine="560"/>
      </w:pPr>
      <w:r>
        <w:rPr>
          <w:rFonts w:hint="eastAsia"/>
        </w:rPr>
        <w:t>（一）应急值守处主要职责</w:t>
      </w:r>
    </w:p>
    <w:p w14:paraId="71ECBFC5" w14:textId="77777777" w:rsidR="00350417" w:rsidRDefault="00350417" w:rsidP="00350417">
      <w:pPr>
        <w:pStyle w:val="afd"/>
        <w:ind w:firstLine="560"/>
      </w:pPr>
      <w:r>
        <w:rPr>
          <w:rFonts w:hint="eastAsia"/>
        </w:rPr>
        <w:t>1、负责市政府总值班室工作；</w:t>
      </w:r>
    </w:p>
    <w:p w14:paraId="2285CFD2" w14:textId="77777777" w:rsidR="00350417" w:rsidRDefault="00350417" w:rsidP="00350417">
      <w:pPr>
        <w:pStyle w:val="afd"/>
        <w:ind w:firstLine="560"/>
      </w:pPr>
      <w:r>
        <w:rPr>
          <w:rFonts w:hint="eastAsia"/>
        </w:rPr>
        <w:t>2、负责突发事件的信息报送、预防预警、应急处置、调查评估和应急保障等工作；</w:t>
      </w:r>
    </w:p>
    <w:p w14:paraId="02826A75" w14:textId="77777777" w:rsidR="00350417" w:rsidRDefault="00350417" w:rsidP="00350417">
      <w:pPr>
        <w:pStyle w:val="afd"/>
        <w:ind w:firstLine="560"/>
      </w:pPr>
      <w:r>
        <w:rPr>
          <w:rFonts w:hint="eastAsia"/>
        </w:rPr>
        <w:t>3、负责督促落实市政府领导关于应急值守方面的批示、指示；</w:t>
      </w:r>
    </w:p>
    <w:p w14:paraId="603AC2B3" w14:textId="77777777" w:rsidR="00350417" w:rsidRDefault="00350417" w:rsidP="00350417">
      <w:pPr>
        <w:pStyle w:val="afd"/>
        <w:ind w:firstLine="560"/>
      </w:pPr>
      <w:r>
        <w:rPr>
          <w:rFonts w:hint="eastAsia"/>
        </w:rPr>
        <w:t>4、负责检查指导全市政府系统应急值守、基层应急示范点建设工作；</w:t>
      </w:r>
    </w:p>
    <w:p w14:paraId="494C2FB6" w14:textId="77777777" w:rsidR="00350417" w:rsidRDefault="00350417" w:rsidP="00350417">
      <w:pPr>
        <w:pStyle w:val="afd"/>
        <w:ind w:firstLine="560"/>
      </w:pPr>
      <w:r>
        <w:rPr>
          <w:rFonts w:hint="eastAsia"/>
        </w:rPr>
        <w:t>5、负责市政府与国务院、省政府及市级部门、区县政府、开发区管委会通迅联络，落实视频点名制度；</w:t>
      </w:r>
    </w:p>
    <w:p w14:paraId="0ACF2C11" w14:textId="77777777" w:rsidR="00350417" w:rsidRDefault="00350417" w:rsidP="00350417">
      <w:pPr>
        <w:pStyle w:val="afd"/>
        <w:ind w:firstLine="560"/>
      </w:pPr>
      <w:r>
        <w:rPr>
          <w:rFonts w:hint="eastAsia"/>
        </w:rPr>
        <w:t>6、负责承办国家、省委、省政府、市委、市政府关于应急值守工作方面的法规、文件；</w:t>
      </w:r>
    </w:p>
    <w:p w14:paraId="48DA3E93" w14:textId="77777777" w:rsidR="00350417" w:rsidRDefault="00350417" w:rsidP="00350417">
      <w:pPr>
        <w:pStyle w:val="afd"/>
        <w:ind w:firstLine="560"/>
      </w:pPr>
      <w:r>
        <w:rPr>
          <w:rFonts w:hint="eastAsia"/>
        </w:rPr>
        <w:t>7、负责承办市级部门、区县政府、开发区管委会关于应急值守工作方面的请示、报告及相关文件的起草工作；</w:t>
      </w:r>
    </w:p>
    <w:p w14:paraId="779F624B" w14:textId="77777777" w:rsidR="00350417" w:rsidRDefault="00350417" w:rsidP="00350417">
      <w:pPr>
        <w:pStyle w:val="afd"/>
        <w:ind w:firstLine="560"/>
      </w:pPr>
      <w:r>
        <w:rPr>
          <w:rFonts w:hint="eastAsia"/>
        </w:rPr>
        <w:t>8、负责组织召开应急值守方面的相关会议并负责起草领导讲话；</w:t>
      </w:r>
    </w:p>
    <w:p w14:paraId="388ACFBB" w14:textId="77777777" w:rsidR="00350417" w:rsidRDefault="00350417" w:rsidP="00350417">
      <w:pPr>
        <w:pStyle w:val="afd"/>
        <w:ind w:firstLine="560"/>
      </w:pPr>
      <w:r>
        <w:rPr>
          <w:rFonts w:hint="eastAsia"/>
        </w:rPr>
        <w:t>9、负责组织开展应急值守工作调研；</w:t>
      </w:r>
    </w:p>
    <w:p w14:paraId="405015C5" w14:textId="77777777" w:rsidR="00350417" w:rsidRDefault="00350417" w:rsidP="00350417">
      <w:pPr>
        <w:pStyle w:val="afd"/>
        <w:ind w:firstLine="560"/>
      </w:pPr>
      <w:r>
        <w:rPr>
          <w:rFonts w:hint="eastAsia"/>
        </w:rPr>
        <w:t>10、承办市政府领导交办的其它事项。</w:t>
      </w:r>
    </w:p>
    <w:p w14:paraId="5B60026D" w14:textId="77777777" w:rsidR="00350417" w:rsidRDefault="00350417" w:rsidP="00350417">
      <w:pPr>
        <w:pStyle w:val="afd"/>
        <w:ind w:firstLine="560"/>
      </w:pPr>
      <w:r>
        <w:rPr>
          <w:rFonts w:hint="eastAsia"/>
        </w:rPr>
        <w:t>（二）应急管理处主要职责</w:t>
      </w:r>
    </w:p>
    <w:p w14:paraId="0D4A03F7" w14:textId="77777777" w:rsidR="00350417" w:rsidRDefault="00350417" w:rsidP="00350417">
      <w:pPr>
        <w:pStyle w:val="afd"/>
        <w:ind w:firstLine="560"/>
      </w:pPr>
      <w:r>
        <w:rPr>
          <w:rFonts w:hint="eastAsia"/>
        </w:rPr>
        <w:t>1、负责应急体系建设规划工作。督促规划建设项目的落实。</w:t>
      </w:r>
    </w:p>
    <w:p w14:paraId="6B86D193" w14:textId="77777777" w:rsidR="00350417" w:rsidRDefault="00350417" w:rsidP="00350417">
      <w:pPr>
        <w:pStyle w:val="afd"/>
        <w:ind w:firstLine="560"/>
      </w:pPr>
      <w:r>
        <w:rPr>
          <w:rFonts w:hint="eastAsia"/>
        </w:rPr>
        <w:lastRenderedPageBreak/>
        <w:t>2、负责应急预案管理工作。组织编制总体应急预案，指导市级专项应急预案的编制和区县及开发区应急预案编制工作。</w:t>
      </w:r>
    </w:p>
    <w:p w14:paraId="2E22F31C" w14:textId="77777777" w:rsidR="00350417" w:rsidRDefault="00350417" w:rsidP="00350417">
      <w:pPr>
        <w:pStyle w:val="afd"/>
        <w:ind w:firstLine="560"/>
      </w:pPr>
      <w:r>
        <w:rPr>
          <w:rFonts w:hint="eastAsia"/>
        </w:rPr>
        <w:t>3、负责应急预案演练工作。计划安排市级专项应急预案演练，督促检查应急演练落实情况，指导区县及开发区的应急演练工作。</w:t>
      </w:r>
    </w:p>
    <w:p w14:paraId="0DD532A5" w14:textId="77777777" w:rsidR="00350417" w:rsidRDefault="00350417" w:rsidP="00350417">
      <w:pPr>
        <w:pStyle w:val="afd"/>
        <w:ind w:firstLine="560"/>
      </w:pPr>
      <w:r>
        <w:rPr>
          <w:rFonts w:hint="eastAsia"/>
        </w:rPr>
        <w:t>4、负责应急队伍建设。</w:t>
      </w:r>
    </w:p>
    <w:p w14:paraId="4704A3A1" w14:textId="77777777" w:rsidR="00350417" w:rsidRDefault="00350417" w:rsidP="00350417">
      <w:pPr>
        <w:pStyle w:val="afd"/>
        <w:ind w:firstLine="560"/>
      </w:pPr>
      <w:r>
        <w:rPr>
          <w:rFonts w:hint="eastAsia"/>
        </w:rPr>
        <w:t>5、负责应急管理专家队伍建设工作，做好应急管理专家库及专家联络服务工作，定期组织学术研究和定向交流活动。</w:t>
      </w:r>
    </w:p>
    <w:p w14:paraId="18064077" w14:textId="77777777" w:rsidR="00350417" w:rsidRDefault="00350417" w:rsidP="00350417">
      <w:pPr>
        <w:pStyle w:val="afd"/>
        <w:ind w:firstLine="560"/>
      </w:pPr>
      <w:r>
        <w:rPr>
          <w:rFonts w:hint="eastAsia"/>
        </w:rPr>
        <w:t>6、负责市应急指挥中心的管理。做好应急指挥平台的规划、建设、运维、使用与管理工作。</w:t>
      </w:r>
    </w:p>
    <w:p w14:paraId="42E3DB10" w14:textId="77777777" w:rsidR="00350417" w:rsidRDefault="00350417" w:rsidP="00350417">
      <w:pPr>
        <w:pStyle w:val="afd"/>
        <w:ind w:firstLine="560"/>
      </w:pPr>
      <w:r>
        <w:rPr>
          <w:rFonts w:hint="eastAsia"/>
        </w:rPr>
        <w:t>7、负责应急管理宣传教育工作。组织科普宣教和应急管理工作简报的编发工作。</w:t>
      </w:r>
    </w:p>
    <w:p w14:paraId="3A57D9BE" w14:textId="77777777" w:rsidR="00350417" w:rsidRDefault="00350417" w:rsidP="00350417">
      <w:pPr>
        <w:pStyle w:val="afd"/>
        <w:ind w:firstLine="560"/>
      </w:pPr>
      <w:r>
        <w:rPr>
          <w:rFonts w:hint="eastAsia"/>
        </w:rPr>
        <w:t>8、负责市应急管理协会。加强对应急管理协会的指导。</w:t>
      </w:r>
    </w:p>
    <w:p w14:paraId="57491B33" w14:textId="77777777" w:rsidR="00350417" w:rsidRDefault="00350417" w:rsidP="00350417">
      <w:pPr>
        <w:pStyle w:val="afd"/>
        <w:ind w:firstLine="560"/>
      </w:pPr>
      <w:r>
        <w:rPr>
          <w:rFonts w:hint="eastAsia"/>
        </w:rPr>
        <w:t>9、承办市政府领导交办的其它事项。</w:t>
      </w:r>
    </w:p>
    <w:p w14:paraId="2AA550D1" w14:textId="77777777" w:rsidR="00350417" w:rsidRDefault="00350417" w:rsidP="00350417">
      <w:pPr>
        <w:pStyle w:val="10"/>
      </w:pPr>
      <w:bookmarkStart w:id="27" w:name="_Toc525725614"/>
      <w:r>
        <w:rPr>
          <w:rFonts w:hint="eastAsia"/>
        </w:rPr>
        <w:lastRenderedPageBreak/>
        <w:t>需求分析</w:t>
      </w:r>
      <w:bookmarkEnd w:id="27"/>
    </w:p>
    <w:p w14:paraId="231A1AE0" w14:textId="77777777" w:rsidR="00350417" w:rsidRDefault="00350417" w:rsidP="00350417">
      <w:pPr>
        <w:pStyle w:val="21"/>
      </w:pPr>
      <w:bookmarkStart w:id="28" w:name="_Toc525725615"/>
      <w:r>
        <w:rPr>
          <w:rFonts w:hint="eastAsia"/>
        </w:rPr>
        <w:t>发展现状和问题</w:t>
      </w:r>
      <w:bookmarkEnd w:id="28"/>
    </w:p>
    <w:p w14:paraId="3B85B8A6" w14:textId="77777777" w:rsidR="00350417" w:rsidRDefault="00350417" w:rsidP="00350417">
      <w:pPr>
        <w:pStyle w:val="31"/>
      </w:pPr>
      <w:bookmarkStart w:id="29" w:name="_Toc525725616"/>
      <w:r>
        <w:rPr>
          <w:rFonts w:hint="eastAsia"/>
        </w:rPr>
        <w:t>应急平台发展现状</w:t>
      </w:r>
      <w:bookmarkEnd w:id="29"/>
    </w:p>
    <w:p w14:paraId="140997C4" w14:textId="77777777" w:rsidR="00350417" w:rsidRDefault="00350417" w:rsidP="00350417">
      <w:pPr>
        <w:pStyle w:val="afd"/>
        <w:ind w:firstLine="560"/>
      </w:pPr>
      <w:r>
        <w:rPr>
          <w:rFonts w:hint="eastAsia"/>
        </w:rPr>
        <w:t>西安市应急指挥平台一期建设项目主要包括：500平方米的市应急指挥大厅的主体建设装修和综合布线系统、依托电子政务内外网的网络及安全系统、大屏图像监控显示系统、视频会议系统、语音调度及IP电话系统、地理信息（GIS）应用平台、音响系统、机房空调系统、移动应急平台系统，安全防护与环境监控系统、手机应急指挥平台系统、卫星地面站及信息采集系统。目前，</w:t>
      </w:r>
      <w:r w:rsidR="007A3B47">
        <w:rPr>
          <w:rFonts w:hint="eastAsia"/>
        </w:rPr>
        <w:t>在应急指挥中心搭建图像联网基础平台，主要实现管理、转发、存储、接入、解码等功能。通过图像联网基础平台实现将公安局的视频图像资源和卡口资源整合接入到应急指挥中心。</w:t>
      </w:r>
      <w:r>
        <w:rPr>
          <w:rFonts w:hint="eastAsia"/>
        </w:rPr>
        <w:t>已接入市公安局、市市政局、市综合执法局、市防汛办等单位共4965路视频信号。市气象局天气预报系统（卫星云图、多普勒雷达图等）、市地震局地震监测信息及震情速报系统接入指挥大厅。开发并向市级各部门、13个区县配发了应急值守和信息报告系统。录入预案、专家、队伍、物资、风险等25000条基础数据，基本实现了突发事件的决策研判、监测监控、预测预警、信息报告和指挥调度等功能，初步形成以市应急指挥平台为中心，各专业应急指挥平台为支撑的应急指挥平台体系。</w:t>
      </w:r>
    </w:p>
    <w:p w14:paraId="4F0FFD6A" w14:textId="77777777" w:rsidR="00350417" w:rsidRDefault="00350417" w:rsidP="00350417">
      <w:pPr>
        <w:pStyle w:val="31"/>
      </w:pPr>
      <w:bookmarkStart w:id="30" w:name="_Toc525725617"/>
      <w:r>
        <w:rPr>
          <w:rFonts w:hint="eastAsia"/>
        </w:rPr>
        <w:lastRenderedPageBreak/>
        <w:t>应急平台发展存在的问题</w:t>
      </w:r>
      <w:bookmarkEnd w:id="30"/>
    </w:p>
    <w:p w14:paraId="3379A2BA" w14:textId="77777777" w:rsidR="00350417" w:rsidRDefault="00350417" w:rsidP="00350417">
      <w:pPr>
        <w:pStyle w:val="afd"/>
        <w:ind w:firstLine="560"/>
      </w:pPr>
      <w:r>
        <w:rPr>
          <w:rFonts w:hint="eastAsia"/>
        </w:rPr>
        <w:t>目前西安市应急平台体系建设取得了一些成绩，具备了一定功能，发挥着重要作用，但是按照应急管理工作的要求，从“精细管理、科学应对”的角度来看，西安市应急平台体系仍存在一些不足，具体归纳如下：</w:t>
      </w:r>
    </w:p>
    <w:p w14:paraId="5C647D87" w14:textId="77777777" w:rsidR="00350417" w:rsidRDefault="00350417" w:rsidP="00974A54">
      <w:pPr>
        <w:pStyle w:val="afd"/>
        <w:numPr>
          <w:ilvl w:val="0"/>
          <w:numId w:val="24"/>
        </w:numPr>
        <w:ind w:firstLineChars="0"/>
      </w:pPr>
      <w:r>
        <w:rPr>
          <w:rFonts w:hint="eastAsia"/>
        </w:rPr>
        <w:t>应急指挥场所</w:t>
      </w:r>
    </w:p>
    <w:p w14:paraId="16309A95" w14:textId="77777777" w:rsidR="00350417" w:rsidRDefault="00350417" w:rsidP="00350417">
      <w:pPr>
        <w:pStyle w:val="afd"/>
        <w:ind w:firstLine="560"/>
      </w:pPr>
      <w:r>
        <w:rPr>
          <w:rFonts w:hint="eastAsia"/>
        </w:rPr>
        <w:t>西安市应急指挥场所包括指挥大厅、会商室、小型指挥室、值班室。场所中的大屏显示系统、音响与数字会议系统、集中控制系统、指挥席、指挥大厅装修均存在不同程度的问题，无法满足指挥调度的需求。</w:t>
      </w:r>
    </w:p>
    <w:p w14:paraId="61A7073D" w14:textId="77777777" w:rsidR="00350417" w:rsidRDefault="00350417" w:rsidP="00350417">
      <w:pPr>
        <w:pStyle w:val="afd"/>
        <w:ind w:firstLine="562"/>
      </w:pPr>
      <w:r>
        <w:rPr>
          <w:rFonts w:hint="eastAsia"/>
          <w:b/>
        </w:rPr>
        <w:t>1、大屏显示系统。</w:t>
      </w:r>
      <w:r>
        <w:rPr>
          <w:rFonts w:hint="eastAsia"/>
        </w:rPr>
        <w:t>针对现有的指挥中心大屏显示系统由于建设已有7年时间左右，设备老化，启动切换速度慢（表现为屏幕显示需一个一个逐个启动切换），图像显示效果差的问题；会商室中目前有2台显示设备（电视机</w:t>
      </w:r>
      <w:r>
        <w:t>）</w:t>
      </w:r>
      <w:r>
        <w:rPr>
          <w:rFonts w:hint="eastAsia"/>
        </w:rPr>
        <w:t>，图像显示效果较差及输入信号单一，无法满足会商需求。</w:t>
      </w:r>
    </w:p>
    <w:p w14:paraId="5FCDA971" w14:textId="77777777" w:rsidR="00350417" w:rsidRDefault="00350417" w:rsidP="00350417">
      <w:pPr>
        <w:pStyle w:val="afd"/>
        <w:ind w:firstLine="562"/>
      </w:pPr>
      <w:r>
        <w:rPr>
          <w:rFonts w:hint="eastAsia"/>
          <w:b/>
        </w:rPr>
        <w:t>2、音响与数字会议系统。</w:t>
      </w:r>
      <w:r>
        <w:rPr>
          <w:rFonts w:hint="eastAsia"/>
        </w:rPr>
        <w:t>目前指挥大厅中相关设备能够正常运行，</w:t>
      </w:r>
      <w:r w:rsidR="001E5BA4">
        <w:rPr>
          <w:rFonts w:hint="eastAsia"/>
        </w:rPr>
        <w:t>但</w:t>
      </w:r>
      <w:r>
        <w:rPr>
          <w:rFonts w:hint="eastAsia"/>
        </w:rPr>
        <w:t>部分设备寿命已到期，随时存在设备运转中断的情况；会商室中的会议单元已基本不能使用</w:t>
      </w:r>
      <w:r w:rsidR="00C341CD">
        <w:rPr>
          <w:rFonts w:hint="eastAsia"/>
        </w:rPr>
        <w:t>；</w:t>
      </w:r>
      <w:r>
        <w:rPr>
          <w:rFonts w:hint="eastAsia"/>
        </w:rPr>
        <w:t>音频线路检修频次不够，部分线路已存在故障，不能够正常使用。</w:t>
      </w:r>
    </w:p>
    <w:p w14:paraId="6FEA3EAC" w14:textId="77777777" w:rsidR="00350417" w:rsidRDefault="00350417" w:rsidP="00350417">
      <w:pPr>
        <w:pStyle w:val="afd"/>
        <w:ind w:firstLine="562"/>
        <w:rPr>
          <w:b/>
        </w:rPr>
      </w:pPr>
      <w:r>
        <w:rPr>
          <w:rFonts w:hint="eastAsia"/>
          <w:b/>
        </w:rPr>
        <w:t>3、指挥场所改造及装修。</w:t>
      </w:r>
      <w:r>
        <w:rPr>
          <w:rFonts w:hint="eastAsia"/>
        </w:rPr>
        <w:t>指挥大厅布局不够合理，不便于领导进行会商指挥。墙面装饰由于年限较长出现褪色现象，同时墙面吸音也存在吸音效果较差的问题，部分地板出现翘起现象。整个场所目前的状况已不符合应急指挥场所的需求。</w:t>
      </w:r>
    </w:p>
    <w:p w14:paraId="08733889" w14:textId="77777777" w:rsidR="00350417" w:rsidRDefault="00350417" w:rsidP="00974A54">
      <w:pPr>
        <w:pStyle w:val="afd"/>
        <w:numPr>
          <w:ilvl w:val="0"/>
          <w:numId w:val="24"/>
        </w:numPr>
        <w:ind w:firstLineChars="0"/>
      </w:pPr>
      <w:r>
        <w:rPr>
          <w:rFonts w:hint="eastAsia"/>
        </w:rPr>
        <w:lastRenderedPageBreak/>
        <w:t>基础支撑系统</w:t>
      </w:r>
    </w:p>
    <w:p w14:paraId="474C908C" w14:textId="77777777" w:rsidR="00350417" w:rsidRDefault="00350417" w:rsidP="00350417">
      <w:pPr>
        <w:pStyle w:val="afd"/>
        <w:ind w:firstLine="562"/>
        <w:rPr>
          <w:b/>
        </w:rPr>
      </w:pPr>
      <w:r>
        <w:rPr>
          <w:rFonts w:hint="eastAsia"/>
          <w:b/>
        </w:rPr>
        <w:t>1、通信系统</w:t>
      </w:r>
    </w:p>
    <w:p w14:paraId="5F522E36" w14:textId="77777777" w:rsidR="00350417" w:rsidRDefault="00350417" w:rsidP="00350417">
      <w:pPr>
        <w:pStyle w:val="afd"/>
        <w:ind w:firstLine="562"/>
      </w:pPr>
      <w:r>
        <w:rPr>
          <w:rFonts w:hint="eastAsia"/>
          <w:b/>
        </w:rPr>
        <w:t>通信调度系统</w:t>
      </w:r>
      <w:r>
        <w:rPr>
          <w:rFonts w:hint="eastAsia"/>
        </w:rPr>
        <w:t>。针对一期市级应急平台软硬件对接存在接口技术问题，导致通信调度系统至今无法使用，不能实现通信调度业务功能的问题。须改造现有的通信调度系统，升级为“融合通信”调度平台，含通信调度硬件设备及配套软件，与目前市级应急平台深度融合，可进行多种通信方式转换、接入，兼具编组、单呼、多呼、录音、查询、统计等功能，真正实现“融合通信”调度功能，使语音调度、视频调度更快捷方便，大大提升指挥调度效率。</w:t>
      </w:r>
    </w:p>
    <w:p w14:paraId="6EC3C846" w14:textId="77777777" w:rsidR="00350417" w:rsidRDefault="00350417" w:rsidP="00350417">
      <w:pPr>
        <w:pStyle w:val="afd"/>
        <w:ind w:firstLine="562"/>
      </w:pPr>
      <w:r>
        <w:rPr>
          <w:b/>
        </w:rPr>
        <w:t>移动通信系统：</w:t>
      </w:r>
      <w:r>
        <w:t>目前应急通信指挥车所配备的通信设备技术落后，体型笨重，操作繁琐，整车行驶速度受限，最高只能达到70Km/h；业务功能较为单一，仅支持单点通信</w:t>
      </w:r>
      <w:r>
        <w:rPr>
          <w:rFonts w:hint="eastAsia"/>
        </w:rPr>
        <w:t>（与卫星基站通信）</w:t>
      </w:r>
      <w:r>
        <w:t>，并发用户数受限，不能实现群组指挥调度；系统对星调试时间较长，不能满足应急快速反应的需求</w:t>
      </w:r>
      <w:r>
        <w:rPr>
          <w:rFonts w:hint="eastAsia"/>
        </w:rPr>
        <w:t>的问题。</w:t>
      </w:r>
      <w:r>
        <w:t>目前应急通信指挥车仅支持单兵通信，无法实现多方统一调度的问题，同时借助无线视音频图像传输，实现实时查看救援现场情况，更好地辅助现场指挥决策。</w:t>
      </w:r>
    </w:p>
    <w:p w14:paraId="67E70C87" w14:textId="77777777" w:rsidR="00350417" w:rsidRDefault="00350417" w:rsidP="00350417">
      <w:pPr>
        <w:pStyle w:val="afd"/>
        <w:ind w:firstLine="562"/>
      </w:pPr>
      <w:r>
        <w:rPr>
          <w:rFonts w:hint="eastAsia"/>
          <w:b/>
        </w:rPr>
        <w:t>2、视频会议系统。</w:t>
      </w:r>
      <w:r>
        <w:rPr>
          <w:rFonts w:hint="eastAsia"/>
        </w:rPr>
        <w:t>系统目前运行正常，能够支撑日常对各区县的点名功能。但是，同样存在设备老化，使用寿命到期问题，随时存在设备运转中断的情况，导致视频会商功能无法正常运行，并且系统相关功能操作复杂，不便操作。</w:t>
      </w:r>
    </w:p>
    <w:p w14:paraId="25D894D9" w14:textId="77777777" w:rsidR="00350417" w:rsidRDefault="00350417" w:rsidP="00350417">
      <w:pPr>
        <w:pStyle w:val="afd"/>
        <w:ind w:firstLine="562"/>
        <w:rPr>
          <w:b/>
        </w:rPr>
      </w:pPr>
      <w:r>
        <w:rPr>
          <w:rFonts w:hint="eastAsia"/>
          <w:b/>
        </w:rPr>
        <w:t>3、图像接入系统。</w:t>
      </w:r>
      <w:r>
        <w:rPr>
          <w:rFonts w:hint="eastAsia"/>
        </w:rPr>
        <w:t>目前，已接入市公安局、市市政局、市综合执法局、市防汛办等单位共4965路视频信号，但是仍然不能满足将应急</w:t>
      </w:r>
      <w:r>
        <w:rPr>
          <w:rFonts w:hint="eastAsia"/>
        </w:rPr>
        <w:lastRenderedPageBreak/>
        <w:t>事件现场的实时第一手图像、视频资料传送到应急指挥大厅。（现场终端视频采集图像、单兵设备采集图像、移动指挥车采集图像）</w:t>
      </w:r>
    </w:p>
    <w:p w14:paraId="00D321B3" w14:textId="77777777" w:rsidR="00350417" w:rsidRDefault="00350417" w:rsidP="00974A54">
      <w:pPr>
        <w:pStyle w:val="afd"/>
        <w:numPr>
          <w:ilvl w:val="0"/>
          <w:numId w:val="24"/>
        </w:numPr>
        <w:ind w:firstLineChars="0"/>
      </w:pPr>
      <w:r>
        <w:rPr>
          <w:rFonts w:hint="eastAsia"/>
        </w:rPr>
        <w:t>综合应用系统</w:t>
      </w:r>
    </w:p>
    <w:p w14:paraId="3EC093D6" w14:textId="77777777" w:rsidR="00350417" w:rsidRDefault="00350417" w:rsidP="00350417">
      <w:pPr>
        <w:pStyle w:val="afd"/>
        <w:ind w:firstLine="562"/>
      </w:pPr>
      <w:r>
        <w:rPr>
          <w:rFonts w:hint="eastAsia"/>
          <w:b/>
        </w:rPr>
        <w:t>1、</w:t>
      </w:r>
      <w:r>
        <w:rPr>
          <w:b/>
        </w:rPr>
        <w:t>应急</w:t>
      </w:r>
      <w:r>
        <w:rPr>
          <w:rFonts w:hint="eastAsia"/>
          <w:b/>
        </w:rPr>
        <w:t>辅助决策系统。</w:t>
      </w:r>
      <w:r>
        <w:rPr>
          <w:rFonts w:hint="eastAsia"/>
        </w:rPr>
        <w:t>目前在应急管理工作中，主要依赖经验决策、专家咨询、临场会商等传统</w:t>
      </w:r>
      <w:r>
        <w:t>决策</w:t>
      </w:r>
      <w:r>
        <w:rPr>
          <w:rFonts w:hint="eastAsia"/>
        </w:rPr>
        <w:t>方法，</w:t>
      </w:r>
      <w:r>
        <w:t>缺乏系统科学的数理统计分析支撑，缺乏综合全面的各类应急资源信息支撑，缺乏协同高效的预测监测信息反馈支撑，因此迫切需要以决策主题为重心，以互联网搜索、信息智能处理和自然语言处理技术为基础，构建决策主题研究相关知识库、政策分析模型库和情报研究方法库，为决策主题提供全方位、多层次的决策支持和知识服务。</w:t>
      </w:r>
    </w:p>
    <w:p w14:paraId="7CF46157" w14:textId="77777777" w:rsidR="00350417" w:rsidRDefault="00350417" w:rsidP="00350417">
      <w:pPr>
        <w:pStyle w:val="afd"/>
        <w:ind w:firstLine="562"/>
      </w:pPr>
      <w:r>
        <w:rPr>
          <w:rFonts w:hint="eastAsia"/>
          <w:b/>
        </w:rPr>
        <w:t>2、GIS地理信息系统。</w:t>
      </w:r>
      <w:r>
        <w:rPr>
          <w:rFonts w:hint="eastAsia"/>
        </w:rPr>
        <w:t>针对一期市级应急平台建设的GIS地理信息系统，缺乏“数据仓库”的有效支撑，缺乏与市级应急平台相关系统的有效对接，系统相关孤立，功能相关单一，未充分发挥实际效能问题。</w:t>
      </w:r>
    </w:p>
    <w:p w14:paraId="464741CA" w14:textId="77777777" w:rsidR="00350417" w:rsidRDefault="00350417" w:rsidP="00350417">
      <w:pPr>
        <w:pStyle w:val="afd"/>
        <w:ind w:firstLine="562"/>
      </w:pPr>
      <w:r>
        <w:rPr>
          <w:rFonts w:hint="eastAsia"/>
          <w:b/>
        </w:rPr>
        <w:t>3、预警预测系统。</w:t>
      </w:r>
      <w:r>
        <w:t>将市级应急平台现有</w:t>
      </w:r>
      <w:r>
        <w:rPr>
          <w:rFonts w:hint="eastAsia"/>
        </w:rPr>
        <w:t>预警预测</w:t>
      </w:r>
      <w:r>
        <w:t>功能与相关应急委成员单位（如气象、水务、地震等）专业平台的预警系统对接，主动收集、自动接收预警预测信息</w:t>
      </w:r>
      <w:r>
        <w:rPr>
          <w:rFonts w:hint="eastAsia"/>
        </w:rPr>
        <w:t>。</w:t>
      </w:r>
    </w:p>
    <w:p w14:paraId="36B3AD89" w14:textId="77777777" w:rsidR="00350417" w:rsidRDefault="00350417" w:rsidP="00350417">
      <w:pPr>
        <w:pStyle w:val="afd"/>
        <w:ind w:firstLine="562"/>
      </w:pPr>
      <w:r>
        <w:rPr>
          <w:rFonts w:hint="eastAsia"/>
          <w:b/>
        </w:rPr>
        <w:t>4、应急演练培训</w:t>
      </w:r>
      <w:r>
        <w:rPr>
          <w:b/>
        </w:rPr>
        <w:t>系统</w:t>
      </w:r>
      <w:r>
        <w:rPr>
          <w:rFonts w:hint="eastAsia"/>
          <w:b/>
        </w:rPr>
        <w:t>。</w:t>
      </w:r>
      <w:r>
        <w:rPr>
          <w:rFonts w:hint="eastAsia"/>
        </w:rPr>
        <w:t>一期市级应急平台应急演练培训功能未建立，</w:t>
      </w:r>
      <w:r>
        <w:t>应急</w:t>
      </w:r>
      <w:r>
        <w:rPr>
          <w:rFonts w:hint="eastAsia"/>
        </w:rPr>
        <w:t>平台</w:t>
      </w:r>
      <w:r>
        <w:t>综合</w:t>
      </w:r>
      <w:r>
        <w:rPr>
          <w:rFonts w:hint="eastAsia"/>
        </w:rPr>
        <w:t>培训</w:t>
      </w:r>
      <w:r>
        <w:t>体系</w:t>
      </w:r>
      <w:r>
        <w:rPr>
          <w:rFonts w:hint="eastAsia"/>
        </w:rPr>
        <w:t>不健全</w:t>
      </w:r>
      <w:r>
        <w:t>，从事应急</w:t>
      </w:r>
      <w:r>
        <w:rPr>
          <w:rFonts w:hint="eastAsia"/>
        </w:rPr>
        <w:t>平台管理人员综合</w:t>
      </w:r>
      <w:r>
        <w:t>业务</w:t>
      </w:r>
      <w:r>
        <w:rPr>
          <w:rFonts w:hint="eastAsia"/>
        </w:rPr>
        <w:t>水平亟待</w:t>
      </w:r>
      <w:r>
        <w:t>提升</w:t>
      </w:r>
      <w:r>
        <w:rPr>
          <w:rFonts w:hint="eastAsia"/>
        </w:rPr>
        <w:t>；加强应急平台演练，结合预案体系建设工作，提高预案编制的科学性、实用性、可操作性，提高各部门之间的联动协同指挥能力，为突发事件及时、有效的处置提供有力保障。</w:t>
      </w:r>
    </w:p>
    <w:p w14:paraId="261541BB" w14:textId="77777777" w:rsidR="00350417" w:rsidRDefault="00350417" w:rsidP="00350417">
      <w:pPr>
        <w:pStyle w:val="afd"/>
        <w:ind w:firstLine="562"/>
      </w:pPr>
      <w:r>
        <w:rPr>
          <w:rFonts w:hint="eastAsia"/>
          <w:b/>
        </w:rPr>
        <w:t>5、统一门户单点登录系统。</w:t>
      </w:r>
      <w:r>
        <w:rPr>
          <w:rFonts w:hint="eastAsia"/>
        </w:rPr>
        <w:t>针对进入不同系统需要反复登录和退</w:t>
      </w:r>
      <w:r>
        <w:rPr>
          <w:rFonts w:hint="eastAsia"/>
        </w:rPr>
        <w:lastRenderedPageBreak/>
        <w:t>出的系统切换问题。须建立一个统一门户和单点登录系统，避免各应用系统相互孤立，避免用户做重复的登录退出操作。</w:t>
      </w:r>
    </w:p>
    <w:p w14:paraId="1887580F" w14:textId="77777777" w:rsidR="00350417" w:rsidRDefault="00350417" w:rsidP="00350417">
      <w:pPr>
        <w:pStyle w:val="afd"/>
        <w:ind w:firstLine="560"/>
      </w:pPr>
      <w:r>
        <w:rPr>
          <w:rFonts w:hint="eastAsia"/>
        </w:rPr>
        <w:t>主要存在缺陷：一是系统标准化程度低，系统标准不统一，软硬件兼容性、扩展性差；二是系统集成化程度低，各业务系统资源分散，指挥调度功能不完善，没有发挥应有作用；三是系统自动化程度低，仍采用半自动化和人工相结合的方式，执行效率低下；四是人机交互友好度低，操作复杂繁琐，应用推广难度大。</w:t>
      </w:r>
    </w:p>
    <w:p w14:paraId="1B4A08F9" w14:textId="77777777" w:rsidR="00CF676D" w:rsidRDefault="00CF676D" w:rsidP="00CF676D">
      <w:pPr>
        <w:pStyle w:val="afd"/>
        <w:ind w:firstLine="562"/>
      </w:pPr>
      <w:r>
        <w:rPr>
          <w:rFonts w:hint="eastAsia"/>
          <w:b/>
        </w:rPr>
        <w:t>6、移动手机平台。</w:t>
      </w:r>
      <w:r>
        <w:rPr>
          <w:rFonts w:hint="eastAsia"/>
        </w:rPr>
        <w:t>一期市级应急移动平台手机端功能相对薄弱，不能满足突发事件现场处置的需要，一是整体框架设计缺陷。设计之初没有考虑系统的可扩展性，导致所有的功能模块均无扩展能力；二是运行机制设计缺陷。在实际使用中，当手机按“HOME”键返回主屏幕时，手机处于挂机状态，导致所有功能无法正常使用；三是消息更新功能缺陷。由市级应急平台发送到手机端平台的突发事件信息不能及时自动更新，需要手动辅助更新，导致消息更新不及时；四是消息提醒功能缺陷。在实际使用中，发送到手机端的新消息只响一声手机自带短信音，无任何持续语音、震动、红圈提醒，导致不能及时阅览信息；五是信息延迟设计缺陷。在实际使用中，由市应急平台发送到手机端的突发事件信息平均时间为3至4分钟，有时延迟8小时以上，导致接收消息延迟；六是未与移动视频监控手机端系统整合，自2013年使用以来，以APP形式各自独立应用，未建立任何关联，无法进行自由切换，操作复杂繁琐；七是未与应急资源共享</w:t>
      </w:r>
      <w:r>
        <w:t>系统</w:t>
      </w:r>
      <w:r>
        <w:rPr>
          <w:rFonts w:hint="eastAsia"/>
        </w:rPr>
        <w:t>建立关联，无法查询应急资源相关信息。</w:t>
      </w:r>
    </w:p>
    <w:p w14:paraId="024703EA" w14:textId="77777777" w:rsidR="00CF676D" w:rsidRDefault="00CF676D" w:rsidP="00350417">
      <w:pPr>
        <w:pStyle w:val="afd"/>
        <w:ind w:firstLine="562"/>
      </w:pPr>
      <w:r>
        <w:rPr>
          <w:rFonts w:hint="eastAsia"/>
          <w:b/>
        </w:rPr>
        <w:lastRenderedPageBreak/>
        <w:t>7、数据库建设。</w:t>
      </w:r>
      <w:r>
        <w:rPr>
          <w:rFonts w:hint="eastAsia"/>
        </w:rPr>
        <w:t>数据库建设缺乏相应标准以及规范，数据库中的数据格式不够统一，</w:t>
      </w:r>
      <w:r w:rsidR="00C341CD">
        <w:rPr>
          <w:rFonts w:hint="eastAsia"/>
        </w:rPr>
        <w:t>平台</w:t>
      </w:r>
      <w:r>
        <w:rPr>
          <w:rFonts w:hint="eastAsia"/>
        </w:rPr>
        <w:t>一期</w:t>
      </w:r>
      <w:r w:rsidR="00C341CD">
        <w:rPr>
          <w:rFonts w:hint="eastAsia"/>
        </w:rPr>
        <w:t>数据</w:t>
      </w:r>
      <w:r>
        <w:rPr>
          <w:rFonts w:hint="eastAsia"/>
        </w:rPr>
        <w:t>库的建设不能够满足新时代下应急指挥的需求</w:t>
      </w:r>
      <w:r w:rsidR="00870C6C">
        <w:rPr>
          <w:rFonts w:hint="eastAsia"/>
        </w:rPr>
        <w:t>。</w:t>
      </w:r>
    </w:p>
    <w:p w14:paraId="796DD81C" w14:textId="77777777" w:rsidR="00350417" w:rsidRDefault="00CF676D" w:rsidP="00CF676D">
      <w:pPr>
        <w:pStyle w:val="afd"/>
        <w:ind w:firstLine="562"/>
      </w:pPr>
      <w:r>
        <w:rPr>
          <w:rFonts w:hint="eastAsia"/>
          <w:b/>
        </w:rPr>
        <w:t>8</w:t>
      </w:r>
      <w:r w:rsidR="00350417">
        <w:rPr>
          <w:rFonts w:hint="eastAsia"/>
          <w:b/>
        </w:rPr>
        <w:t>、综合应用系统其它问题。</w:t>
      </w:r>
      <w:r w:rsidR="00350417">
        <w:rPr>
          <w:rFonts w:hint="eastAsia"/>
        </w:rPr>
        <w:t>一期市级应急平台中该系统只实现了基本的信息上传下达功能，本身没有与</w:t>
      </w:r>
      <w:r w:rsidR="00350417">
        <w:t>通信</w:t>
      </w:r>
      <w:r w:rsidR="00350417">
        <w:rPr>
          <w:rFonts w:hint="eastAsia"/>
        </w:rPr>
        <w:t>调度系统、GIS地理信息系统及相关应用系统（包括办公OA、视频监控、视频会议、对外公众服务平台）关联，功能单一，操作繁琐问题。</w:t>
      </w:r>
    </w:p>
    <w:p w14:paraId="06089B8B" w14:textId="77777777" w:rsidR="00350417" w:rsidRDefault="00350417" w:rsidP="00CF676D">
      <w:pPr>
        <w:pStyle w:val="afd"/>
        <w:numPr>
          <w:ilvl w:val="0"/>
          <w:numId w:val="24"/>
        </w:numPr>
        <w:ind w:firstLineChars="0"/>
      </w:pPr>
      <w:r>
        <w:rPr>
          <w:rFonts w:hint="eastAsia"/>
        </w:rPr>
        <w:t>移动应急平台</w:t>
      </w:r>
    </w:p>
    <w:p w14:paraId="1343E729" w14:textId="77777777" w:rsidR="00CF676D" w:rsidRPr="00CF676D" w:rsidRDefault="00350417" w:rsidP="00CF676D">
      <w:pPr>
        <w:pStyle w:val="afd"/>
        <w:ind w:firstLine="562"/>
      </w:pPr>
      <w:r>
        <w:rPr>
          <w:rFonts w:hint="eastAsia"/>
          <w:b/>
        </w:rPr>
        <w:t>缺乏其它移动通信手段。</w:t>
      </w:r>
      <w:r>
        <w:t>应急通信指挥车所配备的通信设备技术落后，体型笨重，操作繁琐，整车行驶速度受限，最高只能达到70Km/h</w:t>
      </w:r>
      <w:r>
        <w:rPr>
          <w:rFonts w:hint="eastAsia"/>
        </w:rPr>
        <w:t>，</w:t>
      </w:r>
      <w:r>
        <w:t>业务功能较为单</w:t>
      </w:r>
      <w:r>
        <w:rPr>
          <w:rFonts w:hint="eastAsia"/>
        </w:rPr>
        <w:t>一；现场指挥和现场图像视频传输缺乏便携移动单兵设备；出现山体滑坡或者其他类型地质灾害突发事件时，其它类型的设备均无法将现场视频图像信息回传至指挥中心，缺乏无人机在应急时的应用。</w:t>
      </w:r>
    </w:p>
    <w:p w14:paraId="2F07C432" w14:textId="77777777" w:rsidR="00350417" w:rsidRDefault="00350417" w:rsidP="00974A54">
      <w:pPr>
        <w:pStyle w:val="afd"/>
        <w:numPr>
          <w:ilvl w:val="0"/>
          <w:numId w:val="24"/>
        </w:numPr>
        <w:ind w:firstLineChars="0"/>
      </w:pPr>
      <w:r>
        <w:rPr>
          <w:rFonts w:hint="eastAsia"/>
        </w:rPr>
        <w:t>应急大数据平台</w:t>
      </w:r>
    </w:p>
    <w:p w14:paraId="57FE83C3" w14:textId="77777777" w:rsidR="00350417" w:rsidRDefault="00350417" w:rsidP="00350417">
      <w:pPr>
        <w:pStyle w:val="afd"/>
        <w:ind w:firstLine="560"/>
      </w:pPr>
      <w:r>
        <w:rPr>
          <w:rFonts w:hint="eastAsia"/>
        </w:rPr>
        <w:t>一期所建设市级应急平台资源管理系统，存在共享范围窄、权限设置不当、自动纠错功能弱、与相关平台关联度低的问题。不具备智能数据分析以及数据的加工，缺乏大数据技术在应急管理中的应用。</w:t>
      </w:r>
    </w:p>
    <w:p w14:paraId="5A11A242" w14:textId="77777777" w:rsidR="00350417" w:rsidRDefault="00350417" w:rsidP="00974A54">
      <w:pPr>
        <w:pStyle w:val="afd"/>
        <w:numPr>
          <w:ilvl w:val="0"/>
          <w:numId w:val="24"/>
        </w:numPr>
        <w:ind w:firstLineChars="0"/>
      </w:pPr>
      <w:r>
        <w:rPr>
          <w:rFonts w:hint="eastAsia"/>
        </w:rPr>
        <w:t>安全保障系统</w:t>
      </w:r>
    </w:p>
    <w:p w14:paraId="718AB6AF" w14:textId="77777777" w:rsidR="00C341CD" w:rsidRDefault="00C341CD">
      <w:pPr>
        <w:pStyle w:val="afd"/>
        <w:ind w:firstLine="560"/>
      </w:pPr>
      <w:r>
        <w:rPr>
          <w:rFonts w:hint="eastAsia"/>
        </w:rPr>
        <w:t>依托电子政务办已建立的安全保障体系，继续完善人员安全管理、运维安全管理制度等体系</w:t>
      </w:r>
      <w:r w:rsidR="00870C6C">
        <w:rPr>
          <w:rFonts w:hint="eastAsia"/>
        </w:rPr>
        <w:t>。</w:t>
      </w:r>
    </w:p>
    <w:p w14:paraId="718F4950" w14:textId="77777777" w:rsidR="00350417" w:rsidRDefault="00350417" w:rsidP="00350417">
      <w:pPr>
        <w:pStyle w:val="21"/>
      </w:pPr>
      <w:bookmarkStart w:id="31" w:name="_Toc525725618"/>
      <w:r>
        <w:rPr>
          <w:rFonts w:hint="eastAsia"/>
        </w:rPr>
        <w:lastRenderedPageBreak/>
        <w:t>业务分析</w:t>
      </w:r>
      <w:bookmarkEnd w:id="31"/>
    </w:p>
    <w:p w14:paraId="20FC7814" w14:textId="77777777" w:rsidR="00350417" w:rsidRDefault="00350417" w:rsidP="00350417">
      <w:pPr>
        <w:pStyle w:val="31"/>
      </w:pPr>
      <w:bookmarkStart w:id="32" w:name="_Toc525725619"/>
      <w:r>
        <w:rPr>
          <w:rFonts w:hint="eastAsia"/>
        </w:rPr>
        <w:t>应急管理办公室的业务职能</w:t>
      </w:r>
      <w:bookmarkEnd w:id="32"/>
    </w:p>
    <w:p w14:paraId="10974E0B"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本西安市应急管理办公室下设应急值守处和应急管理处两个处室。</w:t>
      </w:r>
    </w:p>
    <w:p w14:paraId="1799A702"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sz w:val="28"/>
          <w:lang w:bidi="ar-SA"/>
        </w:rPr>
        <w:t>主要职责如下</w:t>
      </w:r>
      <w:r>
        <w:rPr>
          <w:rFonts w:ascii="宋体" w:hAnsi="宋体" w:cs="Times New Roman" w:hint="eastAsia"/>
          <w:sz w:val="28"/>
          <w:lang w:bidi="ar-SA"/>
        </w:rPr>
        <w:t>：</w:t>
      </w:r>
    </w:p>
    <w:p w14:paraId="7CA8B53D"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（一）应急值守处主要职责</w:t>
      </w:r>
    </w:p>
    <w:p w14:paraId="6F3DEA3B"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1、负责市政府总值班室工作；</w:t>
      </w:r>
    </w:p>
    <w:p w14:paraId="354FCA0D"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2、负责突发事件的信息报送、预防预警、应急处置、调查评估和应急保障等工作；</w:t>
      </w:r>
    </w:p>
    <w:p w14:paraId="51072EDC"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3、负责督促落实市政府领导关于应急值守方面的批示、指示；</w:t>
      </w:r>
    </w:p>
    <w:p w14:paraId="1B9D9B78"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4、负责检查指导全市政府系统应急值守、基层应急示范点建设工作；</w:t>
      </w:r>
    </w:p>
    <w:p w14:paraId="08621381"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5、负责市政府与国务院、省政府及市级部门、区县政府、开发区管委会通迅联络，落实视频点名制度；</w:t>
      </w:r>
    </w:p>
    <w:p w14:paraId="3592E53A"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6、负责承办国家、省委、省政府、市委、市政府关于应急值守工作方面的法规、文件；</w:t>
      </w:r>
    </w:p>
    <w:p w14:paraId="5F709FBC"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7、负责承办市级部门、区县政府、开发区管委会关于应急值守工作方面的请示、报告及相关文件的起草工作；</w:t>
      </w:r>
    </w:p>
    <w:p w14:paraId="7EACDBF0"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8、负责组织召开应急值守方面的相关会议并负责起草领导讲话；</w:t>
      </w:r>
    </w:p>
    <w:p w14:paraId="487E94ED"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9、负责组织开展应急值守工作调研；</w:t>
      </w:r>
    </w:p>
    <w:p w14:paraId="3B2422FC"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10、承办市政府领导交办的其它事项。</w:t>
      </w:r>
    </w:p>
    <w:p w14:paraId="745F040C"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（二）应急管理处主要职责</w:t>
      </w:r>
    </w:p>
    <w:p w14:paraId="7C2B2CC7"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lastRenderedPageBreak/>
        <w:t>1、负责应急体系建设规划工作。督促规划建设项目的落实。</w:t>
      </w:r>
    </w:p>
    <w:p w14:paraId="1F61C834"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2、负责应急预案管理工作。组织编制总体应急预案，指导市级专项应急预案的编制和区县及开发区应急预案编制工作。</w:t>
      </w:r>
    </w:p>
    <w:p w14:paraId="054A3AC0"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3、负责应急预案演练工作。计划安排市级专项应急预案演练，督促检查应急演练落实情况，指导区县及开发区的应急演练工作。</w:t>
      </w:r>
    </w:p>
    <w:p w14:paraId="0BBC92A6"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4、负责应急队伍建设。</w:t>
      </w:r>
    </w:p>
    <w:p w14:paraId="5C5294F0"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5、负责应急管理专家队伍建设工作，做好应急管理专家库及专家联络服务工作，定期组织学术研究和定向交流活动。</w:t>
      </w:r>
    </w:p>
    <w:p w14:paraId="6728A296"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6、负责市应急指挥中心的管理。做好应急指挥平台的规划、建设、运维、使用与管理工作。</w:t>
      </w:r>
    </w:p>
    <w:p w14:paraId="1CF247CF"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7、负责应急管理宣传教育工作。组织科普宣教和应急管理工作简报的编发工作。</w:t>
      </w:r>
    </w:p>
    <w:p w14:paraId="15B99895" w14:textId="77777777" w:rsidR="00350417" w:rsidRDefault="00350417" w:rsidP="00350417">
      <w:pPr>
        <w:pStyle w:val="affffffb"/>
        <w:spacing w:before="120"/>
        <w:ind w:firstLine="560"/>
        <w:rPr>
          <w:rFonts w:ascii="宋体" w:hAnsi="宋体" w:cs="Times New Roman"/>
          <w:sz w:val="28"/>
          <w:lang w:bidi="ar-SA"/>
        </w:rPr>
      </w:pPr>
      <w:r>
        <w:rPr>
          <w:rFonts w:ascii="宋体" w:hAnsi="宋体" w:cs="Times New Roman" w:hint="eastAsia"/>
          <w:sz w:val="28"/>
          <w:lang w:bidi="ar-SA"/>
        </w:rPr>
        <w:t>8、负责市应急管理协会。加强对应急管理协会的指导。</w:t>
      </w:r>
    </w:p>
    <w:p w14:paraId="0C1F5171" w14:textId="77777777" w:rsidR="00350417" w:rsidRDefault="00350417" w:rsidP="00350417">
      <w:pPr>
        <w:pStyle w:val="affffffb"/>
        <w:spacing w:before="120"/>
        <w:ind w:firstLine="560"/>
      </w:pPr>
      <w:r>
        <w:rPr>
          <w:rFonts w:ascii="宋体" w:hAnsi="宋体" w:cs="Times New Roman" w:hint="eastAsia"/>
          <w:sz w:val="28"/>
          <w:lang w:bidi="ar-SA"/>
        </w:rPr>
        <w:t>9、承办市政府领导交办的其它事项。</w:t>
      </w:r>
    </w:p>
    <w:p w14:paraId="28841034" w14:textId="77777777" w:rsidR="00350417" w:rsidRDefault="00350417" w:rsidP="00350417">
      <w:pPr>
        <w:pStyle w:val="31"/>
      </w:pPr>
      <w:bookmarkStart w:id="33" w:name="_Toc525725620"/>
      <w:r>
        <w:rPr>
          <w:rFonts w:hint="eastAsia"/>
        </w:rPr>
        <w:t>本项目建设发展思路</w:t>
      </w:r>
      <w:bookmarkEnd w:id="33"/>
    </w:p>
    <w:p w14:paraId="6D6E5E8C" w14:textId="77777777" w:rsidR="00350417" w:rsidRDefault="00350417" w:rsidP="00350417">
      <w:pPr>
        <w:pStyle w:val="afd"/>
        <w:ind w:firstLine="560"/>
      </w:pPr>
      <w:r>
        <w:rPr>
          <w:rFonts w:hint="eastAsia"/>
        </w:rPr>
        <w:t>整个项目规划过程中详实总结一期的相关经验（存在的问题和取得的成果），充分利用已有的成果和政府现有的资源，将智能化、流程化、扁平化</w:t>
      </w:r>
      <w:r w:rsidR="00073C13">
        <w:rPr>
          <w:rFonts w:hint="eastAsia"/>
        </w:rPr>
        <w:t>等新理念以及云平台、大数据、融合通信、可视调度等新技术充分应用到市应急指挥</w:t>
      </w:r>
      <w:r>
        <w:rPr>
          <w:rFonts w:hint="eastAsia"/>
        </w:rPr>
        <w:t>平台</w:t>
      </w:r>
      <w:r w:rsidR="00073C13">
        <w:rPr>
          <w:rFonts w:hint="eastAsia"/>
        </w:rPr>
        <w:t>升级改造</w:t>
      </w:r>
      <w:r>
        <w:rPr>
          <w:rFonts w:hint="eastAsia"/>
        </w:rPr>
        <w:t>建设</w:t>
      </w:r>
      <w:r w:rsidR="00073C13">
        <w:rPr>
          <w:rFonts w:hint="eastAsia"/>
        </w:rPr>
        <w:t>中</w:t>
      </w:r>
      <w:r>
        <w:rPr>
          <w:rFonts w:hint="eastAsia"/>
        </w:rPr>
        <w:t>，最终实现更快速、更实用、更先进的西安市应急指挥调度平台。</w:t>
      </w:r>
    </w:p>
    <w:p w14:paraId="3E2E21E3" w14:textId="77777777" w:rsidR="00350417" w:rsidRDefault="00350417" w:rsidP="00350417">
      <w:pPr>
        <w:pStyle w:val="afd"/>
        <w:ind w:firstLine="560"/>
      </w:pPr>
      <w:r>
        <w:rPr>
          <w:rFonts w:hint="eastAsia"/>
        </w:rPr>
        <w:t>同时，针对现应急平台发展中存在的问题，通过借鉴国内外先进经验，结合《</w:t>
      </w:r>
      <w:r w:rsidR="00B40416">
        <w:rPr>
          <w:rFonts w:hint="eastAsia"/>
        </w:rPr>
        <w:t>西安市应急指挥平台升级改造项目</w:t>
      </w:r>
      <w:r>
        <w:rPr>
          <w:rFonts w:hint="eastAsia"/>
        </w:rPr>
        <w:t>项目探索研究报告》、应</w:t>
      </w:r>
      <w:r>
        <w:rPr>
          <w:rFonts w:hint="eastAsia"/>
        </w:rPr>
        <w:lastRenderedPageBreak/>
        <w:t>急平台体系建设实际情况，</w:t>
      </w:r>
      <w:r>
        <w:t>以</w:t>
      </w:r>
      <w:r>
        <w:rPr>
          <w:rFonts w:hint="eastAsia"/>
        </w:rPr>
        <w:t>及贴近西安市应急管理工作</w:t>
      </w:r>
      <w:r>
        <w:t>的实际</w:t>
      </w:r>
      <w:r>
        <w:rPr>
          <w:rFonts w:hint="eastAsia"/>
        </w:rPr>
        <w:t>需求，要求应急平台必须有战前预测预警、战中指挥调度、战后处置评估等全方位功能，并需要能做好应急体系的整体规划，完善应急平台业务功能，发挥应急平台实战作用。</w:t>
      </w:r>
    </w:p>
    <w:p w14:paraId="0AD6D337" w14:textId="77777777" w:rsidR="00350417" w:rsidRDefault="00350417" w:rsidP="00350417">
      <w:pPr>
        <w:pStyle w:val="21"/>
      </w:pPr>
      <w:bookmarkStart w:id="34" w:name="_Toc525725621"/>
      <w:r>
        <w:rPr>
          <w:rFonts w:hint="eastAsia"/>
        </w:rPr>
        <w:t>功能和性能需求</w:t>
      </w:r>
      <w:bookmarkEnd w:id="34"/>
    </w:p>
    <w:p w14:paraId="6E719EF9" w14:textId="77777777" w:rsidR="00350417" w:rsidRDefault="00350417" w:rsidP="00350417">
      <w:pPr>
        <w:pStyle w:val="31"/>
      </w:pPr>
      <w:bookmarkStart w:id="35" w:name="_Toc525725622"/>
      <w:r>
        <w:rPr>
          <w:rFonts w:hint="eastAsia"/>
        </w:rPr>
        <w:t>基础支撑系统需求</w:t>
      </w:r>
      <w:bookmarkEnd w:id="35"/>
    </w:p>
    <w:p w14:paraId="17ECA6ED" w14:textId="77777777" w:rsidR="00350417" w:rsidRDefault="00350417" w:rsidP="00350417">
      <w:pPr>
        <w:pStyle w:val="afd"/>
        <w:ind w:firstLine="560"/>
      </w:pPr>
      <w:r>
        <w:rPr>
          <w:rFonts w:hint="eastAsia"/>
        </w:rPr>
        <w:t>基础支撑系统包括计算机网络系统、视频会议系统、图像接入系统、主机与存储系统等。基础支撑系统为综合应急指挥平台数据库系统、</w:t>
      </w:r>
      <w:r w:rsidR="00B40416">
        <w:rPr>
          <w:rFonts w:hint="eastAsia"/>
        </w:rPr>
        <w:t>西安市应急指挥平台升级改造项目</w:t>
      </w:r>
      <w:r>
        <w:rPr>
          <w:rFonts w:hint="eastAsia"/>
        </w:rPr>
        <w:t>提供应用支撑。</w:t>
      </w:r>
    </w:p>
    <w:p w14:paraId="6CCC9E4C" w14:textId="77777777" w:rsidR="00350417" w:rsidRDefault="00350417" w:rsidP="00350417">
      <w:pPr>
        <w:pStyle w:val="41"/>
        <w:spacing w:before="240" w:after="180"/>
      </w:pPr>
      <w:r>
        <w:rPr>
          <w:rFonts w:hint="eastAsia"/>
        </w:rPr>
        <w:t>应急通信需求</w:t>
      </w:r>
    </w:p>
    <w:p w14:paraId="00E1BF67" w14:textId="77777777" w:rsidR="00350417" w:rsidRDefault="00350417" w:rsidP="00350417">
      <w:pPr>
        <w:pStyle w:val="50"/>
        <w:spacing w:before="240" w:after="180"/>
      </w:pPr>
      <w:r>
        <w:rPr>
          <w:rFonts w:hint="eastAsia"/>
        </w:rPr>
        <w:t>功能需求</w:t>
      </w:r>
    </w:p>
    <w:p w14:paraId="6F787435" w14:textId="77777777" w:rsidR="00350417" w:rsidRDefault="00350417" w:rsidP="00350417">
      <w:pPr>
        <w:pStyle w:val="af"/>
      </w:pPr>
      <w:r>
        <w:rPr>
          <w:rFonts w:hint="eastAsia"/>
        </w:rPr>
        <w:t>市应急办从平战结合的角度考虑，应</w:t>
      </w:r>
      <w:r w:rsidR="00134611">
        <w:rPr>
          <w:rFonts w:hint="eastAsia"/>
        </w:rPr>
        <w:t>急指挥平台升级改造</w:t>
      </w:r>
      <w:r>
        <w:rPr>
          <w:rFonts w:hint="eastAsia"/>
        </w:rPr>
        <w:t>完成后，应能实现：平时，满足市应急办</w:t>
      </w:r>
      <w:r>
        <w:rPr>
          <w:rFonts w:hint="eastAsia"/>
        </w:rPr>
        <w:t>24</w:t>
      </w:r>
      <w:r>
        <w:rPr>
          <w:rFonts w:hint="eastAsia"/>
        </w:rPr>
        <w:t>小时应急值守需要，实现与省应急办，各区县政府，市政府有关部门的联络畅通，实时报送和接报突发事件信息和现场图像；突发事件发生后，以移动指挥车为市政府应急指挥中心的延伸，第一时间随市政府领导赶赴突发事件现场，按市政府领导要求搭建现场指挥部，实现现场音频采集、现场通信、信息报告、指挥调度、监测监控和视频会商等主要功能，以市政府应急指挥中心为中转枢纽，实时想向省领导提供突发事件现场的相关数据、图像、语音等资料，实现综合协调与统一指挥。</w:t>
      </w:r>
    </w:p>
    <w:p w14:paraId="7B0F1262" w14:textId="77777777" w:rsidR="00350417" w:rsidRDefault="00350417" w:rsidP="00350417">
      <w:pPr>
        <w:pStyle w:val="af"/>
      </w:pPr>
      <w:r>
        <w:rPr>
          <w:rFonts w:hint="eastAsia"/>
        </w:rPr>
        <w:lastRenderedPageBreak/>
        <w:t>应急通信的保障，由应急通信系统实现，系统需要充分利用已建的公众与专用通信网络、有线与无线通信资源实现与各级平台以及与突发事件现场间的信息传送，多种通信手段互相融合、互为备份，形成天空地一体化应急通信网络，确保应急处置时通信联络的安全、可靠、通畅。</w:t>
      </w:r>
    </w:p>
    <w:p w14:paraId="0C412C05" w14:textId="77777777" w:rsidR="00350417" w:rsidRDefault="00350417" w:rsidP="00350417">
      <w:pPr>
        <w:pStyle w:val="af"/>
      </w:pPr>
      <w:r>
        <w:rPr>
          <w:rFonts w:hint="eastAsia"/>
        </w:rPr>
        <w:t>应急通信系统按信息连通方式可以分为有线通信系统和无线通信系统，有线通信系统包括：</w:t>
      </w:r>
      <w:r>
        <w:rPr>
          <w:rFonts w:hint="eastAsia"/>
        </w:rPr>
        <w:t>IP</w:t>
      </w:r>
      <w:r>
        <w:rPr>
          <w:rFonts w:hint="eastAsia"/>
        </w:rPr>
        <w:t>电话和普通办公电话等，无线通信系统包括：卫星通信、短波通信、公众移动手机通信等。系统应实现如下功能：</w:t>
      </w:r>
    </w:p>
    <w:p w14:paraId="3B427D61" w14:textId="77777777" w:rsidR="00350417" w:rsidRDefault="00350417" w:rsidP="00350417">
      <w:pPr>
        <w:pStyle w:val="afd"/>
        <w:ind w:firstLine="560"/>
      </w:pPr>
      <w:r>
        <w:rPr>
          <w:rFonts w:hint="eastAsia"/>
        </w:rPr>
        <w:t>1、应急通信系统的交换网以有线通信为主要手段，保障各级应急平台间的通信畅通，满足话音、视频等实时业务传输的带宽需求，保证应急平台的通信和计算机网络7×24 小时畅通。</w:t>
      </w:r>
    </w:p>
    <w:p w14:paraId="00D0C99C" w14:textId="77777777" w:rsidR="00350417" w:rsidRDefault="00350417" w:rsidP="00350417">
      <w:pPr>
        <w:pStyle w:val="afd"/>
        <w:ind w:firstLine="560"/>
      </w:pPr>
      <w:r>
        <w:rPr>
          <w:rFonts w:hint="eastAsia"/>
        </w:rPr>
        <w:t>2、能保障事件现场语音、图像、视频等通信畅通，现有现场应急通信系统，实现不同通信系统的互联互通。</w:t>
      </w:r>
    </w:p>
    <w:p w14:paraId="64D31134" w14:textId="77777777" w:rsidR="00350417" w:rsidRDefault="00350417" w:rsidP="00350417">
      <w:pPr>
        <w:pStyle w:val="afd"/>
        <w:ind w:firstLine="560"/>
      </w:pPr>
      <w:r>
        <w:rPr>
          <w:rFonts w:hint="eastAsia"/>
        </w:rPr>
        <w:t>3、能够保障在特殊的自然环境下（如森林、山地丘陵等）应急通信联络的畅通。</w:t>
      </w:r>
    </w:p>
    <w:p w14:paraId="1047E631" w14:textId="77777777" w:rsidR="00350417" w:rsidRDefault="00350417" w:rsidP="00350417">
      <w:pPr>
        <w:pStyle w:val="afd"/>
        <w:ind w:firstLine="560"/>
      </w:pPr>
      <w:r>
        <w:rPr>
          <w:rFonts w:hint="eastAsia"/>
        </w:rPr>
        <w:t>4、提供灾害、干扰和故障等特殊情况下的容灾应急通信保障，各种应急通信系统应能互相备份，在一种通信方式受阻时，应至少具备一种或以上的通信手段保障应急通信的畅通。</w:t>
      </w:r>
    </w:p>
    <w:p w14:paraId="31568CC4" w14:textId="77777777" w:rsidR="00350417" w:rsidRDefault="00350417" w:rsidP="00350417">
      <w:pPr>
        <w:pStyle w:val="afd"/>
        <w:ind w:firstLine="560"/>
      </w:pPr>
      <w:r>
        <w:rPr>
          <w:rFonts w:hint="eastAsia"/>
        </w:rPr>
        <w:t>5、公用通信网在超饱和条件下通讯时，应急管理机构人员在执行公务时具有优先通话权。</w:t>
      </w:r>
    </w:p>
    <w:p w14:paraId="60630010" w14:textId="77777777" w:rsidR="00350417" w:rsidRDefault="00350417" w:rsidP="00350417">
      <w:pPr>
        <w:pStyle w:val="afd"/>
        <w:ind w:firstLine="560"/>
      </w:pPr>
      <w:r>
        <w:rPr>
          <w:rFonts w:hint="eastAsia"/>
        </w:rPr>
        <w:t>6、提供数字录音系统，可记录指挥调度过程中接收和下达的语音</w:t>
      </w:r>
      <w:r>
        <w:rPr>
          <w:rFonts w:hint="eastAsia"/>
        </w:rPr>
        <w:lastRenderedPageBreak/>
        <w:t>指令，根据需要可以随时检索、回放，再现应急指挥过程。</w:t>
      </w:r>
    </w:p>
    <w:p w14:paraId="51063CE1" w14:textId="77777777" w:rsidR="00350417" w:rsidRDefault="00350417" w:rsidP="00350417">
      <w:pPr>
        <w:pStyle w:val="50"/>
        <w:spacing w:before="240" w:after="180"/>
      </w:pPr>
      <w:r>
        <w:rPr>
          <w:rFonts w:hint="eastAsia"/>
        </w:rPr>
        <w:t>性能需求</w:t>
      </w:r>
    </w:p>
    <w:p w14:paraId="775A601F" w14:textId="77777777" w:rsidR="00350417" w:rsidRDefault="00350417" w:rsidP="00350417">
      <w:pPr>
        <w:pStyle w:val="afd"/>
        <w:ind w:firstLine="560"/>
      </w:pPr>
      <w:r>
        <w:rPr>
          <w:rFonts w:hint="eastAsia"/>
        </w:rPr>
        <w:t>1、普通电话调度系统</w:t>
      </w:r>
    </w:p>
    <w:p w14:paraId="6126840A" w14:textId="77777777" w:rsidR="00350417" w:rsidRDefault="00350417" w:rsidP="00350417">
      <w:pPr>
        <w:pStyle w:val="afd"/>
        <w:ind w:firstLine="560"/>
      </w:pPr>
      <w:r>
        <w:rPr>
          <w:rFonts w:hint="eastAsia"/>
        </w:rPr>
        <w:t>支持电话调度功能，并与普通电话网互联互通，可组织包括电子政务专网IP电话、公网电话及移动电话等的电话会议；每个调度台应具</w:t>
      </w:r>
      <w:r w:rsidR="00697C12">
        <w:rPr>
          <w:rFonts w:hint="eastAsia"/>
        </w:rPr>
        <w:t>备</w:t>
      </w:r>
      <w:r>
        <w:rPr>
          <w:rFonts w:hint="eastAsia"/>
        </w:rPr>
        <w:t>接入路电话、接听路电话，呼出电话的能力，可显示被叫号码，被叫号码能自动关联用户名及相关信息系统。</w:t>
      </w:r>
    </w:p>
    <w:p w14:paraId="1DA45A5D" w14:textId="77777777" w:rsidR="00350417" w:rsidRDefault="00350417" w:rsidP="00350417">
      <w:pPr>
        <w:pStyle w:val="afd"/>
        <w:ind w:firstLine="560"/>
      </w:pPr>
      <w:r>
        <w:rPr>
          <w:rFonts w:hint="eastAsia"/>
        </w:rPr>
        <w:t>2、IP电话调度系统</w:t>
      </w:r>
    </w:p>
    <w:p w14:paraId="452B5663" w14:textId="77777777" w:rsidR="00350417" w:rsidRDefault="00350417" w:rsidP="00350417">
      <w:pPr>
        <w:pStyle w:val="afd"/>
        <w:ind w:firstLine="560"/>
      </w:pPr>
      <w:r>
        <w:rPr>
          <w:rFonts w:hint="eastAsia"/>
        </w:rPr>
        <w:t>呼叫建立时间应在5s以内；端到端延时应小于400ms，其中网络时延小于250ms，两侧终端处理时延小于150ms。系统网络时延抖动应小于80ms，丢包率小于3％。</w:t>
      </w:r>
    </w:p>
    <w:p w14:paraId="2A9DDB13" w14:textId="77777777" w:rsidR="00350417" w:rsidRDefault="00350417" w:rsidP="00350417">
      <w:pPr>
        <w:pStyle w:val="afd"/>
        <w:ind w:firstLine="560"/>
      </w:pPr>
      <w:r>
        <w:rPr>
          <w:rFonts w:hint="eastAsia"/>
        </w:rPr>
        <w:t>语音编码应支持G.711、G.729、G.723.1，可选支持G.726，语音质量应达到MOS 3.5级以上。应具有传真功能，支持T.30协议和T.38协议。</w:t>
      </w:r>
    </w:p>
    <w:p w14:paraId="04EA29D8" w14:textId="77777777" w:rsidR="00350417" w:rsidRDefault="00350417" w:rsidP="00350417">
      <w:pPr>
        <w:pStyle w:val="afd"/>
        <w:ind w:firstLine="560"/>
      </w:pPr>
      <w:r>
        <w:rPr>
          <w:rFonts w:hint="eastAsia"/>
        </w:rPr>
        <w:t>每个调度台应具有同时接入2路电话、同时接听2路电话，同时呼出2路电话的能力，可显示被叫号码，被叫号码能自动关联用户名及相关信息系统。</w:t>
      </w:r>
    </w:p>
    <w:p w14:paraId="2653F0F4" w14:textId="77777777" w:rsidR="00350417" w:rsidRDefault="00350417" w:rsidP="00350417">
      <w:pPr>
        <w:pStyle w:val="afd"/>
        <w:ind w:firstLine="560"/>
      </w:pPr>
      <w:r>
        <w:rPr>
          <w:rFonts w:hint="eastAsia"/>
        </w:rPr>
        <w:t>3、数字录音系统</w:t>
      </w:r>
    </w:p>
    <w:p w14:paraId="7D4F7DEE" w14:textId="77777777" w:rsidR="00350417" w:rsidRDefault="00350417" w:rsidP="00350417">
      <w:pPr>
        <w:pStyle w:val="afd"/>
        <w:ind w:firstLine="560"/>
      </w:pPr>
      <w:r>
        <w:rPr>
          <w:rFonts w:hint="eastAsia"/>
        </w:rPr>
        <w:t>需支持高精度的DTMF检测，可准确检测混合在话音里的信号；支持话音能量检测和声控录音，支持自动录音增益控制，支持自动校时，支持录音声音自动增益平衡，支持多路同时录音的要求。</w:t>
      </w:r>
    </w:p>
    <w:p w14:paraId="6D9F03A0" w14:textId="77777777" w:rsidR="00350417" w:rsidRDefault="00350417" w:rsidP="00350417">
      <w:pPr>
        <w:pStyle w:val="afd"/>
        <w:ind w:firstLine="560"/>
      </w:pPr>
      <w:r>
        <w:rPr>
          <w:rFonts w:hint="eastAsia"/>
        </w:rPr>
        <w:lastRenderedPageBreak/>
        <w:t>4、多路传真系统</w:t>
      </w:r>
    </w:p>
    <w:p w14:paraId="085B0E2F" w14:textId="77777777" w:rsidR="00350417" w:rsidRDefault="00350417" w:rsidP="00350417">
      <w:pPr>
        <w:pStyle w:val="afd"/>
        <w:ind w:firstLine="560"/>
      </w:pPr>
      <w:r>
        <w:rPr>
          <w:rFonts w:hint="eastAsia"/>
        </w:rPr>
        <w:t>传输速率应支持4800bit/s、9600bit/s、14400bit/s，可选支持更高速率。纵向分辨率为3.85线/mm时，通信质量应达到通信建立率和报文成功率为100％；A4幅面的传真接收副本上发生差错的扫描线数不大于6线；传真接收副本的主观评价应在3.5分以上，文字可读度为100％。</w:t>
      </w:r>
    </w:p>
    <w:p w14:paraId="283BDAB2" w14:textId="77777777" w:rsidR="00350417" w:rsidRDefault="00350417" w:rsidP="00350417">
      <w:pPr>
        <w:pStyle w:val="afd"/>
        <w:ind w:firstLine="560"/>
      </w:pPr>
      <w:r>
        <w:rPr>
          <w:rFonts w:hint="eastAsia"/>
        </w:rPr>
        <w:t>5、短信群发系统</w:t>
      </w:r>
    </w:p>
    <w:p w14:paraId="1B41AC4B" w14:textId="77777777" w:rsidR="00350417" w:rsidRDefault="00350417" w:rsidP="00350417">
      <w:pPr>
        <w:pStyle w:val="afd"/>
        <w:ind w:firstLine="560"/>
      </w:pPr>
      <w:r>
        <w:rPr>
          <w:rFonts w:hint="eastAsia"/>
        </w:rPr>
        <w:t>短信平台对外与移动运营商的短信中心建立无线连接，对内通过与计算机的连接可以让计算机应用系统实现短信的自由收发，支持多路并行发送。短信的编辑、发送等功能集成到一键调度系统中。</w:t>
      </w:r>
    </w:p>
    <w:p w14:paraId="417B739E" w14:textId="77777777" w:rsidR="00350417" w:rsidRDefault="00350417" w:rsidP="00350417">
      <w:pPr>
        <w:pStyle w:val="afd"/>
        <w:ind w:firstLine="560"/>
      </w:pPr>
      <w:r>
        <w:rPr>
          <w:rFonts w:hint="eastAsia"/>
        </w:rPr>
        <w:t>6、应急指挥中心主控站</w:t>
      </w:r>
    </w:p>
    <w:p w14:paraId="380F3AFB" w14:textId="77777777" w:rsidR="00350417" w:rsidRDefault="00350417" w:rsidP="00350417">
      <w:pPr>
        <w:pStyle w:val="afd"/>
        <w:ind w:firstLine="560"/>
      </w:pPr>
      <w:r>
        <w:rPr>
          <w:rFonts w:hint="eastAsia"/>
        </w:rPr>
        <w:t>实现全网内所有卫星站点的监控管理，需要满足指挥中心与移动指挥车辆、指挥中心与突发事件现场的双向通信，同时还需要系统具有文件、语音、视频等业务传输功能，提高应对突发事件的快速反应能力，提升指挥中心的应急指挥效能。</w:t>
      </w:r>
    </w:p>
    <w:p w14:paraId="3B568D12" w14:textId="77777777" w:rsidR="00350417" w:rsidRDefault="00350417" w:rsidP="00350417">
      <w:pPr>
        <w:pStyle w:val="afd"/>
        <w:ind w:firstLine="560"/>
      </w:pPr>
      <w:r>
        <w:rPr>
          <w:rFonts w:hint="eastAsia"/>
        </w:rPr>
        <w:t>在4G网络缺失的区域，通过自组网节点+单兵图传设备（摄像头）的方式，将单兵图传设备（摄像头）采集到的音视频信息通过卫星自组网节点回传至指挥车与指挥中心，作为突发事件应急处置的依据。</w:t>
      </w:r>
    </w:p>
    <w:p w14:paraId="026EB5DF" w14:textId="77777777" w:rsidR="00350417" w:rsidRDefault="00350417" w:rsidP="00350417">
      <w:pPr>
        <w:pStyle w:val="afd"/>
        <w:ind w:firstLine="560"/>
      </w:pPr>
      <w:r>
        <w:rPr>
          <w:rFonts w:hint="eastAsia"/>
        </w:rPr>
        <w:t>7、卫星通信指挥车</w:t>
      </w:r>
    </w:p>
    <w:p w14:paraId="6C43E6AE" w14:textId="77777777" w:rsidR="00350417" w:rsidRDefault="00350417" w:rsidP="00350417">
      <w:pPr>
        <w:pStyle w:val="afd"/>
        <w:ind w:firstLine="560"/>
      </w:pPr>
      <w:r>
        <w:rPr>
          <w:rFonts w:hint="eastAsia"/>
        </w:rPr>
        <w:t>由于突发事件发生地点、时间的不确定性，处置事件的实时性要求高，这就要求重大突发事件的调度指挥权要前置，需要在事件现场增设移动指挥平台。卫星通信指挥车需要实现与应急指挥中心之间的语音</w:t>
      </w:r>
      <w:r>
        <w:rPr>
          <w:rFonts w:hint="eastAsia"/>
        </w:rPr>
        <w:lastRenderedPageBreak/>
        <w:t>通信、视频会议、现场视频回传、应急数据回传、文件传输等功能，以提升处置决策及应急通信能力。</w:t>
      </w:r>
    </w:p>
    <w:p w14:paraId="03F583AC" w14:textId="77777777" w:rsidR="00350417" w:rsidRDefault="00350417" w:rsidP="00350417">
      <w:pPr>
        <w:pStyle w:val="afd"/>
        <w:ind w:firstLine="560"/>
      </w:pPr>
      <w:r>
        <w:rPr>
          <w:rFonts w:hint="eastAsia"/>
        </w:rPr>
        <w:t>将</w:t>
      </w:r>
      <w:r>
        <w:t>”</w:t>
      </w:r>
      <w:r>
        <w:rPr>
          <w:rFonts w:hint="eastAsia"/>
        </w:rPr>
        <w:t>指挥</w:t>
      </w:r>
      <w:r>
        <w:t>中心-指挥车”</w:t>
      </w:r>
      <w:r>
        <w:rPr>
          <w:rFonts w:hint="eastAsia"/>
        </w:rPr>
        <w:t>点对点</w:t>
      </w:r>
      <w:r>
        <w:t>通信方式升级为组网通信，</w:t>
      </w:r>
      <w:r>
        <w:rPr>
          <w:rFonts w:hint="eastAsia"/>
        </w:rPr>
        <w:t>至少</w:t>
      </w:r>
      <w:r>
        <w:t>保证</w:t>
      </w:r>
      <w:r>
        <w:rPr>
          <w:rFonts w:hint="eastAsia"/>
        </w:rPr>
        <w:t>20</w:t>
      </w:r>
      <w:r>
        <w:t>~30</w:t>
      </w:r>
      <w:r>
        <w:rPr>
          <w:rFonts w:hint="eastAsia"/>
        </w:rPr>
        <w:t>个</w:t>
      </w:r>
      <w:r>
        <w:t>用户的组网通信，</w:t>
      </w:r>
      <w:r>
        <w:rPr>
          <w:rFonts w:hint="eastAsia"/>
        </w:rPr>
        <w:t>达到</w:t>
      </w:r>
      <w:r>
        <w:t>同时并发量</w:t>
      </w:r>
      <w:r>
        <w:rPr>
          <w:rFonts w:hint="eastAsia"/>
        </w:rPr>
        <w:t>4个用户</w:t>
      </w:r>
      <w:r>
        <w:t>的</w:t>
      </w:r>
      <w:r>
        <w:rPr>
          <w:rFonts w:hint="eastAsia"/>
        </w:rPr>
        <w:t>图像</w:t>
      </w:r>
      <w:r>
        <w:t>、音频、短报文传输。由指挥中心统一分配卫星网络资源，并随时监控各终端</w:t>
      </w:r>
      <w:r>
        <w:rPr>
          <w:rFonts w:hint="eastAsia"/>
        </w:rPr>
        <w:t>站</w:t>
      </w:r>
      <w:r>
        <w:t>的状态</w:t>
      </w:r>
      <w:r>
        <w:rPr>
          <w:rFonts w:hint="eastAsia"/>
        </w:rPr>
        <w:t>。</w:t>
      </w:r>
      <w:r>
        <w:t>实现网内设备的统一管理，改善</w:t>
      </w:r>
      <w:r>
        <w:rPr>
          <w:rFonts w:hint="eastAsia"/>
        </w:rPr>
        <w:t>点对点</w:t>
      </w:r>
      <w:r>
        <w:t>通信方式中资源分配不合理、资源</w:t>
      </w:r>
      <w:r>
        <w:rPr>
          <w:rFonts w:hint="eastAsia"/>
        </w:rPr>
        <w:t>抢占</w:t>
      </w:r>
      <w:r>
        <w:t>的</w:t>
      </w:r>
      <w:r>
        <w:rPr>
          <w:rFonts w:hint="eastAsia"/>
        </w:rPr>
        <w:t>问题，</w:t>
      </w:r>
      <w:r>
        <w:t>提高卫星</w:t>
      </w:r>
      <w:r>
        <w:rPr>
          <w:rFonts w:hint="eastAsia"/>
        </w:rPr>
        <w:t>网络</w:t>
      </w:r>
      <w:r>
        <w:t>资源的利用效率</w:t>
      </w:r>
      <w:r>
        <w:rPr>
          <w:rFonts w:hint="eastAsia"/>
        </w:rPr>
        <w:t>；</w:t>
      </w:r>
    </w:p>
    <w:p w14:paraId="7CC91B99" w14:textId="77777777" w:rsidR="00350417" w:rsidRDefault="00350417" w:rsidP="00350417">
      <w:pPr>
        <w:pStyle w:val="afd"/>
        <w:ind w:firstLine="560"/>
      </w:pPr>
      <w:r>
        <w:rPr>
          <w:rFonts w:hint="eastAsia"/>
        </w:rPr>
        <w:t>话音传输：卫星通信指挥车与指挥中心进行语音电话的需求，各站点需要约64Kbps传输速率；</w:t>
      </w:r>
    </w:p>
    <w:p w14:paraId="4A34ACAD" w14:textId="77777777" w:rsidR="00350417" w:rsidRDefault="00350417" w:rsidP="00350417">
      <w:pPr>
        <w:pStyle w:val="afd"/>
        <w:ind w:firstLine="560"/>
      </w:pPr>
      <w:r>
        <w:rPr>
          <w:rFonts w:hint="eastAsia"/>
        </w:rPr>
        <w:t>视频传输：卫星通信指挥车与指挥中心进行视频传输、视频会议的需求，各站点需要约768Kbps传输速率；</w:t>
      </w:r>
    </w:p>
    <w:p w14:paraId="61D1387F" w14:textId="77777777" w:rsidR="00350417" w:rsidRDefault="00350417" w:rsidP="00350417">
      <w:pPr>
        <w:pStyle w:val="afd"/>
        <w:ind w:firstLine="560"/>
      </w:pPr>
      <w:r>
        <w:rPr>
          <w:rFonts w:hint="eastAsia"/>
        </w:rPr>
        <w:t>文件传输：卫星通信指挥车与指挥中心进行数据、图像等文件传输的需求，各站点需要约400Kbps传输速率；</w:t>
      </w:r>
    </w:p>
    <w:p w14:paraId="32713D33" w14:textId="77777777" w:rsidR="00350417" w:rsidRDefault="00350417" w:rsidP="00B010F9">
      <w:pPr>
        <w:pStyle w:val="afd"/>
        <w:ind w:firstLine="560"/>
      </w:pPr>
      <w:r>
        <w:rPr>
          <w:rFonts w:hint="eastAsia"/>
        </w:rPr>
        <w:t>考虑到卫星带宽资源有限，各业务具有传输优先级之分，故需要QoS功能进行业务等级划分；为了保障关键业务的传输稳定性，需要自适应编码调制(ACM)技术以确保天气恶劣的情况下依然有较好的通信质量；同时，为了保证传输的安全性，通信产品关键部件及通信协议需要使用具有我国自主知识产权的国产化产品。</w:t>
      </w:r>
    </w:p>
    <w:p w14:paraId="3D4597EE" w14:textId="77777777" w:rsidR="00350417" w:rsidRDefault="00350417" w:rsidP="00350417">
      <w:pPr>
        <w:pStyle w:val="41"/>
        <w:spacing w:before="240" w:after="180"/>
      </w:pPr>
      <w:r>
        <w:rPr>
          <w:rFonts w:hint="eastAsia"/>
        </w:rPr>
        <w:t>计算机网络需求</w:t>
      </w:r>
    </w:p>
    <w:p w14:paraId="31E26D76" w14:textId="77777777" w:rsidR="00350417" w:rsidRDefault="00350417" w:rsidP="00350417">
      <w:pPr>
        <w:pStyle w:val="50"/>
        <w:spacing w:before="240" w:after="180"/>
      </w:pPr>
      <w:r>
        <w:rPr>
          <w:rFonts w:hint="eastAsia"/>
        </w:rPr>
        <w:t>功能需求</w:t>
      </w:r>
    </w:p>
    <w:p w14:paraId="568E2633" w14:textId="77777777" w:rsidR="00350417" w:rsidRDefault="00350417" w:rsidP="00350417">
      <w:pPr>
        <w:pStyle w:val="afd"/>
        <w:ind w:firstLine="560"/>
      </w:pPr>
      <w:r>
        <w:rPr>
          <w:rFonts w:hint="eastAsia"/>
        </w:rPr>
        <w:t>西安市电子政务专网局域网能够满足西安市应急指挥平台的运行</w:t>
      </w:r>
      <w:r>
        <w:rPr>
          <w:rFonts w:hint="eastAsia"/>
        </w:rPr>
        <w:lastRenderedPageBreak/>
        <w:t>需要，支持海量信息的存储、交换和共享，支持音视频数据传输的需要。接入设备提供10/100/1000M 自适应以太网接口。可以为服务器和重要用户提供千兆连接。支持不同要求的数据、语音和音视频应用，支持VLAN。</w:t>
      </w:r>
    </w:p>
    <w:p w14:paraId="265C66AB" w14:textId="77777777" w:rsidR="00350417" w:rsidRDefault="00350417" w:rsidP="00350417">
      <w:pPr>
        <w:pStyle w:val="50"/>
        <w:spacing w:before="240" w:after="180"/>
      </w:pPr>
      <w:r>
        <w:rPr>
          <w:rFonts w:hint="eastAsia"/>
        </w:rPr>
        <w:t>性能需求</w:t>
      </w:r>
    </w:p>
    <w:p w14:paraId="41DB766D" w14:textId="77777777" w:rsidR="00350417" w:rsidRDefault="00350417" w:rsidP="00350417">
      <w:pPr>
        <w:pStyle w:val="afd"/>
        <w:ind w:firstLine="560"/>
      </w:pPr>
      <w:r>
        <w:rPr>
          <w:rFonts w:hint="eastAsia"/>
        </w:rPr>
        <w:t>市政府应急指挥平台包含电子政务专网局域网，核心网络设备上联网带宽采用千兆骨干，百千兆自适应到桌面；支持TCP/IP通讯协议；支持数据、语音、视频等多业务。</w:t>
      </w:r>
    </w:p>
    <w:p w14:paraId="1B5B184E" w14:textId="77777777" w:rsidR="00350417" w:rsidRDefault="00350417" w:rsidP="00350417">
      <w:pPr>
        <w:pStyle w:val="41"/>
        <w:spacing w:before="240" w:after="180"/>
      </w:pPr>
      <w:r>
        <w:rPr>
          <w:rFonts w:hint="eastAsia"/>
        </w:rPr>
        <w:t>视频会议需求</w:t>
      </w:r>
    </w:p>
    <w:p w14:paraId="10C0209C" w14:textId="77777777" w:rsidR="00350417" w:rsidRDefault="00350417" w:rsidP="00350417">
      <w:pPr>
        <w:pStyle w:val="50"/>
        <w:spacing w:before="240" w:after="180"/>
      </w:pPr>
      <w:r>
        <w:rPr>
          <w:rFonts w:hint="eastAsia"/>
        </w:rPr>
        <w:t>功能需求</w:t>
      </w:r>
    </w:p>
    <w:p w14:paraId="35AFC3F5" w14:textId="77777777" w:rsidR="00350417" w:rsidRDefault="00350417" w:rsidP="00350417">
      <w:pPr>
        <w:pStyle w:val="afd"/>
        <w:ind w:firstLine="560"/>
      </w:pPr>
      <w:r>
        <w:rPr>
          <w:rFonts w:hint="eastAsia"/>
        </w:rPr>
        <w:t>视频会议系统是突发事件处置过程中快速了解事态发展，进行远程会商，有效调度全市应急资源的重要保障。为此，需要建立一套可靠、高效、完整的视频会议系统，保证西安市应急办、各应急委办局成员和下辖各区（县）的视频会议之间的互联互通，实现应急处置之间的异地会商，提高应急处置的反应速度和工作效率。</w:t>
      </w:r>
    </w:p>
    <w:p w14:paraId="32FD6C31" w14:textId="77777777" w:rsidR="00350417" w:rsidRDefault="00350417" w:rsidP="00350417">
      <w:pPr>
        <w:pStyle w:val="afd"/>
        <w:ind w:firstLine="560"/>
      </w:pPr>
      <w:r>
        <w:rPr>
          <w:rFonts w:hint="eastAsia"/>
        </w:rPr>
        <w:t>本期建设需建立一个高可靠性、高易用性的云视讯系统，满足各个部门间协作、沟通的需求，提升内部的沟通效率；视讯系统结合西安市应急管理办客户业务需求，提供视频会议、行政会议、应急指挥等多场景业务服务。</w:t>
      </w:r>
    </w:p>
    <w:p w14:paraId="3F2C53A4" w14:textId="77777777" w:rsidR="00350417" w:rsidRDefault="00350417" w:rsidP="00350417">
      <w:pPr>
        <w:pStyle w:val="afd"/>
        <w:ind w:firstLine="560"/>
      </w:pPr>
      <w:r>
        <w:rPr>
          <w:rFonts w:hint="eastAsia"/>
        </w:rPr>
        <w:t>西安市应急视频会议系统需要满足如下需求：</w:t>
      </w:r>
    </w:p>
    <w:p w14:paraId="22918B21" w14:textId="77777777" w:rsidR="00350417" w:rsidRDefault="00350417" w:rsidP="00350417">
      <w:pPr>
        <w:pStyle w:val="afd"/>
        <w:ind w:firstLine="560"/>
      </w:pPr>
      <w:r>
        <w:rPr>
          <w:rFonts w:hint="eastAsia"/>
        </w:rPr>
        <w:lastRenderedPageBreak/>
        <w:t>1、充分利用西安市电子政务专网，与各应急委成员单位和各区（县）实现全市范围内的多点、双向视频和语音会议功能；</w:t>
      </w:r>
    </w:p>
    <w:p w14:paraId="44932E94" w14:textId="77777777" w:rsidR="00350417" w:rsidRDefault="00350417" w:rsidP="00350417">
      <w:pPr>
        <w:pStyle w:val="afd"/>
        <w:ind w:firstLine="560"/>
      </w:pPr>
      <w:r>
        <w:rPr>
          <w:rFonts w:hint="eastAsia"/>
        </w:rPr>
        <w:t>2、能够在不同平台之间同时召开多组会议，且互不影响；满足西安市应急办同时处置两起突发事件的要求；</w:t>
      </w:r>
    </w:p>
    <w:p w14:paraId="5D6EC971" w14:textId="77777777" w:rsidR="00350417" w:rsidRDefault="00350417" w:rsidP="00350417">
      <w:pPr>
        <w:pStyle w:val="afd"/>
        <w:ind w:firstLine="560"/>
      </w:pPr>
      <w:r>
        <w:rPr>
          <w:rFonts w:hint="eastAsia"/>
        </w:rPr>
        <w:t>3、提供多种会议模式，满足多元化的需求；具有灵活的会议控制和管理功能，保证多组会议的有序、顺畅进行；</w:t>
      </w:r>
    </w:p>
    <w:p w14:paraId="7E32E08B" w14:textId="77777777" w:rsidR="00350417" w:rsidRDefault="00350417" w:rsidP="00350417">
      <w:pPr>
        <w:pStyle w:val="afd"/>
        <w:ind w:firstLine="560"/>
      </w:pPr>
      <w:r>
        <w:rPr>
          <w:rFonts w:hint="eastAsia"/>
        </w:rPr>
        <w:t>4、能够兼容主流的音视频协议；能够与大屏显示等系统紧密配合，具有清晰的显示效果，支持多种画面格式和多画面同时显示功能；</w:t>
      </w:r>
    </w:p>
    <w:p w14:paraId="00DD354D" w14:textId="77777777" w:rsidR="00350417" w:rsidRDefault="00350417" w:rsidP="00350417">
      <w:pPr>
        <w:pStyle w:val="afd"/>
        <w:ind w:firstLine="560"/>
      </w:pPr>
      <w:r>
        <w:rPr>
          <w:rFonts w:hint="eastAsia"/>
        </w:rPr>
        <w:t>5、实现双视频信号传输功能，可以是本会场的两路录像信号或视频信号和录像信号混合（可以是监控录像、或现场传来的实时图像），可以作为图像接入系统的补充手段；</w:t>
      </w:r>
    </w:p>
    <w:p w14:paraId="415287BD" w14:textId="77777777" w:rsidR="00350417" w:rsidRDefault="00350417" w:rsidP="00350417">
      <w:pPr>
        <w:pStyle w:val="afd"/>
        <w:ind w:firstLine="560"/>
      </w:pPr>
      <w:r>
        <w:rPr>
          <w:rFonts w:hint="eastAsia"/>
        </w:rPr>
        <w:t>6、支持字幕功能，可以在会议视频上叠加会议信息、发言者信息、议程提示等字幕信息；</w:t>
      </w:r>
    </w:p>
    <w:p w14:paraId="162E436B" w14:textId="77777777" w:rsidR="00350417" w:rsidRDefault="00350417" w:rsidP="00350417">
      <w:pPr>
        <w:pStyle w:val="afd"/>
        <w:ind w:firstLine="560"/>
      </w:pPr>
      <w:r>
        <w:rPr>
          <w:rFonts w:hint="eastAsia"/>
        </w:rPr>
        <w:t>7、支持不同速率的适配，允许采用不同速率的分会场加入会议；</w:t>
      </w:r>
    </w:p>
    <w:p w14:paraId="07DD1214" w14:textId="77777777" w:rsidR="00350417" w:rsidRDefault="00350417" w:rsidP="00350417">
      <w:pPr>
        <w:pStyle w:val="afd"/>
        <w:ind w:firstLine="560"/>
      </w:pPr>
      <w:r>
        <w:rPr>
          <w:rFonts w:hint="eastAsia"/>
        </w:rPr>
        <w:t>8、视频会议系统的图像资料要按照相关要求保存，需要作为案例的归入案例库进行保存。</w:t>
      </w:r>
    </w:p>
    <w:p w14:paraId="470B3134" w14:textId="77777777" w:rsidR="00350417" w:rsidRDefault="00350417" w:rsidP="00350417">
      <w:pPr>
        <w:pStyle w:val="afd"/>
        <w:ind w:firstLine="560"/>
      </w:pPr>
      <w:r>
        <w:rPr>
          <w:rFonts w:hint="eastAsia"/>
        </w:rPr>
        <w:t>9、建设一个高兼容性、高先进性的云视讯系统，满足现有设备兼容与互通，通过先进技术提供更优质的视讯体验。</w:t>
      </w:r>
    </w:p>
    <w:p w14:paraId="136B6A9D" w14:textId="77777777" w:rsidR="00350417" w:rsidRDefault="00350417" w:rsidP="00350417">
      <w:pPr>
        <w:pStyle w:val="afd"/>
        <w:ind w:firstLine="560"/>
      </w:pPr>
      <w:r>
        <w:rPr>
          <w:rFonts w:hint="eastAsia"/>
        </w:rPr>
        <w:t>10、利用互联网平台为外出办公人员提供互联网接入能力；支持主流智能手机客户端，移动办公人员公网接入，沟通不受地点和时间限制。</w:t>
      </w:r>
    </w:p>
    <w:p w14:paraId="1AE5D0E5" w14:textId="77777777" w:rsidR="00350417" w:rsidRDefault="00350417" w:rsidP="00350417">
      <w:pPr>
        <w:pStyle w:val="50"/>
        <w:spacing w:before="240" w:after="180"/>
      </w:pPr>
      <w:r>
        <w:rPr>
          <w:rFonts w:hint="eastAsia"/>
        </w:rPr>
        <w:lastRenderedPageBreak/>
        <w:t>性能需求</w:t>
      </w:r>
    </w:p>
    <w:p w14:paraId="7D8B9C15" w14:textId="77777777" w:rsidR="00350417" w:rsidRDefault="00350417" w:rsidP="00350417">
      <w:pPr>
        <w:pStyle w:val="afd"/>
        <w:ind w:firstLine="560"/>
      </w:pPr>
      <w:r>
        <w:rPr>
          <w:rFonts w:hint="eastAsia"/>
        </w:rPr>
        <w:t>（1）带宽2M及以上，网络时延≤100ms，抖动≤30ms，丢包率小于1%；</w:t>
      </w:r>
    </w:p>
    <w:p w14:paraId="6FEFC8FD" w14:textId="77777777" w:rsidR="00350417" w:rsidRDefault="00350417" w:rsidP="00350417">
      <w:pPr>
        <w:pStyle w:val="afd"/>
        <w:ind w:firstLine="560"/>
      </w:pPr>
      <w:r>
        <w:rPr>
          <w:rFonts w:hint="eastAsia"/>
        </w:rPr>
        <w:t>（2）视频会议系统采用H.323 V4以上协议；</w:t>
      </w:r>
    </w:p>
    <w:p w14:paraId="5CFE7962" w14:textId="77777777" w:rsidR="00350417" w:rsidRDefault="00350417" w:rsidP="00350417">
      <w:pPr>
        <w:pStyle w:val="afd"/>
        <w:ind w:firstLine="560"/>
      </w:pPr>
      <w:r>
        <w:rPr>
          <w:rFonts w:hint="eastAsia"/>
        </w:rPr>
        <w:t>（3）视频编码支持：H.261、H.263、H.264、H.265；</w:t>
      </w:r>
    </w:p>
    <w:p w14:paraId="29839EF6" w14:textId="77777777" w:rsidR="00350417" w:rsidRDefault="00350417" w:rsidP="00350417">
      <w:pPr>
        <w:pStyle w:val="afd"/>
        <w:ind w:firstLine="560"/>
      </w:pPr>
      <w:r>
        <w:rPr>
          <w:rFonts w:hint="eastAsia"/>
        </w:rPr>
        <w:t>（4）音频编码支持：G.711、G.722；</w:t>
      </w:r>
    </w:p>
    <w:p w14:paraId="39760E99" w14:textId="77777777" w:rsidR="00350417" w:rsidRDefault="00350417" w:rsidP="00350417">
      <w:pPr>
        <w:pStyle w:val="afd"/>
        <w:ind w:firstLine="560"/>
      </w:pPr>
      <w:r>
        <w:rPr>
          <w:rFonts w:hint="eastAsia"/>
        </w:rPr>
        <w:t>（5）PAL制式，在速率不小于384K时视频不小于25帧/秒；</w:t>
      </w:r>
    </w:p>
    <w:p w14:paraId="011AC526" w14:textId="77777777" w:rsidR="00350417" w:rsidRDefault="00350417" w:rsidP="00350417">
      <w:pPr>
        <w:pStyle w:val="afd"/>
        <w:ind w:firstLine="560"/>
      </w:pPr>
      <w:r>
        <w:rPr>
          <w:rFonts w:hint="eastAsia"/>
        </w:rPr>
        <w:t>（6）视频格式固定场所：CIF、4CIF、720P、1080P；</w:t>
      </w:r>
    </w:p>
    <w:p w14:paraId="7B09F3CE" w14:textId="77777777" w:rsidR="00350417" w:rsidRDefault="00350417" w:rsidP="00350417">
      <w:pPr>
        <w:pStyle w:val="afd"/>
        <w:ind w:firstLine="560"/>
      </w:pPr>
      <w:r>
        <w:rPr>
          <w:rFonts w:hint="eastAsia"/>
        </w:rPr>
        <w:t>（7）视频格式移动场所：CIF、4CIF、QCIF。</w:t>
      </w:r>
    </w:p>
    <w:p w14:paraId="47DB1E19" w14:textId="77777777" w:rsidR="00350417" w:rsidRDefault="00350417" w:rsidP="00350417">
      <w:pPr>
        <w:pStyle w:val="41"/>
        <w:spacing w:before="240" w:after="180"/>
      </w:pPr>
      <w:r>
        <w:rPr>
          <w:rFonts w:hint="eastAsia"/>
        </w:rPr>
        <w:t>图像接入需求</w:t>
      </w:r>
    </w:p>
    <w:p w14:paraId="3C1E78A1" w14:textId="77777777" w:rsidR="00350417" w:rsidRDefault="00350417" w:rsidP="00350417">
      <w:pPr>
        <w:pStyle w:val="50"/>
        <w:spacing w:before="240" w:after="180"/>
      </w:pPr>
      <w:r>
        <w:rPr>
          <w:rFonts w:hint="eastAsia"/>
        </w:rPr>
        <w:t>功能需求</w:t>
      </w:r>
    </w:p>
    <w:p w14:paraId="78068044" w14:textId="77777777" w:rsidR="00350417" w:rsidRDefault="00350417" w:rsidP="00350417">
      <w:pPr>
        <w:pStyle w:val="afd"/>
        <w:ind w:firstLine="560"/>
      </w:pPr>
      <w:r>
        <w:rPr>
          <w:rFonts w:hint="eastAsia"/>
        </w:rPr>
        <w:t>西安市应急指挥平台建设内的图像接入系统立足于目前西安市内各应急委成员单位和县（区）现有的视频监控资源，实现图像资源按级传送和调度，解决突发事发现场实时图像的获取与传输。</w:t>
      </w:r>
    </w:p>
    <w:p w14:paraId="2C73B15B" w14:textId="77777777" w:rsidR="00350417" w:rsidRDefault="00350417" w:rsidP="00350417">
      <w:pPr>
        <w:pStyle w:val="afd"/>
        <w:ind w:firstLine="560"/>
      </w:pPr>
      <w:r>
        <w:rPr>
          <w:rFonts w:hint="eastAsia"/>
        </w:rPr>
        <w:t>主要需求有：</w:t>
      </w:r>
    </w:p>
    <w:p w14:paraId="6D67C540" w14:textId="77777777" w:rsidR="00350417" w:rsidRDefault="00350417" w:rsidP="00350417">
      <w:pPr>
        <w:pStyle w:val="afd"/>
        <w:ind w:firstLine="560"/>
      </w:pPr>
      <w:r>
        <w:rPr>
          <w:rFonts w:hint="eastAsia"/>
        </w:rPr>
        <w:t>（1）对各应急委成员单位和县（区），能够采用直接调度和分级调度的方法获取图像资源上传到市政府应急指挥平台。</w:t>
      </w:r>
    </w:p>
    <w:p w14:paraId="4107163F" w14:textId="77777777" w:rsidR="00350417" w:rsidRDefault="00350417" w:rsidP="00350417">
      <w:pPr>
        <w:pStyle w:val="afd"/>
        <w:ind w:firstLine="560"/>
      </w:pPr>
      <w:r>
        <w:rPr>
          <w:rFonts w:hint="eastAsia"/>
        </w:rPr>
        <w:t>（2）能够将各应急委成员单位和县（区）提供的突发事件视频监控图像在突发事件现场的监控视频图像等进行存储、显示、调阅。</w:t>
      </w:r>
    </w:p>
    <w:p w14:paraId="47ED3B3D" w14:textId="77777777" w:rsidR="00350417" w:rsidRDefault="00350417" w:rsidP="00350417">
      <w:pPr>
        <w:pStyle w:val="afd"/>
        <w:ind w:firstLine="560"/>
      </w:pPr>
      <w:r>
        <w:rPr>
          <w:rFonts w:hint="eastAsia"/>
        </w:rPr>
        <w:t>（3）实现对突发事件应急处置相关图像资源的存储、调阅以及维护，在需要时供陕西省政府应急平台调阅。</w:t>
      </w:r>
    </w:p>
    <w:p w14:paraId="73067085" w14:textId="77777777" w:rsidR="00350417" w:rsidRDefault="00350417" w:rsidP="00350417">
      <w:pPr>
        <w:pStyle w:val="afd"/>
        <w:ind w:firstLine="560"/>
      </w:pPr>
      <w:r>
        <w:rPr>
          <w:rFonts w:hint="eastAsia"/>
        </w:rPr>
        <w:lastRenderedPageBreak/>
        <w:t>（4）可接入视频会议系统的图像，并可将监控图像及视频会议图像在市政府应急指挥平台的显示系统中进行集中显示。视频会议系统要能够将接入的监控图像发向各个视频会议终端，使得参加视频会议的各方均能够看到接入的监控图像，并能够将接入的监控图像进行更换。</w:t>
      </w:r>
    </w:p>
    <w:p w14:paraId="59178498" w14:textId="77777777" w:rsidR="00350417" w:rsidRDefault="00350417" w:rsidP="00350417">
      <w:pPr>
        <w:pStyle w:val="afd"/>
        <w:ind w:firstLine="560"/>
      </w:pPr>
      <w:r>
        <w:rPr>
          <w:rFonts w:hint="eastAsia"/>
        </w:rPr>
        <w:t>（5）可随时对接入图像进行实时录像，具有对海量录像数据的检索和管理功能，具备权限管理功能，可以按用户权限浏览录像，具备实时点播功能。</w:t>
      </w:r>
    </w:p>
    <w:p w14:paraId="764692CF" w14:textId="77777777" w:rsidR="00350417" w:rsidRDefault="00350417" w:rsidP="00350417">
      <w:pPr>
        <w:pStyle w:val="afd"/>
        <w:ind w:firstLine="560"/>
      </w:pPr>
      <w:r>
        <w:rPr>
          <w:rFonts w:hint="eastAsia"/>
        </w:rPr>
        <w:t>（6）保证整个图像接入系统的安全可靠性与稳定性。</w:t>
      </w:r>
    </w:p>
    <w:p w14:paraId="0C7AF601" w14:textId="77777777" w:rsidR="00350417" w:rsidRDefault="00350417" w:rsidP="00350417">
      <w:pPr>
        <w:pStyle w:val="afd"/>
        <w:ind w:firstLine="560"/>
      </w:pPr>
      <w:r>
        <w:rPr>
          <w:rFonts w:hint="eastAsia"/>
        </w:rPr>
        <w:t>（7）重要的视频信号能够同时连续存16路1080P图像监控信号，图像信息保存一个月在线存储。</w:t>
      </w:r>
    </w:p>
    <w:p w14:paraId="643C3FEE" w14:textId="77777777" w:rsidR="00350417" w:rsidRDefault="00350417" w:rsidP="00350417">
      <w:pPr>
        <w:pStyle w:val="50"/>
        <w:spacing w:before="240" w:after="180"/>
      </w:pPr>
      <w:r>
        <w:rPr>
          <w:rFonts w:hint="eastAsia"/>
        </w:rPr>
        <w:t>性能需求</w:t>
      </w:r>
    </w:p>
    <w:p w14:paraId="766D76CF" w14:textId="77777777" w:rsidR="00350417" w:rsidRDefault="00350417" w:rsidP="00350417">
      <w:pPr>
        <w:pStyle w:val="afd"/>
        <w:ind w:firstLine="560"/>
      </w:pPr>
      <w:r>
        <w:rPr>
          <w:rFonts w:hint="eastAsia"/>
        </w:rPr>
        <w:t>市各应急委成员单位和县（区）上传市政府应急指挥平台的图像信号按照H.264编码标准完成数字转换，能够同时上传4路图像，单路图像传输带宽不低于768kbps。突发事件的图像信息应保存5年以上，并提供视频点播功能，便于查阅。</w:t>
      </w:r>
    </w:p>
    <w:p w14:paraId="6073CBDF" w14:textId="77777777" w:rsidR="00350417" w:rsidRDefault="00350417" w:rsidP="00350417">
      <w:pPr>
        <w:pStyle w:val="afd"/>
        <w:ind w:firstLine="560"/>
      </w:pPr>
      <w:r>
        <w:rPr>
          <w:rFonts w:hint="eastAsia"/>
        </w:rPr>
        <w:t>针对市政府应急指挥平台需要接入多个市应急委成员单位和多个区县视频图像，并且满足同时处理两起突发事件的需求，图像接入系统需满足以下的性能指标：</w:t>
      </w:r>
    </w:p>
    <w:p w14:paraId="556120C6" w14:textId="77777777" w:rsidR="00350417" w:rsidRDefault="00350417" w:rsidP="00350417">
      <w:pPr>
        <w:pStyle w:val="afd"/>
        <w:ind w:firstLine="560"/>
      </w:pPr>
      <w:r>
        <w:rPr>
          <w:rFonts w:hint="eastAsia"/>
        </w:rPr>
        <w:t>1、视频编解码统一采用H.264 协议，视频分辨率支持CIF、4CIF、VGA、SVGA、XGA 或D1 分辨率；</w:t>
      </w:r>
    </w:p>
    <w:p w14:paraId="0A3321F3" w14:textId="77777777" w:rsidR="00350417" w:rsidRDefault="00350417" w:rsidP="00350417">
      <w:pPr>
        <w:pStyle w:val="afd"/>
        <w:ind w:firstLine="560"/>
      </w:pPr>
      <w:r>
        <w:rPr>
          <w:rFonts w:hint="eastAsia"/>
        </w:rPr>
        <w:lastRenderedPageBreak/>
        <w:t>2、语音编码格式支持G.711、G.722、G.728 标准协议；</w:t>
      </w:r>
    </w:p>
    <w:p w14:paraId="66AA2ED5" w14:textId="77777777" w:rsidR="00350417" w:rsidRDefault="00350417" w:rsidP="00350417">
      <w:pPr>
        <w:pStyle w:val="afd"/>
        <w:ind w:firstLine="560"/>
      </w:pPr>
      <w:r>
        <w:rPr>
          <w:rFonts w:hint="eastAsia"/>
        </w:rPr>
        <w:t>3、图像的一次编解码系统延时（编码设备和解码设备之间直接连接）小于300 毫秒；</w:t>
      </w:r>
    </w:p>
    <w:p w14:paraId="29D38D21" w14:textId="77777777" w:rsidR="00350417" w:rsidRDefault="00350417" w:rsidP="00350417">
      <w:pPr>
        <w:pStyle w:val="afd"/>
        <w:ind w:firstLine="560"/>
      </w:pPr>
      <w:r>
        <w:rPr>
          <w:rFonts w:hint="eastAsia"/>
        </w:rPr>
        <w:t>4、数字图像传输图像数据的延时小于50毫秒。</w:t>
      </w:r>
    </w:p>
    <w:p w14:paraId="33D9E61C" w14:textId="77777777" w:rsidR="00350417" w:rsidRDefault="00350417" w:rsidP="00350417">
      <w:pPr>
        <w:pStyle w:val="31"/>
      </w:pPr>
      <w:bookmarkStart w:id="36" w:name="_Toc525725623"/>
      <w:r>
        <w:rPr>
          <w:rFonts w:hint="eastAsia"/>
        </w:rPr>
        <w:t>综合应用系统需求</w:t>
      </w:r>
      <w:bookmarkEnd w:id="36"/>
    </w:p>
    <w:p w14:paraId="495D7FB6" w14:textId="77777777" w:rsidR="00350417" w:rsidRDefault="00350417" w:rsidP="00350417">
      <w:pPr>
        <w:pStyle w:val="41"/>
        <w:spacing w:before="240" w:after="180"/>
      </w:pPr>
      <w:r>
        <w:rPr>
          <w:rFonts w:hint="eastAsia"/>
        </w:rPr>
        <w:t>功能需求</w:t>
      </w:r>
    </w:p>
    <w:p w14:paraId="22F94428" w14:textId="77777777" w:rsidR="00350417" w:rsidRDefault="00350417" w:rsidP="00350417">
      <w:pPr>
        <w:pStyle w:val="afd"/>
        <w:ind w:firstLine="560"/>
      </w:pPr>
      <w:r>
        <w:rPr>
          <w:rFonts w:hint="eastAsia"/>
        </w:rPr>
        <w:t>综合应用系统是市政府应急指挥平台的核心和灵魂，为西安市应急管理提供强大的技术支撑。综合应用系统应涵盖应急管理工作常态和非常态下的应急业务，实现信息接报、信息处理、日常值班业务管理、应急资源管理、通讯录管理、预案管理、初步研判、一键调度等功能，从而满足用户实际需求，提高市政府应急管理水平。</w:t>
      </w:r>
    </w:p>
    <w:p w14:paraId="4FB8809B" w14:textId="77777777" w:rsidR="00350417" w:rsidRDefault="00350417" w:rsidP="00350417">
      <w:pPr>
        <w:pStyle w:val="41"/>
        <w:spacing w:before="240" w:after="180"/>
      </w:pPr>
      <w:r>
        <w:rPr>
          <w:rFonts w:hint="eastAsia"/>
        </w:rPr>
        <w:t>性能需求</w:t>
      </w:r>
    </w:p>
    <w:p w14:paraId="742A9E7C" w14:textId="77777777" w:rsidR="00350417" w:rsidRDefault="00350417" w:rsidP="00350417">
      <w:pPr>
        <w:pStyle w:val="afd"/>
        <w:ind w:firstLine="560"/>
      </w:pPr>
      <w:r>
        <w:rPr>
          <w:rFonts w:hint="eastAsia"/>
        </w:rPr>
        <w:t>应用系统的性能要稳定高效实用、数据更新及时方便、数据调用快捷准确、操作维护简便、数据组织合理、可扩展性和兼容性好。</w:t>
      </w:r>
    </w:p>
    <w:p w14:paraId="220EF5A2" w14:textId="77777777" w:rsidR="00350417" w:rsidRDefault="00350417" w:rsidP="00350417">
      <w:pPr>
        <w:pStyle w:val="31"/>
      </w:pPr>
      <w:r>
        <w:rPr>
          <w:rFonts w:hint="eastAsia"/>
        </w:rPr>
        <w:tab/>
      </w:r>
      <w:bookmarkStart w:id="37" w:name="_Toc525725624"/>
      <w:r>
        <w:rPr>
          <w:rFonts w:hint="eastAsia"/>
        </w:rPr>
        <w:t>应急指挥场所需求</w:t>
      </w:r>
      <w:bookmarkEnd w:id="37"/>
    </w:p>
    <w:p w14:paraId="32F2019F" w14:textId="77777777" w:rsidR="00350417" w:rsidRDefault="00350417" w:rsidP="00350417">
      <w:pPr>
        <w:pStyle w:val="41"/>
        <w:spacing w:before="240" w:after="180"/>
      </w:pPr>
      <w:r>
        <w:rPr>
          <w:rFonts w:hint="eastAsia"/>
        </w:rPr>
        <w:t>功能需求</w:t>
      </w:r>
    </w:p>
    <w:p w14:paraId="09350C54" w14:textId="77777777" w:rsidR="00350417" w:rsidRDefault="00350417" w:rsidP="00350417">
      <w:pPr>
        <w:pStyle w:val="afd"/>
        <w:ind w:firstLine="560"/>
      </w:pPr>
      <w:r>
        <w:rPr>
          <w:rFonts w:hint="eastAsia"/>
        </w:rPr>
        <w:t>西安市应急办需要7*24小时接收上级部门及下辖各区县上报实时突发事件信息，收集现场图像、相关数据、预测预警信息等多种信息，调用应急指挥平台进行分析与研判，生成事件报告报送相关领导，领导</w:t>
      </w:r>
      <w:r>
        <w:rPr>
          <w:rFonts w:hint="eastAsia"/>
        </w:rPr>
        <w:lastRenderedPageBreak/>
        <w:t>批示后可快速下发。为此西安市应急办需要为日常值班值守人员提供相应的办公场所（应急指挥大厅、会商室、值班室、休息室等）以及相关的办公设备，并通过建设大屏显示系统、音响与数字会议系统、集中控制系统、场所装修及配套机房工程，满足西安市应急办值班人员的日常值班值守、信息接收、信息显示、广播播放控制、指挥调度等需求。</w:t>
      </w:r>
    </w:p>
    <w:p w14:paraId="5326A4A4" w14:textId="77777777" w:rsidR="00350417" w:rsidRDefault="00350417" w:rsidP="00350417">
      <w:pPr>
        <w:pStyle w:val="afd"/>
        <w:ind w:firstLine="560"/>
      </w:pPr>
      <w:r>
        <w:rPr>
          <w:rFonts w:hint="eastAsia"/>
        </w:rPr>
        <w:t>由于西安市应急办已经建有总值班室、休息室、会商室、会议大厅和信息机房，基于利旧的原则，所以本期的应急场所建设包括对现有的会议大厅进行装修和相关软硬件配套，建设标准的应急指挥大厅；信息机房进行升级改造，增加相应软硬件配套。</w:t>
      </w:r>
    </w:p>
    <w:p w14:paraId="0C871547" w14:textId="77777777" w:rsidR="00350417" w:rsidRDefault="00350417" w:rsidP="00350417">
      <w:pPr>
        <w:pStyle w:val="41"/>
        <w:spacing w:before="240" w:after="180"/>
      </w:pPr>
      <w:r>
        <w:rPr>
          <w:rFonts w:hint="eastAsia"/>
        </w:rPr>
        <w:t>性能需求</w:t>
      </w:r>
    </w:p>
    <w:p w14:paraId="3547F546" w14:textId="77777777" w:rsidR="00350417" w:rsidRDefault="00350417" w:rsidP="00350417">
      <w:pPr>
        <w:pStyle w:val="afd"/>
        <w:ind w:firstLine="560"/>
      </w:pPr>
      <w:r>
        <w:rPr>
          <w:rFonts w:hint="eastAsia"/>
        </w:rPr>
        <w:t>1、显示系统：能显示图像、视频会议、电视、计算机、录放设备、监控等各类信号。值班室显示系统提供值班或处置突发事件所需信号。</w:t>
      </w:r>
    </w:p>
    <w:p w14:paraId="249945EA" w14:textId="77777777" w:rsidR="00350417" w:rsidRDefault="00350417" w:rsidP="00350417">
      <w:pPr>
        <w:pStyle w:val="afd"/>
        <w:ind w:firstLine="560"/>
      </w:pPr>
      <w:r>
        <w:rPr>
          <w:rFonts w:hint="eastAsia"/>
        </w:rPr>
        <w:t>2、音响系统：音响系统提供召开视频会议的要求，系统设计满足《厅堂扩声系统声学特性指标》要求。</w:t>
      </w:r>
    </w:p>
    <w:p w14:paraId="271BE06D" w14:textId="77777777" w:rsidR="00350417" w:rsidRDefault="00350417" w:rsidP="00350417">
      <w:pPr>
        <w:pStyle w:val="afd"/>
        <w:ind w:firstLine="560"/>
      </w:pPr>
      <w:r>
        <w:rPr>
          <w:rFonts w:hint="eastAsia"/>
        </w:rPr>
        <w:t>3、集中控制系统：实现图像接入、计算机显示、视频会议等音视频信号的切换、灯光分组开关、音响等环境控制。</w:t>
      </w:r>
    </w:p>
    <w:p w14:paraId="737D74D6" w14:textId="77777777" w:rsidR="00350417" w:rsidRDefault="00350417" w:rsidP="00350417">
      <w:pPr>
        <w:pStyle w:val="afd"/>
        <w:ind w:firstLine="560"/>
      </w:pPr>
      <w:r>
        <w:rPr>
          <w:rFonts w:hint="eastAsia"/>
        </w:rPr>
        <w:t>4、供配电系统：供配电系统为一级负荷，采用双路供电；UPS备用电池供电时间不小于2小时；配电符合《GB 50054-95低压配电设计规范》要求，实现三级防雷；接地满足要求。</w:t>
      </w:r>
    </w:p>
    <w:p w14:paraId="2EF81B45" w14:textId="77777777" w:rsidR="00350417" w:rsidRDefault="00350417" w:rsidP="00350417">
      <w:pPr>
        <w:pStyle w:val="afd"/>
        <w:ind w:firstLine="560"/>
      </w:pPr>
      <w:r>
        <w:rPr>
          <w:rFonts w:hint="eastAsia"/>
        </w:rPr>
        <w:t>5、照明系统：系统设计应遵守建筑照明设计标准。照明系统建设需实现不少于4组的分组控制，可以满足电视会议、会商、值班等不同</w:t>
      </w:r>
      <w:r>
        <w:rPr>
          <w:rFonts w:hint="eastAsia"/>
        </w:rPr>
        <w:lastRenderedPageBreak/>
        <w:t>场合下的照明要求。</w:t>
      </w:r>
    </w:p>
    <w:p w14:paraId="7F3B04B3" w14:textId="77777777" w:rsidR="00350417" w:rsidRDefault="00350417" w:rsidP="00350417">
      <w:pPr>
        <w:pStyle w:val="afd"/>
        <w:ind w:firstLine="560"/>
      </w:pPr>
      <w:r>
        <w:rPr>
          <w:rFonts w:hint="eastAsia"/>
        </w:rPr>
        <w:t>6、综合布线：综合布线包括数据线路、语音线路、音视频线、控制线等多种线缆。应符合《建筑与建筑群综合布线系统工程设计规范》要求。</w:t>
      </w:r>
    </w:p>
    <w:p w14:paraId="163030AE" w14:textId="77777777" w:rsidR="00350417" w:rsidRDefault="00350417" w:rsidP="00350417">
      <w:pPr>
        <w:pStyle w:val="31"/>
      </w:pPr>
      <w:bookmarkStart w:id="38" w:name="_Toc525725625"/>
      <w:r>
        <w:rPr>
          <w:rFonts w:hint="eastAsia"/>
        </w:rPr>
        <w:t>互联互通系统需求</w:t>
      </w:r>
      <w:bookmarkEnd w:id="38"/>
    </w:p>
    <w:p w14:paraId="51C83B2E" w14:textId="77777777" w:rsidR="00350417" w:rsidRDefault="00350417" w:rsidP="00350417">
      <w:pPr>
        <w:pStyle w:val="41"/>
        <w:spacing w:before="240" w:after="180"/>
      </w:pPr>
      <w:r>
        <w:rPr>
          <w:rFonts w:hint="eastAsia"/>
        </w:rPr>
        <w:t>功能需求</w:t>
      </w:r>
    </w:p>
    <w:p w14:paraId="099347DA" w14:textId="77777777" w:rsidR="00350417" w:rsidRDefault="00350417" w:rsidP="00350417">
      <w:pPr>
        <w:pStyle w:val="afd"/>
        <w:ind w:firstLine="560"/>
      </w:pPr>
      <w:r>
        <w:rPr>
          <w:rFonts w:hint="eastAsia"/>
        </w:rPr>
        <w:t>西安市应急指挥平台互联互通应该从基础支撑系统的互联互通和应用系统的互联互通两个方面统筹考虑，同时需要建立安全管理制度，从制度和管理的角度确保市政府应急指挥平台与应急委成员单位的互联互通。</w:t>
      </w:r>
    </w:p>
    <w:p w14:paraId="72383E80" w14:textId="77777777" w:rsidR="00350417" w:rsidRDefault="00350417" w:rsidP="00350417">
      <w:pPr>
        <w:pStyle w:val="41"/>
        <w:spacing w:before="240" w:after="180"/>
      </w:pPr>
      <w:r>
        <w:rPr>
          <w:rFonts w:hint="eastAsia"/>
        </w:rPr>
        <w:t>性能需求</w:t>
      </w:r>
    </w:p>
    <w:p w14:paraId="72C29933" w14:textId="77777777" w:rsidR="00350417" w:rsidRDefault="00350417" w:rsidP="00350417">
      <w:pPr>
        <w:pStyle w:val="afd"/>
        <w:ind w:firstLine="560"/>
      </w:pPr>
      <w:r>
        <w:rPr>
          <w:rFonts w:hint="eastAsia"/>
        </w:rPr>
        <w:t>互联互通系统应遵循以下几点：</w:t>
      </w:r>
    </w:p>
    <w:p w14:paraId="2E7C3E87" w14:textId="77777777" w:rsidR="00350417" w:rsidRDefault="00350417" w:rsidP="00350417">
      <w:pPr>
        <w:pStyle w:val="afd"/>
        <w:ind w:firstLine="560"/>
      </w:pPr>
      <w:r>
        <w:rPr>
          <w:rFonts w:hint="eastAsia"/>
        </w:rPr>
        <w:t>1、不同系统的资源进行了统一编解码标准、统一联网协议、统一控制协议、统一编号规则、统一图像标注，通过平台的总体的权限规范和调度控制，实现多个视频通信系统之间的互联互通；</w:t>
      </w:r>
    </w:p>
    <w:p w14:paraId="6F778467" w14:textId="77777777" w:rsidR="00350417" w:rsidRDefault="00350417" w:rsidP="00350417">
      <w:pPr>
        <w:pStyle w:val="afd"/>
        <w:ind w:firstLine="560"/>
      </w:pPr>
      <w:r>
        <w:rPr>
          <w:rFonts w:hint="eastAsia"/>
        </w:rPr>
        <w:t>2、采用应用集成技术，提供跨平台的、标准的、开放的应用系统集成环境；</w:t>
      </w:r>
    </w:p>
    <w:p w14:paraId="571F4892" w14:textId="77777777" w:rsidR="00350417" w:rsidRDefault="00350417" w:rsidP="00350417">
      <w:pPr>
        <w:pStyle w:val="afd"/>
        <w:ind w:firstLine="560"/>
      </w:pPr>
      <w:r>
        <w:rPr>
          <w:rFonts w:hint="eastAsia"/>
        </w:rPr>
        <w:t>3、API接口功能调用：为已封装的第三方软件定制API开发接口，充分适应各类第三方软件的开发需求；</w:t>
      </w:r>
    </w:p>
    <w:p w14:paraId="662FEB45" w14:textId="77777777" w:rsidR="00350417" w:rsidRDefault="00350417" w:rsidP="00350417">
      <w:pPr>
        <w:pStyle w:val="afd"/>
        <w:ind w:firstLine="560"/>
      </w:pPr>
      <w:r>
        <w:rPr>
          <w:rFonts w:hint="eastAsia"/>
        </w:rPr>
        <w:t>4、数据交互API接口调用：采用标准数据库和接口，提供数据共</w:t>
      </w:r>
      <w:r>
        <w:rPr>
          <w:rFonts w:hint="eastAsia"/>
        </w:rPr>
        <w:lastRenderedPageBreak/>
        <w:t>享和交互接口。实现多方系统的互联互通、数据交互。</w:t>
      </w:r>
    </w:p>
    <w:p w14:paraId="576194ED" w14:textId="77777777" w:rsidR="00350417" w:rsidRDefault="00350417" w:rsidP="00350417">
      <w:pPr>
        <w:pStyle w:val="31"/>
      </w:pPr>
      <w:bookmarkStart w:id="39" w:name="_Toc525725626"/>
      <w:r>
        <w:rPr>
          <w:rFonts w:hint="eastAsia"/>
        </w:rPr>
        <w:t>数据库系统需求</w:t>
      </w:r>
      <w:bookmarkEnd w:id="39"/>
    </w:p>
    <w:p w14:paraId="559B204A" w14:textId="77777777" w:rsidR="00350417" w:rsidRDefault="00350417" w:rsidP="00350417">
      <w:pPr>
        <w:pStyle w:val="41"/>
        <w:spacing w:before="240" w:after="180"/>
      </w:pPr>
      <w:r>
        <w:rPr>
          <w:rFonts w:hint="eastAsia"/>
        </w:rPr>
        <w:t>功能需求</w:t>
      </w:r>
    </w:p>
    <w:p w14:paraId="3B3288B5" w14:textId="77777777" w:rsidR="00350417" w:rsidRDefault="00350417" w:rsidP="00350417">
      <w:pPr>
        <w:pStyle w:val="afd"/>
        <w:ind w:firstLine="560"/>
      </w:pPr>
      <w:r>
        <w:rPr>
          <w:rFonts w:hint="eastAsia"/>
        </w:rPr>
        <w:t>数据库系统是应用系统运行的基础，为市政府应急指挥平台提供数据源，满足市政府应急指挥平台运行需要，为了与省、国家应急平台体系保持一致性，并结合西安市应用系统实际需求，项目建设主要包括：基础信息库、地理信息库、政务联络网、应急联络网、救援队伍库、应急物资库、风险隐患库、避难场所库、应急专家库、数字预案库、法律法规库、典型案例库、事件信息库、文档资料库等数据库建库和数据内容建设，实现应急相关数据的存储、检索和管理功能。</w:t>
      </w:r>
    </w:p>
    <w:p w14:paraId="1CB348B8" w14:textId="77777777" w:rsidR="00350417" w:rsidRDefault="00350417" w:rsidP="00350417">
      <w:pPr>
        <w:pStyle w:val="41"/>
        <w:spacing w:before="240" w:after="180"/>
      </w:pPr>
      <w:r>
        <w:rPr>
          <w:rFonts w:hint="eastAsia"/>
        </w:rPr>
        <w:t>性能需求</w:t>
      </w:r>
    </w:p>
    <w:p w14:paraId="24F980D4" w14:textId="77777777" w:rsidR="00350417" w:rsidRDefault="00350417" w:rsidP="00350417">
      <w:pPr>
        <w:pStyle w:val="afd"/>
        <w:ind w:firstLine="560"/>
      </w:pPr>
      <w:r>
        <w:rPr>
          <w:rFonts w:hint="eastAsia"/>
        </w:rPr>
        <w:t>数据库系统在运行时应达到如下性能需求：</w:t>
      </w:r>
    </w:p>
    <w:p w14:paraId="12D01185" w14:textId="77777777" w:rsidR="00350417" w:rsidRDefault="00350417" w:rsidP="00350417">
      <w:pPr>
        <w:pStyle w:val="afd"/>
        <w:ind w:firstLine="560"/>
      </w:pPr>
      <w:r>
        <w:rPr>
          <w:rFonts w:hint="eastAsia"/>
        </w:rPr>
        <w:t>1、数据库系统具有7×24小时稳定运行的能力；</w:t>
      </w:r>
    </w:p>
    <w:p w14:paraId="533CE040" w14:textId="77777777" w:rsidR="00350417" w:rsidRDefault="00350417" w:rsidP="00350417">
      <w:pPr>
        <w:pStyle w:val="afd"/>
        <w:ind w:firstLine="560"/>
      </w:pPr>
      <w:r>
        <w:rPr>
          <w:rFonts w:hint="eastAsia"/>
        </w:rPr>
        <w:t>2、一般查询响应小于1秒；复杂查询响应小于2.5秒；</w:t>
      </w:r>
    </w:p>
    <w:p w14:paraId="6173D549" w14:textId="77777777" w:rsidR="00350417" w:rsidRDefault="00350417" w:rsidP="00350417">
      <w:pPr>
        <w:pStyle w:val="afd"/>
        <w:ind w:firstLine="560"/>
      </w:pPr>
      <w:r>
        <w:rPr>
          <w:rFonts w:hint="eastAsia"/>
        </w:rPr>
        <w:t>3、组合多表更新响应小于4秒；</w:t>
      </w:r>
    </w:p>
    <w:p w14:paraId="33CA29C9" w14:textId="77777777" w:rsidR="00350417" w:rsidRDefault="00350417" w:rsidP="00350417">
      <w:pPr>
        <w:pStyle w:val="afd"/>
        <w:ind w:firstLine="560"/>
      </w:pPr>
      <w:r>
        <w:rPr>
          <w:rFonts w:hint="eastAsia"/>
        </w:rPr>
        <w:t>4、大字段批量查询、更新响应小于6秒。</w:t>
      </w:r>
    </w:p>
    <w:p w14:paraId="6DB1DCCF" w14:textId="77777777" w:rsidR="00350417" w:rsidRDefault="00350417" w:rsidP="00350417">
      <w:pPr>
        <w:pStyle w:val="31"/>
      </w:pPr>
      <w:bookmarkStart w:id="40" w:name="_Toc525725627"/>
      <w:r>
        <w:rPr>
          <w:rFonts w:hint="eastAsia"/>
        </w:rPr>
        <w:t>安全保障系统需求</w:t>
      </w:r>
      <w:bookmarkEnd w:id="40"/>
    </w:p>
    <w:p w14:paraId="5B70D467" w14:textId="77777777" w:rsidR="00350417" w:rsidRDefault="00350417" w:rsidP="00350417">
      <w:pPr>
        <w:pStyle w:val="41"/>
        <w:spacing w:before="240" w:after="180"/>
      </w:pPr>
      <w:r>
        <w:rPr>
          <w:rFonts w:hint="eastAsia"/>
        </w:rPr>
        <w:t>功能需求</w:t>
      </w:r>
    </w:p>
    <w:p w14:paraId="12916024" w14:textId="77777777" w:rsidR="00350417" w:rsidRDefault="00350417" w:rsidP="00350417">
      <w:pPr>
        <w:pStyle w:val="afd"/>
        <w:ind w:firstLine="560"/>
      </w:pPr>
      <w:r>
        <w:rPr>
          <w:rFonts w:hint="eastAsia"/>
        </w:rPr>
        <w:t>西安市应急指挥平台安全保障系统应该从物理场所安全、网络平</w:t>
      </w:r>
      <w:r>
        <w:rPr>
          <w:rFonts w:hint="eastAsia"/>
        </w:rPr>
        <w:lastRenderedPageBreak/>
        <w:t>台安全、通信系统安全、应用系统安全四个方面统筹考虑，同时需要建立安全管理制度，从制度和管理的角度确保市政府应急指挥平台安全运行。</w:t>
      </w:r>
    </w:p>
    <w:p w14:paraId="6E220E0E" w14:textId="77777777" w:rsidR="00350417" w:rsidRDefault="00350417" w:rsidP="00350417">
      <w:pPr>
        <w:pStyle w:val="41"/>
        <w:spacing w:before="240" w:after="180"/>
      </w:pPr>
      <w:r>
        <w:rPr>
          <w:rFonts w:hint="eastAsia"/>
        </w:rPr>
        <w:t>性能需求</w:t>
      </w:r>
    </w:p>
    <w:p w14:paraId="2B822C25" w14:textId="77777777" w:rsidR="00350417" w:rsidRDefault="00350417" w:rsidP="00350417">
      <w:pPr>
        <w:pStyle w:val="afd"/>
        <w:ind w:firstLine="560"/>
      </w:pPr>
      <w:r>
        <w:rPr>
          <w:rFonts w:hint="eastAsia"/>
        </w:rPr>
        <w:t>安全保障系统根据国家安全域划分的相关要求，设计应急平台场所、网络、通信、应用等多层次的整体安全方案。</w:t>
      </w:r>
    </w:p>
    <w:p w14:paraId="3BE44110" w14:textId="77777777" w:rsidR="00350417" w:rsidRDefault="00350417" w:rsidP="00350417">
      <w:pPr>
        <w:pStyle w:val="afd"/>
        <w:ind w:firstLine="560"/>
      </w:pPr>
      <w:r>
        <w:rPr>
          <w:rFonts w:hint="eastAsia"/>
        </w:rPr>
        <w:t>1、场所安全需求：符合国家相关规定和标准，考虑物理场所内的设备、和敏感数据的保护，以及防火、防盗、报警的能力。</w:t>
      </w:r>
    </w:p>
    <w:p w14:paraId="3EA0D070" w14:textId="77777777" w:rsidR="00350417" w:rsidRDefault="00350417" w:rsidP="00350417">
      <w:pPr>
        <w:pStyle w:val="afd"/>
        <w:ind w:firstLine="560"/>
      </w:pPr>
      <w:r>
        <w:rPr>
          <w:rFonts w:hint="eastAsia"/>
        </w:rPr>
        <w:t>2、网络安全需求</w:t>
      </w:r>
    </w:p>
    <w:p w14:paraId="3A69396C" w14:textId="77777777" w:rsidR="00350417" w:rsidRDefault="00350417" w:rsidP="00350417">
      <w:pPr>
        <w:pStyle w:val="afd"/>
        <w:ind w:firstLine="560"/>
      </w:pPr>
      <w:r>
        <w:rPr>
          <w:rFonts w:hint="eastAsia"/>
        </w:rPr>
        <w:t>网络结构应划分独立的安全域，能够对边界实现安全防护，能够对入侵网络的行为进行实施检测，网络安全设备应具有双机热备（核心交换机和防火墙）、网页过滤、web分类过滤等功能。</w:t>
      </w:r>
    </w:p>
    <w:p w14:paraId="71CCAAD0" w14:textId="77777777" w:rsidR="00350417" w:rsidRDefault="00350417" w:rsidP="00350417">
      <w:pPr>
        <w:pStyle w:val="afd"/>
        <w:ind w:firstLine="560"/>
      </w:pPr>
      <w:r>
        <w:rPr>
          <w:rFonts w:hint="eastAsia"/>
        </w:rPr>
        <w:t>3、主机安全需求</w:t>
      </w:r>
    </w:p>
    <w:p w14:paraId="53C1F1CF" w14:textId="77777777" w:rsidR="00350417" w:rsidRDefault="00350417" w:rsidP="00350417">
      <w:pPr>
        <w:pStyle w:val="afd"/>
        <w:ind w:firstLine="560"/>
      </w:pPr>
      <w:r>
        <w:rPr>
          <w:rFonts w:hint="eastAsia"/>
        </w:rPr>
        <w:t>应有统一的病毒防护系统及安全加固系统。</w:t>
      </w:r>
    </w:p>
    <w:p w14:paraId="526682F7" w14:textId="77777777" w:rsidR="00350417" w:rsidRDefault="00350417" w:rsidP="00350417">
      <w:pPr>
        <w:pStyle w:val="afd"/>
        <w:ind w:firstLine="560"/>
      </w:pPr>
      <w:r>
        <w:rPr>
          <w:rFonts w:hint="eastAsia"/>
        </w:rPr>
        <w:t>4、应用安全需求</w:t>
      </w:r>
    </w:p>
    <w:p w14:paraId="41BB25BB" w14:textId="77777777" w:rsidR="00350417" w:rsidRDefault="00350417" w:rsidP="00350417">
      <w:pPr>
        <w:pStyle w:val="afd"/>
        <w:ind w:firstLine="560"/>
      </w:pPr>
      <w:r>
        <w:rPr>
          <w:rFonts w:hint="eastAsia"/>
        </w:rPr>
        <w:t>系统应能对用户进行身份认证、授权。支持软件容错功能，提供自动保护，当故障发生时自动保护当前所有状态，保证系统能够快速恢复。</w:t>
      </w:r>
    </w:p>
    <w:p w14:paraId="43A35545" w14:textId="77777777" w:rsidR="00350417" w:rsidRDefault="00350417" w:rsidP="00350417">
      <w:pPr>
        <w:pStyle w:val="afd"/>
        <w:ind w:firstLine="560"/>
      </w:pPr>
      <w:r>
        <w:rPr>
          <w:rFonts w:hint="eastAsia"/>
        </w:rPr>
        <w:t>5、数据安全需求：应急管理关键数据应有备份。</w:t>
      </w:r>
    </w:p>
    <w:p w14:paraId="6C0B05D7" w14:textId="77777777" w:rsidR="00350417" w:rsidRDefault="00350417" w:rsidP="00350417">
      <w:pPr>
        <w:pStyle w:val="21"/>
      </w:pPr>
      <w:bookmarkStart w:id="41" w:name="_Toc525725628"/>
      <w:r>
        <w:rPr>
          <w:rFonts w:hint="eastAsia"/>
        </w:rPr>
        <w:t>安全等级保护要求</w:t>
      </w:r>
      <w:bookmarkEnd w:id="41"/>
    </w:p>
    <w:p w14:paraId="7DEBF7C5" w14:textId="77777777" w:rsidR="00350417" w:rsidRDefault="00350417" w:rsidP="00350417">
      <w:pPr>
        <w:pStyle w:val="afd"/>
        <w:ind w:firstLine="560"/>
      </w:pPr>
      <w:r>
        <w:rPr>
          <w:rFonts w:hint="eastAsia"/>
        </w:rPr>
        <w:t>信息系统的安全管理内容涉及：信息安全政策、信息安全组织、信息资产分类与管理、个人信息安全、物理和环境安全、通信和操作安全</w:t>
      </w:r>
      <w:r>
        <w:rPr>
          <w:rFonts w:hint="eastAsia"/>
        </w:rPr>
        <w:lastRenderedPageBreak/>
        <w:t>管理、存取控制、信息系统的开发和维护、持续运营管理等等，是一个庞大、复杂的系统工程。仅仅依靠技术手段来对信息系统的安全进行保障，这样的思想是非常错误。必须要做到“领导重视，严格执行有关管理制度，建立信息安全防范意识，技术手段切实可行、有效”，做到“技管并重”才有可能做到真正意义的安全。</w:t>
      </w:r>
    </w:p>
    <w:p w14:paraId="608D4BB5" w14:textId="77777777" w:rsidR="00350417" w:rsidRDefault="00350417" w:rsidP="00350417">
      <w:pPr>
        <w:pStyle w:val="afd"/>
        <w:ind w:firstLine="560"/>
      </w:pPr>
      <w:r>
        <w:rPr>
          <w:rFonts w:hint="eastAsia"/>
        </w:rPr>
        <w:t>从运营者的角度来看，技术层面和管理层面必须相互结合、配合良好，其中，尤其需要强调管理的重要性，以“七分管理，三分技术”的配比来建设信息系统的安全体系，这样，才有可能构建健康的信息系统安全体系。技术层面通过安装部署相应的安全产品实现，管理层面则通过落实制度和人员培训等手段实现。</w:t>
      </w:r>
    </w:p>
    <w:p w14:paraId="279E446F" w14:textId="77777777" w:rsidR="00350417" w:rsidRDefault="00350417" w:rsidP="008A1817">
      <w:pPr>
        <w:pStyle w:val="afd"/>
        <w:ind w:firstLineChars="171" w:firstLine="479"/>
      </w:pPr>
      <w:r>
        <w:rPr>
          <w:rFonts w:hint="eastAsia"/>
        </w:rPr>
        <w:t>本项目对安全等级保护的要求为3级。</w:t>
      </w:r>
    </w:p>
    <w:p w14:paraId="7DB41C74" w14:textId="77777777" w:rsidR="00350417" w:rsidRDefault="00350417" w:rsidP="00350417">
      <w:pPr>
        <w:pStyle w:val="21"/>
      </w:pPr>
      <w:bookmarkStart w:id="42" w:name="_Toc525725629"/>
      <w:r>
        <w:rPr>
          <w:rFonts w:hint="eastAsia"/>
        </w:rPr>
        <w:t>项目建设的必要性</w:t>
      </w:r>
      <w:bookmarkEnd w:id="42"/>
    </w:p>
    <w:p w14:paraId="01B48EF2" w14:textId="77777777" w:rsidR="00350417" w:rsidRDefault="00350417" w:rsidP="00350417">
      <w:pPr>
        <w:pStyle w:val="afd"/>
        <w:ind w:firstLine="560"/>
      </w:pPr>
      <w:r>
        <w:rPr>
          <w:rFonts w:hint="eastAsia"/>
        </w:rPr>
        <w:t>随着大数据时代的到来，应急管理工作的信息化、数字化、智慧化已经迫在眉睫。</w:t>
      </w:r>
    </w:p>
    <w:p w14:paraId="06DC96AF" w14:textId="77777777" w:rsidR="00350417" w:rsidRDefault="00350417" w:rsidP="00350417">
      <w:pPr>
        <w:pStyle w:val="afd"/>
        <w:ind w:firstLine="560"/>
      </w:pPr>
      <w:r>
        <w:rPr>
          <w:rFonts w:hint="eastAsia"/>
        </w:rPr>
        <w:t>目前，应急管理工作已经全面进入信息化阶段，信息技术的应用，可以极大地提升应急管理工作水平，实现在应对公共安全、自然灾害等突发事件时，快速、全面、动态掌握和监控现场信息，并能够进行预测预警、智能分析，为科学决策提供数据和知识库，从而达到快速响应、高效调度、科学处置的目的，对于处置各类突发事件和灾害，避免和减少损失具有重大意义。</w:t>
      </w:r>
    </w:p>
    <w:p w14:paraId="578D76F7" w14:textId="77777777" w:rsidR="00350417" w:rsidRDefault="00350417" w:rsidP="00350417">
      <w:pPr>
        <w:pStyle w:val="afd"/>
        <w:ind w:firstLine="560"/>
      </w:pPr>
      <w:r>
        <w:rPr>
          <w:rFonts w:hint="eastAsia"/>
        </w:rPr>
        <w:t>市应急指挥平台是应急管理体系的重要组成部分。在整个体系中，</w:t>
      </w:r>
      <w:r>
        <w:rPr>
          <w:rFonts w:hint="eastAsia"/>
        </w:rPr>
        <w:lastRenderedPageBreak/>
        <w:t>市应急指挥平台应当是市政府的中枢指挥调度平台，具有充当各地部门信息交换桥梁，整合调度其他系统资源，实现各个系统互联互通、整体联动的功能，对整合各块资源，形成政府主导、部门联动、基层参与的社会治理智慧化格局具有关键作用。</w:t>
      </w:r>
    </w:p>
    <w:p w14:paraId="6919C5D3" w14:textId="77777777" w:rsidR="0096691C" w:rsidRDefault="0096691C" w:rsidP="0096691C">
      <w:pPr>
        <w:pStyle w:val="10"/>
      </w:pPr>
      <w:bookmarkStart w:id="43" w:name="_Toc525725630"/>
      <w:r>
        <w:rPr>
          <w:rFonts w:hint="eastAsia"/>
        </w:rPr>
        <w:lastRenderedPageBreak/>
        <w:t>总体建设方案</w:t>
      </w:r>
      <w:bookmarkEnd w:id="43"/>
    </w:p>
    <w:p w14:paraId="1CC713FC" w14:textId="77777777" w:rsidR="0096691C" w:rsidRDefault="0096691C" w:rsidP="0096691C">
      <w:pPr>
        <w:pStyle w:val="21"/>
      </w:pPr>
      <w:bookmarkStart w:id="44" w:name="_Toc525725631"/>
      <w:r>
        <w:rPr>
          <w:rFonts w:hint="eastAsia"/>
        </w:rPr>
        <w:t>建设原则和策略</w:t>
      </w:r>
      <w:bookmarkEnd w:id="44"/>
    </w:p>
    <w:p w14:paraId="1C566658" w14:textId="77777777" w:rsidR="0096691C" w:rsidRDefault="00B40416" w:rsidP="0096691C">
      <w:pPr>
        <w:pStyle w:val="afd"/>
        <w:ind w:firstLine="560"/>
      </w:pPr>
      <w:r>
        <w:rPr>
          <w:rFonts w:hint="eastAsia"/>
        </w:rPr>
        <w:t>西安市应急指挥平台升级改造项目</w:t>
      </w:r>
      <w:r w:rsidR="0096691C">
        <w:rPr>
          <w:rFonts w:hint="eastAsia"/>
        </w:rPr>
        <w:t>以西安市应急业务需求为导向，以国家、省应急平台建设要求为依据，以应用带动建设，以建设促进应用，把当前和长远结合起来，不断提升西安市应急指挥平台发挥的保障作用。</w:t>
      </w:r>
    </w:p>
    <w:p w14:paraId="39A0EF7F" w14:textId="77777777" w:rsidR="00280130" w:rsidRDefault="00280130" w:rsidP="00280130">
      <w:pPr>
        <w:pStyle w:val="afd"/>
        <w:numPr>
          <w:ilvl w:val="0"/>
          <w:numId w:val="25"/>
        </w:numPr>
        <w:ind w:firstLineChars="0"/>
      </w:pPr>
      <w:r>
        <w:rPr>
          <w:rFonts w:hint="eastAsia"/>
        </w:rPr>
        <w:t>统筹规划，集中实施</w:t>
      </w:r>
    </w:p>
    <w:p w14:paraId="6E10B772" w14:textId="77777777" w:rsidR="00280130" w:rsidRDefault="00280130" w:rsidP="00280130">
      <w:pPr>
        <w:pStyle w:val="afd"/>
        <w:ind w:firstLine="560"/>
      </w:pPr>
      <w:r>
        <w:rPr>
          <w:rFonts w:hint="eastAsia"/>
        </w:rPr>
        <w:t>西安市应急指挥平台升级改造项目涉及全市各区县和多个部门，同时，又要与陕西省应急平台体系及其业务系统和技术支撑系统有机结合，并与省应急平台互联互通；因此，要从全局出发，对整体应急平台体系进行统筹规划，形成全市统一的应急平台技术标准和数据规范，并根据升级改造内容，设立实施周期，集中实施。</w:t>
      </w:r>
    </w:p>
    <w:p w14:paraId="125A883A" w14:textId="77777777" w:rsidR="00280130" w:rsidRDefault="00280130" w:rsidP="00280130">
      <w:pPr>
        <w:pStyle w:val="afd"/>
        <w:numPr>
          <w:ilvl w:val="0"/>
          <w:numId w:val="25"/>
        </w:numPr>
        <w:ind w:firstLineChars="0"/>
      </w:pPr>
      <w:r>
        <w:rPr>
          <w:rFonts w:hint="eastAsia"/>
        </w:rPr>
        <w:t>设计简单，朴素实用</w:t>
      </w:r>
    </w:p>
    <w:p w14:paraId="3628DDA1" w14:textId="77777777" w:rsidR="00280130" w:rsidRDefault="00280130" w:rsidP="00280130">
      <w:pPr>
        <w:pStyle w:val="afd"/>
        <w:ind w:firstLine="560"/>
      </w:pPr>
      <w:r>
        <w:rPr>
          <w:rFonts w:hint="eastAsia"/>
        </w:rPr>
        <w:t>在西安市应急指挥平台升级改造项目设计过程中，结合本市应急业务需求和应用现状，业务系统充分考虑系统使用者的工作习惯、计算机使用水平，以方便、直观、易理解、友好的操作界面和随时可得的在线帮助，为使用者提供服务。物理场所布局、功能设计以具体业务场景为设计基础，装修简单、明朗、朴素、实用，满足会商指挥的需求。</w:t>
      </w:r>
    </w:p>
    <w:p w14:paraId="58CB4B0B" w14:textId="77777777" w:rsidR="00280130" w:rsidRDefault="00280130" w:rsidP="00280130">
      <w:pPr>
        <w:pStyle w:val="afd"/>
        <w:numPr>
          <w:ilvl w:val="0"/>
          <w:numId w:val="25"/>
        </w:numPr>
        <w:ind w:firstLineChars="0"/>
      </w:pPr>
      <w:r>
        <w:rPr>
          <w:rFonts w:hint="eastAsia"/>
        </w:rPr>
        <w:t>需求引导，讲求实效</w:t>
      </w:r>
    </w:p>
    <w:p w14:paraId="0A0AD1DF" w14:textId="77777777" w:rsidR="00280130" w:rsidRDefault="00280130" w:rsidP="00280130">
      <w:pPr>
        <w:pStyle w:val="afd"/>
        <w:ind w:firstLine="560"/>
      </w:pPr>
      <w:r>
        <w:rPr>
          <w:rFonts w:hint="eastAsia"/>
        </w:rPr>
        <w:t>根据地区特点，结合国家应急平台体系建设要求和规范，按照“重应用，重一线”，立足应急响应的要求，构建城市应急管理业务应用模</w:t>
      </w:r>
      <w:r>
        <w:rPr>
          <w:rFonts w:hint="eastAsia"/>
        </w:rPr>
        <w:lastRenderedPageBreak/>
        <w:t>型，在应急平台建设中，注重应急业务应用的建设，所有系统功能以业务应用为主线进行建设。在优先满足突发事件应急处置决策指挥需要的同时，也应发挥应急平台在应急值守、演练培训等应急管理方面的作用。</w:t>
      </w:r>
    </w:p>
    <w:p w14:paraId="5C220890" w14:textId="77777777" w:rsidR="00280130" w:rsidRDefault="00280130" w:rsidP="00280130">
      <w:pPr>
        <w:pStyle w:val="afd"/>
        <w:numPr>
          <w:ilvl w:val="0"/>
          <w:numId w:val="25"/>
        </w:numPr>
        <w:ind w:firstLineChars="0"/>
      </w:pPr>
      <w:r>
        <w:rPr>
          <w:rFonts w:hint="eastAsia"/>
        </w:rPr>
        <w:t>整合资源，设施利旧</w:t>
      </w:r>
    </w:p>
    <w:p w14:paraId="20AF7121" w14:textId="77777777" w:rsidR="0096691C" w:rsidRDefault="00280130" w:rsidP="00280130">
      <w:pPr>
        <w:pStyle w:val="afd"/>
        <w:ind w:firstLine="560"/>
      </w:pPr>
      <w:r>
        <w:rPr>
          <w:rFonts w:hint="eastAsia"/>
        </w:rPr>
        <w:t>充分利用一期建设地理信息、视频采集、数据交换、预警发布等数据资源，加快推进应急信息资源的整合和管理。同时，</w:t>
      </w:r>
      <w:r w:rsidRPr="00B57EBD">
        <w:rPr>
          <w:rFonts w:hint="eastAsia"/>
        </w:rPr>
        <w:t>对市应急指挥平台一期建设可利用旧的设施进行梳理，在升级改造项目中应充分利用，避免资源浪费</w:t>
      </w:r>
      <w:r>
        <w:rPr>
          <w:rFonts w:hint="eastAsia"/>
        </w:rPr>
        <w:t>。</w:t>
      </w:r>
    </w:p>
    <w:p w14:paraId="0593B949" w14:textId="77777777" w:rsidR="004461CF" w:rsidRDefault="004461CF" w:rsidP="004461CF">
      <w:pPr>
        <w:pStyle w:val="21"/>
      </w:pPr>
      <w:bookmarkStart w:id="45" w:name="_Toc525725632"/>
      <w:r>
        <w:rPr>
          <w:rFonts w:hint="eastAsia"/>
        </w:rPr>
        <w:t>建设目标</w:t>
      </w:r>
      <w:bookmarkEnd w:id="45"/>
    </w:p>
    <w:p w14:paraId="0F37E523" w14:textId="77777777" w:rsidR="004461CF" w:rsidRDefault="004461CF" w:rsidP="004461CF">
      <w:pPr>
        <w:pStyle w:val="afd"/>
        <w:ind w:firstLine="560"/>
      </w:pPr>
      <w:r>
        <w:rPr>
          <w:rFonts w:hint="eastAsia"/>
        </w:rPr>
        <w:t>本项目总体建设目标是以《西安市“十三五”突发事件应急体系建设规划》（市政办发</w:t>
      </w:r>
      <w:r>
        <w:t>〔2016〕41号</w:t>
      </w:r>
      <w:r>
        <w:rPr>
          <w:rFonts w:hint="eastAsia"/>
        </w:rPr>
        <w:t>）为指导，以《</w:t>
      </w:r>
      <w:r w:rsidR="00B40416">
        <w:rPr>
          <w:rFonts w:hint="eastAsia"/>
        </w:rPr>
        <w:t>西安市应急指挥平台升级改造项目</w:t>
      </w:r>
      <w:r>
        <w:rPr>
          <w:rFonts w:hint="eastAsia"/>
        </w:rPr>
        <w:t>探索研究报告》为依据，进一步完善现有应急指挥平台。</w:t>
      </w:r>
    </w:p>
    <w:p w14:paraId="6E5E2B5B" w14:textId="77777777" w:rsidR="004461CF" w:rsidRDefault="00B40416" w:rsidP="004461CF">
      <w:pPr>
        <w:pStyle w:val="afd"/>
        <w:ind w:firstLine="560"/>
      </w:pPr>
      <w:r>
        <w:rPr>
          <w:rFonts w:hint="eastAsia"/>
        </w:rPr>
        <w:t>西安市应急指挥平台升级改造项目</w:t>
      </w:r>
      <w:r w:rsidR="004461CF">
        <w:t>立足实际情况</w:t>
      </w:r>
      <w:r w:rsidR="004461CF">
        <w:rPr>
          <w:rFonts w:hint="eastAsia"/>
        </w:rPr>
        <w:t>，</w:t>
      </w:r>
      <w:r w:rsidR="004461CF">
        <w:t>坚持以人为本</w:t>
      </w:r>
      <w:r w:rsidR="004461CF">
        <w:rPr>
          <w:rFonts w:hint="eastAsia"/>
        </w:rPr>
        <w:t>，按照预防和应急并重、常态和非常态相结合的要求，以业务为核心，</w:t>
      </w:r>
      <w:r w:rsidR="004461CF">
        <w:t>充分利用现代综合信息技术</w:t>
      </w:r>
      <w:r w:rsidR="004461CF">
        <w:rPr>
          <w:rFonts w:hint="eastAsia"/>
        </w:rPr>
        <w:t>，</w:t>
      </w:r>
      <w:r w:rsidR="004461CF">
        <w:t>围绕提升行政效能</w:t>
      </w:r>
      <w:r w:rsidR="004461CF">
        <w:rPr>
          <w:rFonts w:hint="eastAsia"/>
        </w:rPr>
        <w:t>、</w:t>
      </w:r>
      <w:r w:rsidR="004461CF">
        <w:t>加强社会治理</w:t>
      </w:r>
      <w:r w:rsidR="004461CF">
        <w:rPr>
          <w:rFonts w:hint="eastAsia"/>
        </w:rPr>
        <w:t>、</w:t>
      </w:r>
      <w:r w:rsidR="004461CF">
        <w:t>服务人民群众的要求</w:t>
      </w:r>
      <w:r w:rsidR="004461CF">
        <w:rPr>
          <w:rFonts w:hint="eastAsia"/>
        </w:rPr>
        <w:t>，</w:t>
      </w:r>
      <w:r w:rsidR="004461CF">
        <w:t>以统一基础架构平台为指导思想</w:t>
      </w:r>
      <w:r w:rsidR="004461CF">
        <w:rPr>
          <w:rFonts w:hint="eastAsia"/>
        </w:rPr>
        <w:t>，</w:t>
      </w:r>
      <w:r w:rsidR="004461CF">
        <w:t>通过统一规划</w:t>
      </w:r>
      <w:r w:rsidR="004461CF">
        <w:rPr>
          <w:rFonts w:hint="eastAsia"/>
        </w:rPr>
        <w:t>，</w:t>
      </w:r>
      <w:r w:rsidR="004461CF">
        <w:t>统一网络</w:t>
      </w:r>
      <w:r w:rsidR="004461CF">
        <w:rPr>
          <w:rFonts w:hint="eastAsia"/>
        </w:rPr>
        <w:t>，</w:t>
      </w:r>
      <w:r w:rsidR="004461CF">
        <w:t>统一标准</w:t>
      </w:r>
      <w:r w:rsidR="004461CF">
        <w:rPr>
          <w:rFonts w:hint="eastAsia"/>
        </w:rPr>
        <w:t>，</w:t>
      </w:r>
      <w:r w:rsidR="004461CF">
        <w:t>统一交换</w:t>
      </w:r>
      <w:r w:rsidR="004461CF">
        <w:rPr>
          <w:rFonts w:hint="eastAsia"/>
        </w:rPr>
        <w:t>，</w:t>
      </w:r>
      <w:r w:rsidR="004461CF">
        <w:t>统一开发</w:t>
      </w:r>
      <w:r w:rsidR="004461CF">
        <w:rPr>
          <w:rFonts w:hint="eastAsia"/>
        </w:rPr>
        <w:t>，</w:t>
      </w:r>
      <w:r w:rsidR="004461CF">
        <w:t>统一部署</w:t>
      </w:r>
      <w:r w:rsidR="004461CF">
        <w:rPr>
          <w:rFonts w:hint="eastAsia"/>
        </w:rPr>
        <w:t>，</w:t>
      </w:r>
      <w:r w:rsidR="004461CF">
        <w:t>统一安全</w:t>
      </w:r>
      <w:r w:rsidR="004461CF">
        <w:rPr>
          <w:rFonts w:hint="eastAsia"/>
        </w:rPr>
        <w:t>，</w:t>
      </w:r>
      <w:r w:rsidR="004461CF">
        <w:t>统一管理</w:t>
      </w:r>
      <w:r w:rsidR="004461CF">
        <w:rPr>
          <w:rFonts w:hint="eastAsia"/>
        </w:rPr>
        <w:t>；</w:t>
      </w:r>
      <w:r w:rsidR="004461CF">
        <w:t>建设一个高度集成</w:t>
      </w:r>
      <w:r w:rsidR="004461CF">
        <w:rPr>
          <w:rFonts w:hint="eastAsia"/>
        </w:rPr>
        <w:t>、</w:t>
      </w:r>
      <w:r w:rsidR="004461CF">
        <w:t>部门联网</w:t>
      </w:r>
      <w:r w:rsidR="004461CF">
        <w:rPr>
          <w:rFonts w:hint="eastAsia"/>
        </w:rPr>
        <w:t>、</w:t>
      </w:r>
      <w:r w:rsidR="004461CF">
        <w:t>业务协同</w:t>
      </w:r>
      <w:r w:rsidR="004461CF">
        <w:rPr>
          <w:rFonts w:hint="eastAsia"/>
        </w:rPr>
        <w:t>、</w:t>
      </w:r>
      <w:r w:rsidR="004461CF">
        <w:t>信息共享</w:t>
      </w:r>
      <w:r w:rsidR="004461CF">
        <w:rPr>
          <w:rFonts w:hint="eastAsia"/>
        </w:rPr>
        <w:t>、</w:t>
      </w:r>
      <w:r w:rsidR="004461CF">
        <w:t>综合性强的具备日常管理</w:t>
      </w:r>
      <w:r w:rsidR="004461CF">
        <w:rPr>
          <w:rFonts w:hint="eastAsia"/>
        </w:rPr>
        <w:t>、</w:t>
      </w:r>
      <w:r w:rsidR="004461CF">
        <w:t>信息采集</w:t>
      </w:r>
      <w:r w:rsidR="004461CF">
        <w:rPr>
          <w:rFonts w:hint="eastAsia"/>
        </w:rPr>
        <w:t>、</w:t>
      </w:r>
      <w:r w:rsidR="004461CF">
        <w:t>风险分析</w:t>
      </w:r>
      <w:r w:rsidR="004461CF">
        <w:rPr>
          <w:rFonts w:hint="eastAsia"/>
        </w:rPr>
        <w:t>、</w:t>
      </w:r>
      <w:r w:rsidR="004461CF">
        <w:t>监测预警</w:t>
      </w:r>
      <w:r w:rsidR="004461CF">
        <w:rPr>
          <w:rFonts w:hint="eastAsia"/>
        </w:rPr>
        <w:t>、</w:t>
      </w:r>
      <w:r w:rsidR="004461CF">
        <w:t>动态决策</w:t>
      </w:r>
      <w:r w:rsidR="004461CF">
        <w:rPr>
          <w:rFonts w:hint="eastAsia"/>
        </w:rPr>
        <w:t>、</w:t>
      </w:r>
      <w:r w:rsidR="004461CF">
        <w:t>指挥调度</w:t>
      </w:r>
      <w:r w:rsidR="004461CF">
        <w:rPr>
          <w:rFonts w:hint="eastAsia"/>
        </w:rPr>
        <w:t>、</w:t>
      </w:r>
      <w:r w:rsidR="004461CF">
        <w:t>总结评估等功能的应急指挥平台</w:t>
      </w:r>
      <w:r w:rsidR="004461CF">
        <w:rPr>
          <w:rFonts w:hint="eastAsia"/>
        </w:rPr>
        <w:t>，</w:t>
      </w:r>
      <w:r w:rsidR="004461CF">
        <w:t>实现信息采集网络化</w:t>
      </w:r>
      <w:r w:rsidR="004461CF">
        <w:rPr>
          <w:rFonts w:hint="eastAsia"/>
        </w:rPr>
        <w:t>、</w:t>
      </w:r>
      <w:r w:rsidR="004461CF">
        <w:t>预案管理数字</w:t>
      </w:r>
      <w:r w:rsidR="004461CF">
        <w:lastRenderedPageBreak/>
        <w:t>化</w:t>
      </w:r>
      <w:r w:rsidR="004461CF">
        <w:rPr>
          <w:rFonts w:hint="eastAsia"/>
        </w:rPr>
        <w:t>、</w:t>
      </w:r>
      <w:r w:rsidR="004461CF">
        <w:t>预测预警智能化</w:t>
      </w:r>
      <w:r w:rsidR="004461CF">
        <w:rPr>
          <w:rFonts w:hint="eastAsia"/>
        </w:rPr>
        <w:t>、</w:t>
      </w:r>
      <w:r w:rsidR="004461CF">
        <w:t>启动响应一键化</w:t>
      </w:r>
      <w:r w:rsidR="004461CF">
        <w:rPr>
          <w:rFonts w:hint="eastAsia"/>
        </w:rPr>
        <w:t>、</w:t>
      </w:r>
      <w:r w:rsidR="004461CF">
        <w:t>联动指挥精准化</w:t>
      </w:r>
      <w:r w:rsidR="004461CF">
        <w:rPr>
          <w:rFonts w:hint="eastAsia"/>
        </w:rPr>
        <w:t>、</w:t>
      </w:r>
      <w:r w:rsidR="004461CF">
        <w:t>多方会议视频化</w:t>
      </w:r>
      <w:r w:rsidR="004461CF">
        <w:rPr>
          <w:rFonts w:hint="eastAsia"/>
        </w:rPr>
        <w:t>、</w:t>
      </w:r>
      <w:r w:rsidR="004461CF">
        <w:t>考核考评自动化</w:t>
      </w:r>
      <w:r w:rsidR="00134611">
        <w:rPr>
          <w:rFonts w:hint="eastAsia"/>
        </w:rPr>
        <w:t>的目标，升级改造</w:t>
      </w:r>
      <w:r w:rsidR="004461CF">
        <w:rPr>
          <w:rFonts w:hint="eastAsia"/>
        </w:rPr>
        <w:t>市应急指挥平台，为有效预防和妥善应对各类突发事件提供先进的支撑手段。逐步建成以以市级应急平台为中心，以各县（区）和部门应急平台为节点，上下贯通、左右衔接、互联互通、互有侧重、互为支撑、信息共享、安全畅通的应急平台体系，支撑全市突发公共事件应急预案体系的实施，成为市政府的综合应急指挥中心，做到突发事件的事前预警、事中调度、信息发布和快速反应，事后跟踪与评价的处理体系，全面打造应急指挥平台“西安模式”。</w:t>
      </w:r>
      <w:r w:rsidR="004461CF" w:rsidRPr="00255F94">
        <w:rPr>
          <w:rFonts w:hint="eastAsia"/>
        </w:rPr>
        <w:t>为建设国家中心城市的发展战略定位、打造具有历史文化特色和亚欧合作交流的国际化大都市的战略目标提供坚实的安全保障</w:t>
      </w:r>
      <w:r w:rsidR="004461CF">
        <w:rPr>
          <w:rFonts w:hint="eastAsia"/>
        </w:rPr>
        <w:t>。</w:t>
      </w:r>
    </w:p>
    <w:p w14:paraId="2DB23261" w14:textId="77777777" w:rsidR="004461CF" w:rsidRDefault="004461CF" w:rsidP="004461CF">
      <w:pPr>
        <w:pStyle w:val="21"/>
      </w:pPr>
      <w:bookmarkStart w:id="46" w:name="_Toc525725633"/>
      <w:r>
        <w:rPr>
          <w:rFonts w:hint="eastAsia"/>
        </w:rPr>
        <w:t>建设任务与建设内容</w:t>
      </w:r>
      <w:bookmarkEnd w:id="46"/>
    </w:p>
    <w:p w14:paraId="28437181" w14:textId="77777777" w:rsidR="00CF676D" w:rsidRDefault="00B40416" w:rsidP="00CF676D">
      <w:pPr>
        <w:pStyle w:val="afd"/>
        <w:ind w:firstLine="560"/>
      </w:pPr>
      <w:r>
        <w:rPr>
          <w:rFonts w:hint="eastAsia"/>
        </w:rPr>
        <w:t>西安市应急指挥平台升级改造项目</w:t>
      </w:r>
      <w:r w:rsidR="00CF676D">
        <w:rPr>
          <w:rFonts w:hint="eastAsia"/>
        </w:rPr>
        <w:t>项目,是在现有平台的基础上进行升级改造，主要包括六个方面：应急指挥场所、基础支撑系统、综合应用系统、移动应急平台、应急大数据平台、安全保障系统建设，提升平台整体应用水平。</w:t>
      </w:r>
    </w:p>
    <w:p w14:paraId="3E663988" w14:textId="77777777" w:rsidR="00CF676D" w:rsidRDefault="00CF676D" w:rsidP="00CF676D">
      <w:pPr>
        <w:pStyle w:val="afd"/>
        <w:ind w:firstLineChars="0"/>
      </w:pPr>
      <w:r>
        <w:rPr>
          <w:rFonts w:hint="eastAsia"/>
        </w:rPr>
        <w:t>（一）应急指挥场所</w:t>
      </w:r>
    </w:p>
    <w:p w14:paraId="72B9DDCF" w14:textId="77777777" w:rsidR="00CF676D" w:rsidRDefault="00CF676D" w:rsidP="00CF676D">
      <w:pPr>
        <w:pStyle w:val="afd"/>
        <w:ind w:firstLine="560"/>
      </w:pPr>
      <w:r>
        <w:rPr>
          <w:rFonts w:hint="eastAsia"/>
        </w:rPr>
        <w:t>西安市应急指挥平台</w:t>
      </w:r>
      <w:r>
        <w:t>场所</w:t>
      </w:r>
      <w:r>
        <w:rPr>
          <w:rFonts w:hint="eastAsia"/>
        </w:rPr>
        <w:t>的建设须充分体现应急管理工作的“以平为主，平战结合”的特点，</w:t>
      </w:r>
      <w:r>
        <w:t>提高政府保障公共安全和处置突发公共事件的能力</w:t>
      </w:r>
      <w:r>
        <w:rPr>
          <w:rFonts w:hint="eastAsia"/>
        </w:rPr>
        <w:t>。本次分别对指挥大厅、会商室、小型指挥室、运维办公室等指挥场所进行升级改造。在指挥大厅分别对大屏显示系统、中控系统、音响与数字会议系统、指挥席、指挥大厅装修等进行升级改造。在会商</w:t>
      </w:r>
      <w:r>
        <w:rPr>
          <w:rFonts w:hint="eastAsia"/>
        </w:rPr>
        <w:lastRenderedPageBreak/>
        <w:t>室分别对显示系统、音响与数字会议系统等进行升级改造。在领导休息室和值班室主要对室内进行重新装修和设施升级。</w:t>
      </w:r>
      <w:r>
        <w:t>最大程度地预防和减少突发公共事件及其造成的损害，保障公众的生命财产安全，维护国家安全和社会稳定，促进经济社会全面、协调、可持续发展。</w:t>
      </w:r>
    </w:p>
    <w:p w14:paraId="5F7F525F" w14:textId="77777777" w:rsidR="00CF676D" w:rsidRDefault="00CF676D" w:rsidP="00CF676D">
      <w:pPr>
        <w:pStyle w:val="afd"/>
        <w:ind w:firstLineChars="0"/>
      </w:pPr>
      <w:r>
        <w:rPr>
          <w:rFonts w:hint="eastAsia"/>
        </w:rPr>
        <w:t>（二）基础支撑系统</w:t>
      </w:r>
    </w:p>
    <w:p w14:paraId="3287F03D" w14:textId="77777777" w:rsidR="00CF676D" w:rsidRPr="00055FD6" w:rsidRDefault="00CF676D" w:rsidP="00CF676D">
      <w:pPr>
        <w:pStyle w:val="afd"/>
        <w:ind w:firstLine="560"/>
      </w:pPr>
      <w:r>
        <w:t>在原有的基础支撑系统上升级视频会议系统</w:t>
      </w:r>
      <w:r>
        <w:rPr>
          <w:rFonts w:hint="eastAsia"/>
        </w:rPr>
        <w:t>，将采用面向未来的云计算技术，统一规划和顶层设计，实现完全虚拟化部署，有效融合并能够集中管控和使用。为了提高应急通信系统，新增了融合通信指挥调度系统，</w:t>
      </w:r>
      <w:r w:rsidRPr="00001F37">
        <w:rPr>
          <w:rFonts w:hint="eastAsia"/>
        </w:rPr>
        <w:t>打破不同类型终端的通信边界，可混合进行语音通信、多方会议</w:t>
      </w:r>
      <w:r>
        <w:rPr>
          <w:rFonts w:hint="eastAsia"/>
        </w:rPr>
        <w:t>。</w:t>
      </w:r>
      <w:r w:rsidRPr="00001F37">
        <w:rPr>
          <w:rFonts w:hint="eastAsia"/>
        </w:rPr>
        <w:t>平时满足日常通信的需求，应急时保障至少</w:t>
      </w:r>
      <w:r>
        <w:rPr>
          <w:rFonts w:hint="eastAsia"/>
        </w:rPr>
        <w:t>有</w:t>
      </w:r>
      <w:r w:rsidRPr="00001F37">
        <w:rPr>
          <w:rFonts w:hint="eastAsia"/>
        </w:rPr>
        <w:t>一种通信方式，提高应对突发事件的组织指挥能力和应急处置能力。</w:t>
      </w:r>
      <w:r>
        <w:t>在原有的</w:t>
      </w:r>
      <w:r>
        <w:rPr>
          <w:rFonts w:hint="eastAsia"/>
        </w:rPr>
        <w:t>卫星基站</w:t>
      </w:r>
      <w:r>
        <w:t>系统的基础上升级</w:t>
      </w:r>
      <w:r>
        <w:rPr>
          <w:rFonts w:hint="eastAsia"/>
        </w:rPr>
        <w:t>改造为网络化通信方式，为卫星通信扩容打下坚实基础。</w:t>
      </w:r>
    </w:p>
    <w:p w14:paraId="241812F4" w14:textId="77777777" w:rsidR="00CF676D" w:rsidRDefault="00CF676D" w:rsidP="00CF676D">
      <w:pPr>
        <w:pStyle w:val="afd"/>
        <w:ind w:firstLineChars="0"/>
      </w:pPr>
      <w:r>
        <w:rPr>
          <w:rFonts w:hint="eastAsia"/>
        </w:rPr>
        <w:t>（三）综合应用系统</w:t>
      </w:r>
    </w:p>
    <w:p w14:paraId="4A9BD65C" w14:textId="77777777" w:rsidR="00CF676D" w:rsidRDefault="00CF676D" w:rsidP="00CF676D">
      <w:pPr>
        <w:pStyle w:val="afd"/>
        <w:ind w:firstLine="560"/>
      </w:pPr>
      <w:r>
        <w:rPr>
          <w:rFonts w:hint="eastAsia"/>
        </w:rPr>
        <w:t>综合应用系统涵盖了应急管理工作常态和非常态下的应急业务，为西安市应急管理提供强大的技术支撑。</w:t>
      </w:r>
    </w:p>
    <w:p w14:paraId="577B5858" w14:textId="77777777" w:rsidR="00CF676D" w:rsidRDefault="00CF676D" w:rsidP="00CF676D">
      <w:pPr>
        <w:pStyle w:val="afd"/>
        <w:ind w:firstLine="560"/>
      </w:pPr>
      <w:r>
        <w:rPr>
          <w:rFonts w:hint="eastAsia"/>
        </w:rPr>
        <w:t>综合应用系统是实现市政府应急业务处理和日常值班工作信息化、自动化、智能化的软件系统，主要包括：应急值守子系统、GIS监测监控子系统、数字化预案管理子系统、GIS应急处置子系统、融合通信指挥调度子系统、应急保障子系统、预案演练子系统、信息发布子系统、GIS应急辅助决分析子系统、应急评估子系统、舆情应急监测管控子系统、突发事件风险隐患管理子系统、应急大数据平台、统一用户管理系</w:t>
      </w:r>
      <w:r>
        <w:rPr>
          <w:rFonts w:hint="eastAsia"/>
        </w:rPr>
        <w:lastRenderedPageBreak/>
        <w:t>统、运维管理子系统、移动应急手机平台等十六个应用子系统，能够满足应急管理业务中处置一起较大突发事件的需要，满足日常值班工作中的值守应急、信息汇总、预案管理等业务管理需要，以上子系统均需与陕西省应急综合应用系统互联互通。</w:t>
      </w:r>
    </w:p>
    <w:p w14:paraId="31F90867" w14:textId="77777777" w:rsidR="00CF676D" w:rsidRDefault="00CF676D" w:rsidP="00CF676D">
      <w:pPr>
        <w:pStyle w:val="afd"/>
        <w:ind w:firstLine="560"/>
      </w:pPr>
      <w:r>
        <w:rPr>
          <w:rFonts w:hint="eastAsia"/>
        </w:rPr>
        <w:t>同时</w:t>
      </w:r>
      <w:r w:rsidR="00DF0C2B">
        <w:rPr>
          <w:rFonts w:hint="eastAsia"/>
        </w:rPr>
        <w:t>，</w:t>
      </w:r>
      <w:r>
        <w:t>在原有的</w:t>
      </w:r>
      <w:r>
        <w:rPr>
          <w:rFonts w:hint="eastAsia"/>
        </w:rPr>
        <w:t>数据库系统</w:t>
      </w:r>
      <w:r>
        <w:t>的基础上升级</w:t>
      </w:r>
      <w:r>
        <w:rPr>
          <w:rFonts w:hint="eastAsia"/>
        </w:rPr>
        <w:t>，主要建设</w:t>
      </w:r>
      <w:r>
        <w:t>政务联络网</w:t>
      </w:r>
      <w:r>
        <w:rPr>
          <w:rFonts w:hint="eastAsia"/>
        </w:rPr>
        <w:t>、</w:t>
      </w:r>
      <w:r>
        <w:t>应急联络网</w:t>
      </w:r>
      <w:r>
        <w:rPr>
          <w:rFonts w:hint="eastAsia"/>
        </w:rPr>
        <w:t>、</w:t>
      </w:r>
      <w:r>
        <w:t>救援队伍库</w:t>
      </w:r>
      <w:r>
        <w:rPr>
          <w:rFonts w:hint="eastAsia"/>
        </w:rPr>
        <w:t>、</w:t>
      </w:r>
      <w:r>
        <w:t>应急物资库</w:t>
      </w:r>
      <w:r>
        <w:rPr>
          <w:rFonts w:hint="eastAsia"/>
        </w:rPr>
        <w:t>、</w:t>
      </w:r>
      <w:r>
        <w:t>应急专家库</w:t>
      </w:r>
      <w:r>
        <w:rPr>
          <w:rFonts w:hint="eastAsia"/>
        </w:rPr>
        <w:t>、</w:t>
      </w:r>
      <w:r>
        <w:t>应急预案库</w:t>
      </w:r>
      <w:r>
        <w:rPr>
          <w:rFonts w:hint="eastAsia"/>
        </w:rPr>
        <w:t>、</w:t>
      </w:r>
      <w:r>
        <w:t>法律法规库</w:t>
      </w:r>
      <w:r>
        <w:rPr>
          <w:rFonts w:hint="eastAsia"/>
        </w:rPr>
        <w:t>、</w:t>
      </w:r>
      <w:r>
        <w:t>典型案例库</w:t>
      </w:r>
      <w:r>
        <w:rPr>
          <w:rFonts w:hint="eastAsia"/>
        </w:rPr>
        <w:t>、</w:t>
      </w:r>
      <w:r>
        <w:t>风险隐患库</w:t>
      </w:r>
      <w:r>
        <w:rPr>
          <w:rFonts w:hint="eastAsia"/>
        </w:rPr>
        <w:t>、</w:t>
      </w:r>
      <w:r>
        <w:t>避难场所库</w:t>
      </w:r>
      <w:r>
        <w:rPr>
          <w:rFonts w:hint="eastAsia"/>
        </w:rPr>
        <w:t>、</w:t>
      </w:r>
      <w:r>
        <w:t>事件信息库</w:t>
      </w:r>
      <w:r>
        <w:rPr>
          <w:rFonts w:hint="eastAsia"/>
        </w:rPr>
        <w:t>、</w:t>
      </w:r>
      <w:r>
        <w:t>基础信息库</w:t>
      </w:r>
      <w:r>
        <w:rPr>
          <w:rFonts w:hint="eastAsia"/>
        </w:rPr>
        <w:t>、</w:t>
      </w:r>
      <w:r>
        <w:t>地理信息库</w:t>
      </w:r>
      <w:r>
        <w:rPr>
          <w:rFonts w:hint="eastAsia"/>
        </w:rPr>
        <w:t>、</w:t>
      </w:r>
      <w:r>
        <w:t>文档资料库</w:t>
      </w:r>
      <w:r>
        <w:rPr>
          <w:rFonts w:hint="eastAsia"/>
        </w:rPr>
        <w:t>等十四个数据库。</w:t>
      </w:r>
    </w:p>
    <w:p w14:paraId="39C4287E" w14:textId="77777777" w:rsidR="00CF676D" w:rsidRDefault="00CF676D" w:rsidP="00CF676D">
      <w:pPr>
        <w:pStyle w:val="afd"/>
        <w:ind w:firstLineChars="0"/>
      </w:pPr>
      <w:r>
        <w:rPr>
          <w:rFonts w:hint="eastAsia"/>
        </w:rPr>
        <w:t>（四）移动应急平台</w:t>
      </w:r>
    </w:p>
    <w:p w14:paraId="355231C8" w14:textId="77777777" w:rsidR="00CF676D" w:rsidRDefault="00CF676D" w:rsidP="00CF676D">
      <w:pPr>
        <w:pStyle w:val="afd"/>
        <w:ind w:firstLine="560"/>
      </w:pPr>
      <w:r>
        <w:t>在原有的</w:t>
      </w:r>
      <w:r>
        <w:rPr>
          <w:rFonts w:hint="eastAsia"/>
        </w:rPr>
        <w:t>移动</w:t>
      </w:r>
      <w:r>
        <w:t>应急平台的基础上</w:t>
      </w:r>
      <w:r>
        <w:rPr>
          <w:rFonts w:hint="eastAsia"/>
        </w:rPr>
        <w:t>，</w:t>
      </w:r>
      <w:r w:rsidR="00F04132">
        <w:rPr>
          <w:rFonts w:hint="eastAsia"/>
        </w:rPr>
        <w:t>新增</w:t>
      </w:r>
      <w:r w:rsidR="00BD6181">
        <w:rPr>
          <w:rFonts w:hint="eastAsia"/>
        </w:rPr>
        <w:t>中型应急指挥车</w:t>
      </w:r>
      <w:r>
        <w:rPr>
          <w:rFonts w:hint="eastAsia"/>
        </w:rPr>
        <w:t>、</w:t>
      </w:r>
      <w:r w:rsidR="00BD6181">
        <w:rPr>
          <w:rFonts w:hint="eastAsia"/>
        </w:rPr>
        <w:t>大型应急指挥车</w:t>
      </w:r>
      <w:r>
        <w:rPr>
          <w:rFonts w:hint="eastAsia"/>
        </w:rPr>
        <w:t>及无人机。无人机可以在</w:t>
      </w:r>
      <w:r>
        <w:t>复杂地形环境</w:t>
      </w:r>
      <w:r>
        <w:rPr>
          <w:rFonts w:hint="eastAsia"/>
        </w:rPr>
        <w:t>采集视频，并及时传报给指挥中心，供地面指挥中心掌握现场第一手资料，可以全面、准确，快速的判断、决策、分析与协调。</w:t>
      </w:r>
    </w:p>
    <w:p w14:paraId="2D4C8E7D" w14:textId="77777777" w:rsidR="00CF676D" w:rsidRDefault="00CF676D" w:rsidP="00CF676D">
      <w:pPr>
        <w:pStyle w:val="afd"/>
        <w:ind w:firstLineChars="0"/>
      </w:pPr>
      <w:r>
        <w:rPr>
          <w:rFonts w:hint="eastAsia"/>
        </w:rPr>
        <w:t>（五）应急大数据平台</w:t>
      </w:r>
    </w:p>
    <w:p w14:paraId="6D031A2A" w14:textId="77777777" w:rsidR="00CF676D" w:rsidRDefault="00CF676D" w:rsidP="00CF676D">
      <w:pPr>
        <w:pStyle w:val="afd"/>
        <w:ind w:firstLine="560"/>
      </w:pPr>
      <w:r>
        <w:rPr>
          <w:rFonts w:hint="eastAsia"/>
        </w:rPr>
        <w:t>应急大数据平</w:t>
      </w:r>
      <w:r w:rsidR="00F04132">
        <w:rPr>
          <w:rFonts w:hint="eastAsia"/>
        </w:rPr>
        <w:t>台</w:t>
      </w:r>
      <w:r>
        <w:rPr>
          <w:rFonts w:hint="eastAsia"/>
        </w:rPr>
        <w:t>建设主要包括应急信息资源共享与交换以及大数据可视化展示。应急大数据平台利用大数据挖掘、分析等技术，可以将应急管理模式由事后处置转为事前预警，根据突发事件的特点做到及时预测、预警、预报。最大限度降低造成的损失。</w:t>
      </w:r>
    </w:p>
    <w:p w14:paraId="2B0FA569" w14:textId="77777777" w:rsidR="00CF676D" w:rsidRDefault="00CF676D" w:rsidP="00CF676D">
      <w:pPr>
        <w:pStyle w:val="afd"/>
        <w:ind w:firstLineChars="0"/>
      </w:pPr>
      <w:r>
        <w:t>(</w:t>
      </w:r>
      <w:r>
        <w:rPr>
          <w:rFonts w:hint="eastAsia"/>
        </w:rPr>
        <w:t>六</w:t>
      </w:r>
      <w:r>
        <w:t>)</w:t>
      </w:r>
      <w:r>
        <w:rPr>
          <w:rFonts w:hint="eastAsia"/>
        </w:rPr>
        <w:t>安全保障系统</w:t>
      </w:r>
    </w:p>
    <w:p w14:paraId="12497335" w14:textId="77777777" w:rsidR="0039380D" w:rsidRPr="0039380D" w:rsidRDefault="00CF676D" w:rsidP="00CF676D">
      <w:pPr>
        <w:pStyle w:val="af"/>
      </w:pPr>
      <w:r>
        <w:rPr>
          <w:rFonts w:hint="eastAsia"/>
        </w:rPr>
        <w:t>安全保障系统是按照国家信息安全等级保护制度第三级要求进行建设，实现对网络环境、用户、数据的全面保障，等级保护提出了包括物理安全、网络安全、系统安全、应用安全以及数据安全在内的等级保</w:t>
      </w:r>
      <w:r>
        <w:rPr>
          <w:rFonts w:hint="eastAsia"/>
        </w:rPr>
        <w:lastRenderedPageBreak/>
        <w:t>护，在可信安全架构中，通过访问主体鉴别（包括用户和终端）、计算环境保护（包括物理环境、通信网络、操作系统）以及访问客体（包括数据）三个环境进行建设，同时在集中的安全管理平台的统一策略要求下，对信息系统（重点是应用系统）进行有效防护。</w:t>
      </w:r>
    </w:p>
    <w:p w14:paraId="26D5655D" w14:textId="77777777" w:rsidR="0096691C" w:rsidRDefault="0096691C" w:rsidP="0096691C">
      <w:pPr>
        <w:pStyle w:val="21"/>
      </w:pPr>
      <w:bookmarkStart w:id="47" w:name="_Toc525725634"/>
      <w:r>
        <w:rPr>
          <w:rFonts w:hint="eastAsia"/>
        </w:rPr>
        <w:t>总体设计方案</w:t>
      </w:r>
      <w:bookmarkEnd w:id="47"/>
    </w:p>
    <w:p w14:paraId="639E6199" w14:textId="77777777" w:rsidR="0096691C" w:rsidRDefault="0096691C" w:rsidP="0096691C">
      <w:pPr>
        <w:pStyle w:val="31"/>
      </w:pPr>
      <w:bookmarkStart w:id="48" w:name="_Toc525725635"/>
      <w:r>
        <w:rPr>
          <w:rFonts w:hint="eastAsia"/>
        </w:rPr>
        <w:t>应急平台体系架构</w:t>
      </w:r>
      <w:bookmarkEnd w:id="48"/>
    </w:p>
    <w:p w14:paraId="4E1308FE" w14:textId="77777777" w:rsidR="0096691C" w:rsidRDefault="0096691C" w:rsidP="0096691C">
      <w:pPr>
        <w:pStyle w:val="afffffffff5"/>
      </w:pPr>
      <w:r>
        <w:rPr>
          <w:noProof/>
        </w:rPr>
        <w:drawing>
          <wp:inline distT="0" distB="0" distL="0" distR="0" wp14:anchorId="2B752F1C" wp14:editId="499D016A">
            <wp:extent cx="5267325" cy="2638425"/>
            <wp:effectExtent l="0" t="0" r="9525" b="952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片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325" cy="2638425"/>
                    </a:xfrm>
                    <a:prstGeom prst="rect">
                      <a:avLst/>
                    </a:prstGeom>
                    <a:noFill/>
                    <a:ln>
                      <a:noFill/>
                    </a:ln>
                  </pic:spPr>
                </pic:pic>
              </a:graphicData>
            </a:graphic>
          </wp:inline>
        </w:drawing>
      </w:r>
    </w:p>
    <w:p w14:paraId="4B4CCD04" w14:textId="77777777" w:rsidR="0096691C" w:rsidRDefault="0096691C" w:rsidP="0096691C">
      <w:pPr>
        <w:pStyle w:val="36"/>
        <w:jc w:val="center"/>
        <w:rPr>
          <w:rFonts w:ascii="宋体" w:hAnsi="宋体"/>
          <w:sz w:val="21"/>
          <w:szCs w:val="21"/>
        </w:rPr>
      </w:pPr>
      <w:bookmarkStart w:id="49" w:name="_Toc259204711"/>
      <w:bookmarkStart w:id="50" w:name="_Toc279423260"/>
      <w:bookmarkStart w:id="51" w:name="_Toc299374982"/>
      <w:bookmarkStart w:id="52" w:name="_Toc366248485"/>
      <w:bookmarkStart w:id="53" w:name="_Toc260383340"/>
      <w:bookmarkStart w:id="54" w:name="_Toc508702374"/>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C22D5A">
        <w:rPr>
          <w:rFonts w:ascii="宋体" w:hAnsi="宋体"/>
          <w:noProof/>
          <w:sz w:val="21"/>
          <w:szCs w:val="21"/>
        </w:rPr>
        <w:t>4.4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22D5A">
        <w:rPr>
          <w:rFonts w:ascii="宋体" w:hAnsi="宋体"/>
          <w:noProof/>
          <w:sz w:val="21"/>
          <w:szCs w:val="21"/>
        </w:rPr>
        <w:t>1</w:t>
      </w:r>
      <w:r>
        <w:rPr>
          <w:rFonts w:ascii="宋体" w:hAnsi="宋体"/>
          <w:sz w:val="21"/>
          <w:szCs w:val="21"/>
        </w:rPr>
        <w:fldChar w:fldCharType="end"/>
      </w:r>
      <w:r>
        <w:rPr>
          <w:rFonts w:ascii="宋体" w:hAnsi="宋体" w:hint="eastAsia"/>
          <w:sz w:val="21"/>
          <w:szCs w:val="21"/>
        </w:rPr>
        <w:t>应急平台体系图</w:t>
      </w:r>
      <w:bookmarkEnd w:id="49"/>
      <w:bookmarkEnd w:id="50"/>
      <w:bookmarkEnd w:id="51"/>
      <w:bookmarkEnd w:id="52"/>
      <w:bookmarkEnd w:id="53"/>
      <w:bookmarkEnd w:id="54"/>
    </w:p>
    <w:p w14:paraId="5C61FD00" w14:textId="77777777" w:rsidR="0096691C" w:rsidRDefault="0096691C" w:rsidP="0096691C">
      <w:pPr>
        <w:pStyle w:val="afd"/>
        <w:ind w:firstLine="560"/>
      </w:pPr>
      <w:r>
        <w:rPr>
          <w:rFonts w:hint="eastAsia"/>
        </w:rPr>
        <w:t>西安市应急指挥平台体系建设围绕西安市应急管理需要，遵照国家应急平台体系要求和陕西省相关要求，充分利用信息产业发展和社会信息化成果，依靠科技创新，依托政务网络，搭建以西安市应急指挥平台为中心，以各区县和部门应急平台为节点，上下贯通、左右衔接、互联互通、互有侧重、互为支撑、信息共享、安全畅通的应急平台体系，支撑全市突发公共事件应急预案体系的实施。西安市应急指挥平台可根据需要与军队（武警）实现信息的互通。</w:t>
      </w:r>
    </w:p>
    <w:p w14:paraId="3633CE14" w14:textId="77777777" w:rsidR="0096691C" w:rsidRDefault="0096691C" w:rsidP="0096691C">
      <w:pPr>
        <w:pStyle w:val="41"/>
        <w:spacing w:before="240" w:after="180"/>
      </w:pPr>
      <w:r>
        <w:rPr>
          <w:rFonts w:hint="eastAsia"/>
        </w:rPr>
        <w:lastRenderedPageBreak/>
        <w:t>西安市应急指挥平台</w:t>
      </w:r>
    </w:p>
    <w:p w14:paraId="7C75B060" w14:textId="77777777" w:rsidR="0096691C" w:rsidRDefault="0096691C" w:rsidP="0096691C">
      <w:pPr>
        <w:pStyle w:val="50"/>
      </w:pPr>
      <w:r>
        <w:rPr>
          <w:rFonts w:hint="eastAsia"/>
        </w:rPr>
        <w:t>市政府应急指挥平台总体定位</w:t>
      </w:r>
    </w:p>
    <w:p w14:paraId="49FC4E48" w14:textId="77777777" w:rsidR="0096691C" w:rsidRDefault="0096691C" w:rsidP="0096691C">
      <w:pPr>
        <w:pStyle w:val="afd"/>
        <w:ind w:firstLine="560"/>
      </w:pPr>
      <w:r>
        <w:rPr>
          <w:rFonts w:hint="eastAsia"/>
        </w:rPr>
        <w:t>西安市应急指挥平台作为陕西省应急平台体系承上启下的关键一层，是保证陕西省应急平台体系中市节点的互联互通，并形成以西安市应急指挥平台为运转枢纽，上联陕西省政府应急平台，下辖市应急委各成员单位、各县（区）政府应急指挥平台的全市一体化应急能力的重要途径和技术手段，是实施市突发事件总体应急预案必要的科技支撑手段，为履行值守应急、信息汇总和综合协调、事件处置职责，发挥运转枢纽与事件处置作用提供技术保障。</w:t>
      </w:r>
    </w:p>
    <w:p w14:paraId="6F540049" w14:textId="77777777" w:rsidR="0096691C" w:rsidRDefault="0096691C" w:rsidP="0096691C">
      <w:pPr>
        <w:pStyle w:val="afd"/>
        <w:ind w:firstLine="560"/>
      </w:pPr>
      <w:r>
        <w:rPr>
          <w:rFonts w:hint="eastAsia"/>
        </w:rPr>
        <w:t>西安市应急指挥平台建设对较大突发事件的应急处置工作施行全市统一领导的总体应急，侧重于突发事件的监测监控、事件研判以及现场的先期处置工作，需结合本地实际，重点实现预测预警、信息报告、事件研判、指挥调度等功能。特别要采取多种方式和途径，获取现场图像信息并及时上报，提供陕西省应急平台所需的相关数据、图像、语音和资料等。</w:t>
      </w:r>
    </w:p>
    <w:p w14:paraId="049BF273" w14:textId="77777777" w:rsidR="0096691C" w:rsidRDefault="0096691C" w:rsidP="0096691C">
      <w:pPr>
        <w:pStyle w:val="50"/>
        <w:spacing w:before="240" w:after="180"/>
      </w:pPr>
      <w:r>
        <w:rPr>
          <w:rFonts w:hint="eastAsia"/>
        </w:rPr>
        <w:t>与陕西省政府应急平台的关系</w:t>
      </w:r>
    </w:p>
    <w:p w14:paraId="6DB0D80D" w14:textId="77777777" w:rsidR="0096691C" w:rsidRDefault="0096691C" w:rsidP="00974A54">
      <w:pPr>
        <w:pStyle w:val="afd"/>
        <w:numPr>
          <w:ilvl w:val="0"/>
          <w:numId w:val="26"/>
        </w:numPr>
        <w:ind w:firstLineChars="0"/>
      </w:pPr>
      <w:r>
        <w:rPr>
          <w:rFonts w:hint="eastAsia"/>
        </w:rPr>
        <w:t>及时向陕西省政府应急平台报送突发事件的有关信息；</w:t>
      </w:r>
    </w:p>
    <w:p w14:paraId="345D665B" w14:textId="77777777" w:rsidR="0096691C" w:rsidRDefault="0096691C" w:rsidP="00974A54">
      <w:pPr>
        <w:pStyle w:val="afd"/>
        <w:numPr>
          <w:ilvl w:val="0"/>
          <w:numId w:val="26"/>
        </w:numPr>
        <w:ind w:firstLineChars="0"/>
      </w:pPr>
      <w:r>
        <w:rPr>
          <w:rFonts w:hint="eastAsia"/>
        </w:rPr>
        <w:t>向陕西省政府应急平台提供突发事件现场的有关数据、图像和音视频信息；</w:t>
      </w:r>
    </w:p>
    <w:p w14:paraId="7E2C7FCE" w14:textId="77777777" w:rsidR="0096691C" w:rsidRDefault="0096691C" w:rsidP="00974A54">
      <w:pPr>
        <w:pStyle w:val="afd"/>
        <w:numPr>
          <w:ilvl w:val="0"/>
          <w:numId w:val="26"/>
        </w:numPr>
        <w:ind w:firstLineChars="0"/>
      </w:pPr>
      <w:r>
        <w:rPr>
          <w:rFonts w:hint="eastAsia"/>
        </w:rPr>
        <w:t>汇总和上报陕西省政府应急平台所需的应急数据，并实现定期更新；</w:t>
      </w:r>
    </w:p>
    <w:p w14:paraId="0C2FFE5F" w14:textId="77777777" w:rsidR="0096691C" w:rsidRDefault="0096691C" w:rsidP="00974A54">
      <w:pPr>
        <w:pStyle w:val="afd"/>
        <w:numPr>
          <w:ilvl w:val="0"/>
          <w:numId w:val="26"/>
        </w:numPr>
        <w:ind w:firstLineChars="0"/>
      </w:pPr>
      <w:r>
        <w:rPr>
          <w:rFonts w:hint="eastAsia"/>
        </w:rPr>
        <w:lastRenderedPageBreak/>
        <w:t>可参加陕西省政府应急平台组织的有关视频会议；</w:t>
      </w:r>
    </w:p>
    <w:p w14:paraId="283E31CB" w14:textId="77777777" w:rsidR="0096691C" w:rsidRDefault="0096691C" w:rsidP="00974A54">
      <w:pPr>
        <w:pStyle w:val="afd"/>
        <w:numPr>
          <w:ilvl w:val="0"/>
          <w:numId w:val="26"/>
        </w:numPr>
        <w:ind w:firstLineChars="0"/>
      </w:pPr>
      <w:r>
        <w:rPr>
          <w:rFonts w:hint="eastAsia"/>
        </w:rPr>
        <w:t>与陕西省政府应急平台协同进行特别重大、重大突发事件的处置工作。</w:t>
      </w:r>
    </w:p>
    <w:p w14:paraId="750903D2" w14:textId="77777777" w:rsidR="0096691C" w:rsidRDefault="0096691C" w:rsidP="0096691C">
      <w:pPr>
        <w:pStyle w:val="31"/>
        <w:spacing w:before="240" w:after="180"/>
      </w:pPr>
      <w:bookmarkStart w:id="55" w:name="_Toc525725636"/>
      <w:r>
        <w:rPr>
          <w:rFonts w:hint="eastAsia"/>
        </w:rPr>
        <w:t>应急平台基本构成</w:t>
      </w:r>
      <w:bookmarkEnd w:id="55"/>
    </w:p>
    <w:p w14:paraId="75E48FA3" w14:textId="77777777" w:rsidR="0096691C" w:rsidRDefault="0096691C" w:rsidP="0096691C">
      <w:pPr>
        <w:pStyle w:val="afd"/>
        <w:ind w:firstLine="560"/>
      </w:pPr>
      <w:r>
        <w:rPr>
          <w:rFonts w:hint="eastAsia"/>
        </w:rPr>
        <w:t>西安市应急指挥平台基本构成包括：应急指挥场所、基础支撑系统、综合应用系统、</w:t>
      </w:r>
      <w:r w:rsidR="0005139B">
        <w:rPr>
          <w:rFonts w:hint="eastAsia"/>
        </w:rPr>
        <w:t>应急大数据平台</w:t>
      </w:r>
      <w:r>
        <w:rPr>
          <w:rFonts w:hint="eastAsia"/>
        </w:rPr>
        <w:t>、应急门户、应用支撑系统、移动应急平台、安全保障体系、法规与标准规范等，如下图所示：</w:t>
      </w:r>
    </w:p>
    <w:p w14:paraId="5C676643" w14:textId="77777777" w:rsidR="0096691C" w:rsidRDefault="0096691C" w:rsidP="0096691C">
      <w:pPr>
        <w:pStyle w:val="afd"/>
        <w:ind w:firstLineChars="0" w:firstLine="0"/>
        <w:jc w:val="center"/>
      </w:pPr>
      <w:r>
        <w:rPr>
          <w:noProof/>
        </w:rPr>
        <w:drawing>
          <wp:inline distT="0" distB="0" distL="0" distR="0" wp14:anchorId="274C1AD9" wp14:editId="2DAEBA6B">
            <wp:extent cx="5391150" cy="3133725"/>
            <wp:effectExtent l="0" t="0" r="0" b="9525"/>
            <wp:docPr id="1" name="图片 1" descr="平台构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平台构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1150" cy="3133725"/>
                    </a:xfrm>
                    <a:prstGeom prst="rect">
                      <a:avLst/>
                    </a:prstGeom>
                    <a:noFill/>
                    <a:ln>
                      <a:noFill/>
                    </a:ln>
                  </pic:spPr>
                </pic:pic>
              </a:graphicData>
            </a:graphic>
          </wp:inline>
        </w:drawing>
      </w:r>
    </w:p>
    <w:p w14:paraId="05CAF089" w14:textId="77777777" w:rsidR="0096691C" w:rsidRDefault="0096691C" w:rsidP="0096691C">
      <w:pPr>
        <w:pStyle w:val="36"/>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DC0C75">
        <w:rPr>
          <w:rFonts w:ascii="宋体" w:hAnsi="宋体"/>
          <w:noProof/>
          <w:sz w:val="21"/>
          <w:szCs w:val="21"/>
        </w:rPr>
        <w:t>4.4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DC0C75">
        <w:rPr>
          <w:rFonts w:ascii="宋体" w:hAnsi="宋体"/>
          <w:noProof/>
          <w:sz w:val="21"/>
          <w:szCs w:val="21"/>
        </w:rPr>
        <w:t>2</w:t>
      </w:r>
      <w:r>
        <w:rPr>
          <w:rFonts w:ascii="宋体" w:hAnsi="宋体"/>
          <w:sz w:val="21"/>
          <w:szCs w:val="21"/>
        </w:rPr>
        <w:fldChar w:fldCharType="end"/>
      </w:r>
      <w:r>
        <w:rPr>
          <w:rFonts w:ascii="宋体" w:hAnsi="宋体" w:hint="eastAsia"/>
          <w:sz w:val="21"/>
          <w:szCs w:val="21"/>
        </w:rPr>
        <w:t>应急平台基本构成图</w:t>
      </w:r>
    </w:p>
    <w:p w14:paraId="557A633A" w14:textId="77777777" w:rsidR="0096691C" w:rsidRDefault="0096691C" w:rsidP="0096691C">
      <w:pPr>
        <w:pStyle w:val="afd"/>
        <w:ind w:firstLine="560"/>
      </w:pPr>
      <w:r>
        <w:t>该架构为</w:t>
      </w:r>
      <w:r>
        <w:rPr>
          <w:rFonts w:hint="eastAsia"/>
        </w:rPr>
        <w:t>“六横三纵”的结构。</w:t>
      </w:r>
    </w:p>
    <w:p w14:paraId="533D8F65" w14:textId="77777777" w:rsidR="0096691C" w:rsidRDefault="0096691C" w:rsidP="0096691C">
      <w:pPr>
        <w:pStyle w:val="afd"/>
        <w:ind w:firstLine="560"/>
      </w:pPr>
      <w:r>
        <w:rPr>
          <w:rFonts w:hint="eastAsia"/>
        </w:rPr>
        <w:t>“三纵”为应急信息化标准与技术规范体系、安全支撑体系、运维服务体系，用来支撑整个应急平台，为“六横”提供了设计标准规范、运行环境安全和平台运行维护保障。</w:t>
      </w:r>
    </w:p>
    <w:p w14:paraId="7BB30209" w14:textId="77777777" w:rsidR="0096691C" w:rsidRDefault="0096691C" w:rsidP="0096691C">
      <w:pPr>
        <w:pStyle w:val="afd"/>
        <w:ind w:firstLine="560"/>
      </w:pPr>
      <w:r>
        <w:rPr>
          <w:rFonts w:hint="eastAsia"/>
        </w:rPr>
        <w:t>“六横”的具体建设内容如下：</w:t>
      </w:r>
    </w:p>
    <w:p w14:paraId="1D620623" w14:textId="77777777" w:rsidR="0096691C" w:rsidRDefault="0096691C" w:rsidP="0096691C">
      <w:pPr>
        <w:pStyle w:val="afd"/>
        <w:ind w:firstLine="560"/>
      </w:pPr>
      <w:r>
        <w:rPr>
          <w:rFonts w:hint="eastAsia"/>
        </w:rPr>
        <w:t>第一层：应急指挥场所。分为应急指挥平台和移动应急平台。</w:t>
      </w:r>
    </w:p>
    <w:p w14:paraId="549231B9" w14:textId="77777777" w:rsidR="0096691C" w:rsidRDefault="0096691C" w:rsidP="0096691C">
      <w:pPr>
        <w:pStyle w:val="afd"/>
        <w:ind w:firstLine="560"/>
      </w:pPr>
      <w:r>
        <w:rPr>
          <w:rFonts w:hint="eastAsia"/>
        </w:rPr>
        <w:lastRenderedPageBreak/>
        <w:t>第二层：应急信息化基础设施。主要包括通讯、网络、计算、灾备、存储等资源。</w:t>
      </w:r>
    </w:p>
    <w:p w14:paraId="078A6B37" w14:textId="77777777" w:rsidR="0096691C" w:rsidRDefault="0096691C" w:rsidP="0096691C">
      <w:pPr>
        <w:pStyle w:val="afd"/>
        <w:ind w:firstLine="560"/>
      </w:pPr>
      <w:r>
        <w:rPr>
          <w:rFonts w:hint="eastAsia"/>
        </w:rPr>
        <w:t>第三层：应急信息资源数据库。主要包括政务联络网、应急联络网、救援队伍库、应急物资库、应急专家库、应急预案库、法律法规库、典型案例库、风险隐患库、避难场所库、事件信息库、基础信息库、地理信息库、文档资料库等。</w:t>
      </w:r>
    </w:p>
    <w:p w14:paraId="643FCAC3" w14:textId="77777777" w:rsidR="0096691C" w:rsidRDefault="0096691C" w:rsidP="0096691C">
      <w:pPr>
        <w:pStyle w:val="afd"/>
        <w:ind w:firstLine="560"/>
      </w:pPr>
      <w:r>
        <w:rPr>
          <w:rFonts w:hint="eastAsia"/>
        </w:rPr>
        <w:t>第四层：统一服务支撑平台。统一服务支撑平台包括了信息资源整合共享平台和应用基础支撑平台两个部分，主要内容有多级数据交换与共享平台，多元数据融合与集成平台，基于SOA的业务协同平台，统一认证及授权管理等基础支撑服务。</w:t>
      </w:r>
    </w:p>
    <w:p w14:paraId="7E527400" w14:textId="77777777" w:rsidR="0096691C" w:rsidRDefault="0096691C" w:rsidP="0096691C">
      <w:pPr>
        <w:pStyle w:val="afd"/>
        <w:ind w:firstLine="560"/>
      </w:pPr>
      <w:r>
        <w:rPr>
          <w:rFonts w:hint="eastAsia"/>
        </w:rPr>
        <w:t>第五层：综合应用系统。为应急管理工作提供业务支撑，各系统依托统一的服务架构平台完成数据、服务的整合，形成数据、业务上的相互协同。</w:t>
      </w:r>
      <w:r w:rsidR="00ED4C8E">
        <w:rPr>
          <w:rFonts w:hint="eastAsia"/>
        </w:rPr>
        <w:t>综合应用系统</w:t>
      </w:r>
      <w:r w:rsidR="00CB29D4">
        <w:rPr>
          <w:rFonts w:hint="eastAsia"/>
        </w:rPr>
        <w:t>应严格按照</w:t>
      </w:r>
      <w:r w:rsidR="00CB29D4" w:rsidRPr="00CB29D4">
        <w:rPr>
          <w:rFonts w:hint="eastAsia"/>
        </w:rPr>
        <w:t>国家等保三级</w:t>
      </w:r>
      <w:r w:rsidR="00012CC0">
        <w:rPr>
          <w:rFonts w:hint="eastAsia"/>
        </w:rPr>
        <w:t>进行设计，保障系统安全正常运行。</w:t>
      </w:r>
    </w:p>
    <w:p w14:paraId="3C392A0C" w14:textId="77777777" w:rsidR="0089548B" w:rsidRDefault="0096691C" w:rsidP="00DC0C75">
      <w:pPr>
        <w:pStyle w:val="afd"/>
        <w:ind w:firstLine="560"/>
        <w:sectPr w:rsidR="0089548B" w:rsidSect="006B5E78">
          <w:headerReference w:type="default" r:id="rId12"/>
          <w:footerReference w:type="default" r:id="rId13"/>
          <w:pgSz w:w="11906" w:h="16838"/>
          <w:pgMar w:top="1440" w:right="1701" w:bottom="1134" w:left="1701" w:header="1021" w:footer="1021" w:gutter="0"/>
          <w:pgNumType w:start="1"/>
          <w:cols w:space="720"/>
          <w:docGrid w:type="linesAndChars" w:linePitch="312"/>
        </w:sectPr>
      </w:pPr>
      <w:r>
        <w:rPr>
          <w:rFonts w:hint="eastAsia"/>
        </w:rPr>
        <w:t>第六层：全市范围内的应急统一门户及综合信息发布系统。包含应急门户、显示系统及无线设备等，提供信息的接报与发布功能。</w:t>
      </w:r>
    </w:p>
    <w:p w14:paraId="780EE68C" w14:textId="77777777" w:rsidR="0089548B" w:rsidRDefault="0089548B" w:rsidP="0089548B">
      <w:pPr>
        <w:pStyle w:val="31"/>
        <w:spacing w:before="240" w:after="180"/>
      </w:pPr>
      <w:bookmarkStart w:id="56" w:name="_Toc525725637"/>
      <w:r>
        <w:rPr>
          <w:rFonts w:hint="eastAsia"/>
        </w:rPr>
        <w:lastRenderedPageBreak/>
        <w:t>应急平台总体架构</w:t>
      </w:r>
      <w:bookmarkEnd w:id="56"/>
    </w:p>
    <w:p w14:paraId="6EAF810B" w14:textId="77777777" w:rsidR="0096691C" w:rsidRDefault="00CB29D4" w:rsidP="000234F1">
      <w:pPr>
        <w:pStyle w:val="afd"/>
        <w:ind w:firstLineChars="0" w:firstLine="0"/>
        <w:jc w:val="center"/>
      </w:pPr>
      <w:r>
        <w:rPr>
          <w:noProof/>
        </w:rPr>
        <w:drawing>
          <wp:inline distT="0" distB="0" distL="0" distR="0" wp14:anchorId="23326E91" wp14:editId="60C88664">
            <wp:extent cx="8269484" cy="4324690"/>
            <wp:effectExtent l="0" t="0" r="0" b="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西安市应急指挥平台总体拓扑.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269484" cy="4324690"/>
                    </a:xfrm>
                    <a:prstGeom prst="rect">
                      <a:avLst/>
                    </a:prstGeom>
                  </pic:spPr>
                </pic:pic>
              </a:graphicData>
            </a:graphic>
          </wp:inline>
        </w:drawing>
      </w:r>
    </w:p>
    <w:p w14:paraId="5DF66A52" w14:textId="77777777" w:rsidR="0089548B" w:rsidRDefault="0089548B" w:rsidP="0089548B">
      <w:pPr>
        <w:pStyle w:val="36"/>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noProof/>
          <w:sz w:val="21"/>
          <w:szCs w:val="21"/>
        </w:rPr>
        <w:t>4.4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Pr>
          <w:rFonts w:ascii="宋体" w:hAnsi="宋体"/>
          <w:noProof/>
          <w:sz w:val="21"/>
          <w:szCs w:val="21"/>
        </w:rPr>
        <w:t>3</w:t>
      </w:r>
      <w:r>
        <w:rPr>
          <w:rFonts w:ascii="宋体" w:hAnsi="宋体"/>
          <w:sz w:val="21"/>
          <w:szCs w:val="21"/>
        </w:rPr>
        <w:fldChar w:fldCharType="end"/>
      </w:r>
      <w:r>
        <w:rPr>
          <w:rFonts w:ascii="宋体" w:hAnsi="宋体" w:hint="eastAsia"/>
          <w:sz w:val="21"/>
          <w:szCs w:val="21"/>
        </w:rPr>
        <w:t>应急平台总体架构图</w:t>
      </w:r>
    </w:p>
    <w:p w14:paraId="5159B836" w14:textId="77777777" w:rsidR="0089548B" w:rsidRDefault="0089548B" w:rsidP="00DC0C75">
      <w:pPr>
        <w:pStyle w:val="afd"/>
        <w:ind w:firstLine="560"/>
        <w:sectPr w:rsidR="0089548B" w:rsidSect="00F24CE6">
          <w:headerReference w:type="default" r:id="rId15"/>
          <w:footerReference w:type="default" r:id="rId16"/>
          <w:pgSz w:w="16838" w:h="11906" w:orient="landscape"/>
          <w:pgMar w:top="1701" w:right="1440" w:bottom="1701" w:left="1134" w:header="1021" w:footer="1021" w:gutter="0"/>
          <w:pgNumType w:start="51"/>
          <w:cols w:space="720"/>
          <w:docGrid w:type="linesAndChars" w:linePitch="312"/>
        </w:sectPr>
      </w:pPr>
    </w:p>
    <w:p w14:paraId="79FCC316" w14:textId="77777777" w:rsidR="0096691C" w:rsidRDefault="0096691C" w:rsidP="0096691C">
      <w:pPr>
        <w:pStyle w:val="10"/>
      </w:pPr>
      <w:bookmarkStart w:id="57" w:name="_Toc525725638"/>
      <w:r>
        <w:rPr>
          <w:rFonts w:hint="eastAsia"/>
        </w:rPr>
        <w:lastRenderedPageBreak/>
        <w:t>项目建设方案</w:t>
      </w:r>
      <w:bookmarkEnd w:id="57"/>
    </w:p>
    <w:p w14:paraId="70D50A2A" w14:textId="77777777" w:rsidR="0096691C" w:rsidRDefault="0096691C" w:rsidP="0096691C">
      <w:pPr>
        <w:pStyle w:val="21"/>
      </w:pPr>
      <w:bookmarkStart w:id="58" w:name="_Toc525725639"/>
      <w:r>
        <w:rPr>
          <w:rFonts w:hint="eastAsia"/>
        </w:rPr>
        <w:t>应急场所建设</w:t>
      </w:r>
      <w:bookmarkEnd w:id="58"/>
    </w:p>
    <w:p w14:paraId="37F3F21B" w14:textId="77777777" w:rsidR="0096691C" w:rsidRDefault="0096691C" w:rsidP="0096691C">
      <w:pPr>
        <w:pStyle w:val="31"/>
        <w:spacing w:line="360" w:lineRule="auto"/>
      </w:pPr>
      <w:bookmarkStart w:id="59" w:name="_Toc525725640"/>
      <w:r>
        <w:rPr>
          <w:rFonts w:hint="eastAsia"/>
        </w:rPr>
        <w:t>设计原则</w:t>
      </w:r>
      <w:bookmarkEnd w:id="59"/>
    </w:p>
    <w:p w14:paraId="249BD199" w14:textId="77777777" w:rsidR="0096691C" w:rsidRDefault="0096691C" w:rsidP="0096691C">
      <w:pPr>
        <w:pStyle w:val="afd"/>
        <w:ind w:firstLine="560"/>
      </w:pPr>
      <w:r>
        <w:rPr>
          <w:rFonts w:hint="eastAsia"/>
        </w:rPr>
        <w:t>应急场所以集中控制系统为中心，将场所内的显示系统和数字会议系统等有机联系在一起。显示系统利用多种显示技术，实现各种视频信号、计算机信号和多媒体信号的显示，方便展示现场视频，视频会议画面，数据可视化等各种图像信息。智能控制系统实现对场所内的照明、音响、电源等设备的智能化控制，为应急指挥提供一个现代化的环境。</w:t>
      </w:r>
    </w:p>
    <w:p w14:paraId="08C4A19E" w14:textId="77777777" w:rsidR="0096691C" w:rsidRDefault="0096691C" w:rsidP="0096691C">
      <w:pPr>
        <w:pStyle w:val="afd"/>
        <w:ind w:firstLine="560"/>
      </w:pPr>
      <w:r>
        <w:rPr>
          <w:rFonts w:hint="eastAsia"/>
        </w:rPr>
        <w:t>场所设计应遵循以下原则：</w:t>
      </w:r>
    </w:p>
    <w:p w14:paraId="7A78E55D" w14:textId="77777777" w:rsidR="0096691C" w:rsidRDefault="0096691C" w:rsidP="00974A54">
      <w:pPr>
        <w:pStyle w:val="afd"/>
        <w:numPr>
          <w:ilvl w:val="0"/>
          <w:numId w:val="28"/>
        </w:numPr>
        <w:ind w:firstLineChars="0"/>
      </w:pPr>
      <w:r>
        <w:rPr>
          <w:rFonts w:hint="eastAsia"/>
        </w:rPr>
        <w:t>可靠性</w:t>
      </w:r>
    </w:p>
    <w:p w14:paraId="0B041F1E" w14:textId="77777777" w:rsidR="0096691C" w:rsidRDefault="0096691C" w:rsidP="0096691C">
      <w:pPr>
        <w:pStyle w:val="afd"/>
        <w:ind w:firstLine="560"/>
      </w:pPr>
      <w:r>
        <w:rPr>
          <w:rFonts w:hint="eastAsia"/>
        </w:rPr>
        <w:t>场所内的各个系统应具有很高的可靠性，能够长期连续运行；具备稳定良好的性能；具有可靠的冗余方案和灾难恢复方案，保证应急指挥系统的高可靠性。</w:t>
      </w:r>
    </w:p>
    <w:p w14:paraId="382A7EF7" w14:textId="77777777" w:rsidR="0096691C" w:rsidRDefault="0096691C" w:rsidP="00974A54">
      <w:pPr>
        <w:pStyle w:val="afd"/>
        <w:numPr>
          <w:ilvl w:val="0"/>
          <w:numId w:val="28"/>
        </w:numPr>
        <w:ind w:firstLineChars="0"/>
      </w:pPr>
      <w:r>
        <w:rPr>
          <w:rFonts w:hint="eastAsia"/>
        </w:rPr>
        <w:t>安全性</w:t>
      </w:r>
    </w:p>
    <w:p w14:paraId="5155A4FE" w14:textId="77777777" w:rsidR="0096691C" w:rsidRDefault="0096691C" w:rsidP="0096691C">
      <w:pPr>
        <w:pStyle w:val="afd"/>
        <w:ind w:firstLine="560"/>
      </w:pPr>
      <w:r>
        <w:rPr>
          <w:rFonts w:hint="eastAsia"/>
        </w:rPr>
        <w:t>充分考虑防火、防水、防盗、接地、防雷、防电磁干扰、降噪、防辐射等各个方面，采取切实可靠的手段来保障应急场所的安全性。</w:t>
      </w:r>
    </w:p>
    <w:p w14:paraId="5DA78741" w14:textId="77777777" w:rsidR="0096691C" w:rsidRDefault="0096691C" w:rsidP="00974A54">
      <w:pPr>
        <w:pStyle w:val="afd"/>
        <w:numPr>
          <w:ilvl w:val="0"/>
          <w:numId w:val="28"/>
        </w:numPr>
        <w:ind w:firstLineChars="0"/>
      </w:pPr>
      <w:r>
        <w:rPr>
          <w:rFonts w:hint="eastAsia"/>
        </w:rPr>
        <w:t>先进性</w:t>
      </w:r>
    </w:p>
    <w:p w14:paraId="7EFCA06D" w14:textId="77777777" w:rsidR="0096691C" w:rsidRDefault="0096691C" w:rsidP="0096691C">
      <w:pPr>
        <w:pStyle w:val="afd"/>
        <w:ind w:firstLine="560"/>
      </w:pPr>
      <w:r>
        <w:rPr>
          <w:rFonts w:hint="eastAsia"/>
        </w:rPr>
        <w:t>综合考虑了我国其他城市指挥场所设计风格，符合国家应急平台指挥场所建设功能区划要求，按照先进科学的原则对大屏幕、视频会议、视频监控、数字会议等进行设备选型，即立足当前应急指挥的要求，有</w:t>
      </w:r>
      <w:r>
        <w:rPr>
          <w:rFonts w:hint="eastAsia"/>
        </w:rPr>
        <w:lastRenderedPageBreak/>
        <w:t>兼顾未来发展潮流，采用成熟和先进的技术、设备和材料，满足应急管理需要。系统具备良好的扩展性，能够方便地进行技术更新。</w:t>
      </w:r>
    </w:p>
    <w:p w14:paraId="3CA3714E" w14:textId="77777777" w:rsidR="0096691C" w:rsidRDefault="0096691C" w:rsidP="00974A54">
      <w:pPr>
        <w:pStyle w:val="afd"/>
        <w:numPr>
          <w:ilvl w:val="0"/>
          <w:numId w:val="28"/>
        </w:numPr>
        <w:ind w:firstLineChars="0"/>
      </w:pPr>
      <w:r>
        <w:rPr>
          <w:rFonts w:hint="eastAsia"/>
        </w:rPr>
        <w:t>可扩展性</w:t>
      </w:r>
    </w:p>
    <w:p w14:paraId="653E92FA" w14:textId="77777777" w:rsidR="0096691C" w:rsidRDefault="0096691C" w:rsidP="0096691C">
      <w:pPr>
        <w:pStyle w:val="afd"/>
        <w:ind w:firstLine="560"/>
      </w:pPr>
      <w:r>
        <w:rPr>
          <w:rFonts w:hint="eastAsia"/>
        </w:rPr>
        <w:t>采用成熟、开放的架构设计，可方便的进行系统的升级、扩容。</w:t>
      </w:r>
    </w:p>
    <w:p w14:paraId="2C997243" w14:textId="77777777" w:rsidR="0096691C" w:rsidRDefault="0096691C" w:rsidP="00974A54">
      <w:pPr>
        <w:pStyle w:val="afd"/>
        <w:numPr>
          <w:ilvl w:val="0"/>
          <w:numId w:val="28"/>
        </w:numPr>
        <w:ind w:firstLineChars="0"/>
      </w:pPr>
      <w:r>
        <w:rPr>
          <w:rFonts w:hint="eastAsia"/>
        </w:rPr>
        <w:t>舒适性</w:t>
      </w:r>
    </w:p>
    <w:p w14:paraId="15C14E55" w14:textId="77777777" w:rsidR="0096691C" w:rsidRDefault="0096691C" w:rsidP="0096691C">
      <w:pPr>
        <w:pStyle w:val="afd"/>
        <w:ind w:firstLine="560"/>
      </w:pPr>
      <w:r>
        <w:rPr>
          <w:rFonts w:hint="eastAsia"/>
        </w:rPr>
        <w:t>采取人性化的设计思路，充分考虑到工作环境的舒适性，从光线、设备布局等角度为值班人员和应急处置人员提供良好的工作环境。</w:t>
      </w:r>
    </w:p>
    <w:p w14:paraId="33E6CC20" w14:textId="77777777" w:rsidR="0096691C" w:rsidRDefault="0096691C" w:rsidP="00974A54">
      <w:pPr>
        <w:pStyle w:val="afd"/>
        <w:numPr>
          <w:ilvl w:val="0"/>
          <w:numId w:val="28"/>
        </w:numPr>
        <w:ind w:firstLineChars="0"/>
      </w:pPr>
      <w:r>
        <w:rPr>
          <w:rFonts w:hint="eastAsia"/>
        </w:rPr>
        <w:t>经济性</w:t>
      </w:r>
    </w:p>
    <w:p w14:paraId="3831B8C6" w14:textId="77777777" w:rsidR="0096691C" w:rsidRDefault="0096691C" w:rsidP="0096691C">
      <w:pPr>
        <w:pStyle w:val="afd"/>
        <w:ind w:firstLine="560"/>
      </w:pPr>
      <w:r>
        <w:rPr>
          <w:rFonts w:hint="eastAsia"/>
        </w:rPr>
        <w:t>根据用户的需求和整体的考虑，选取合适的智能化系统产品。各个子系统之间可以通过性能价格比较好的软、硬件设备来实现网络互联，整个系统具有高效的使用功能，低廉的一次性投资和运转维护费用。</w:t>
      </w:r>
    </w:p>
    <w:p w14:paraId="668A52E7" w14:textId="77777777" w:rsidR="0096691C" w:rsidRDefault="0096691C" w:rsidP="00974A54">
      <w:pPr>
        <w:pStyle w:val="afd"/>
        <w:numPr>
          <w:ilvl w:val="0"/>
          <w:numId w:val="28"/>
        </w:numPr>
        <w:ind w:firstLineChars="0"/>
      </w:pPr>
      <w:r>
        <w:rPr>
          <w:rFonts w:hint="eastAsia"/>
        </w:rPr>
        <w:t>集成性和开放性</w:t>
      </w:r>
    </w:p>
    <w:p w14:paraId="639B52FD" w14:textId="77777777" w:rsidR="0096691C" w:rsidRDefault="0096691C" w:rsidP="0096691C">
      <w:pPr>
        <w:pStyle w:val="afd"/>
        <w:ind w:firstLine="560"/>
      </w:pPr>
      <w:r>
        <w:rPr>
          <w:rFonts w:hint="eastAsia"/>
        </w:rPr>
        <w:t>充分考虑智能化系统所涉及的各子系统的集成和信息共享，实现对各个子系统的分散式控制、集中统一式管理和监控；总体结构具有开放性，集成不同生产厂商不同类型的先进产品。</w:t>
      </w:r>
    </w:p>
    <w:p w14:paraId="58CBA367" w14:textId="77777777" w:rsidR="0096691C" w:rsidRDefault="0096691C" w:rsidP="00974A54">
      <w:pPr>
        <w:pStyle w:val="afd"/>
        <w:numPr>
          <w:ilvl w:val="0"/>
          <w:numId w:val="28"/>
        </w:numPr>
        <w:ind w:firstLineChars="0"/>
      </w:pPr>
      <w:r>
        <w:rPr>
          <w:rFonts w:hint="eastAsia"/>
        </w:rPr>
        <w:t>规范性</w:t>
      </w:r>
    </w:p>
    <w:p w14:paraId="17488B0D" w14:textId="77777777" w:rsidR="0096691C" w:rsidRDefault="0096691C" w:rsidP="0096691C">
      <w:pPr>
        <w:pStyle w:val="afd"/>
        <w:ind w:firstLine="560"/>
      </w:pPr>
      <w:r>
        <w:rPr>
          <w:rFonts w:hint="eastAsia"/>
        </w:rPr>
        <w:t>系统的设计和实施将严格依据国家有关技术规划、标准和当地的有关政策、规定进行。</w:t>
      </w:r>
    </w:p>
    <w:p w14:paraId="550B2306" w14:textId="77777777" w:rsidR="0096691C" w:rsidRDefault="0096691C" w:rsidP="0096691C">
      <w:pPr>
        <w:pStyle w:val="31"/>
        <w:spacing w:line="360" w:lineRule="auto"/>
      </w:pPr>
      <w:bookmarkStart w:id="60" w:name="_Toc525725641"/>
      <w:r>
        <w:rPr>
          <w:rFonts w:hint="eastAsia"/>
        </w:rPr>
        <w:t>设计依据和标准</w:t>
      </w:r>
      <w:bookmarkEnd w:id="60"/>
    </w:p>
    <w:p w14:paraId="274B8AF4"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GB50314-2015《智能建筑设计标准》</w:t>
      </w:r>
    </w:p>
    <w:p w14:paraId="181E6A17"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GB50606-2010《智能建筑工程施工规范》</w:t>
      </w:r>
    </w:p>
    <w:p w14:paraId="61D8B7B7" w14:textId="77777777" w:rsidR="0096691C" w:rsidRDefault="0096691C" w:rsidP="00974A54">
      <w:pPr>
        <w:pStyle w:val="afd"/>
        <w:numPr>
          <w:ilvl w:val="0"/>
          <w:numId w:val="29"/>
        </w:numPr>
        <w:ind w:firstLineChars="0"/>
      </w:pPr>
      <w:r>
        <w:rPr>
          <w:rFonts w:hint="eastAsia"/>
        </w:rPr>
        <w:lastRenderedPageBreak/>
        <w:t>GB/T50311-2000《建筑与建筑群综合布线工程设计规范》</w:t>
      </w:r>
    </w:p>
    <w:p w14:paraId="520CCCA2" w14:textId="77777777" w:rsidR="0096691C" w:rsidRDefault="0096691C" w:rsidP="00974A54">
      <w:pPr>
        <w:pStyle w:val="afd"/>
        <w:numPr>
          <w:ilvl w:val="0"/>
          <w:numId w:val="29"/>
        </w:numPr>
        <w:ind w:firstLineChars="0"/>
      </w:pPr>
      <w:r>
        <w:rPr>
          <w:rFonts w:hint="eastAsia"/>
        </w:rPr>
        <w:t>GB50371-2006 《厅堂扩声系统设计规范》</w:t>
      </w:r>
    </w:p>
    <w:p w14:paraId="501344EF" w14:textId="77777777" w:rsidR="0096691C" w:rsidRDefault="0096691C" w:rsidP="00974A54">
      <w:pPr>
        <w:pStyle w:val="afd"/>
        <w:numPr>
          <w:ilvl w:val="0"/>
          <w:numId w:val="29"/>
        </w:numPr>
        <w:ind w:firstLineChars="0"/>
      </w:pPr>
      <w:r>
        <w:rPr>
          <w:rFonts w:hint="eastAsia"/>
        </w:rPr>
        <w:t>GB4959-95 《厅堂扩声特性测量方法》</w:t>
      </w:r>
    </w:p>
    <w:p w14:paraId="0E4855C0" w14:textId="77777777" w:rsidR="0096691C" w:rsidRDefault="0096691C" w:rsidP="00974A54">
      <w:pPr>
        <w:pStyle w:val="afd"/>
        <w:numPr>
          <w:ilvl w:val="0"/>
          <w:numId w:val="29"/>
        </w:numPr>
        <w:ind w:firstLineChars="0"/>
      </w:pPr>
      <w:r>
        <w:rPr>
          <w:rFonts w:hint="eastAsia"/>
        </w:rPr>
        <w:t>GBJ76-84 《厅堂混响时间测量方法》</w:t>
      </w:r>
    </w:p>
    <w:p w14:paraId="080E60D3"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SS2112-82《厅堂扩声系统设备互联的优选电气配接法》</w:t>
      </w:r>
    </w:p>
    <w:p w14:paraId="2AA5295D"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JGGYJ125《厅堂扩音系统的声学特性要求》</w:t>
      </w:r>
    </w:p>
    <w:p w14:paraId="1D309CCB"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GB50949-2013《扩声系统工程施工规范》</w:t>
      </w:r>
    </w:p>
    <w:p w14:paraId="6CFBE093" w14:textId="77777777" w:rsidR="0096691C" w:rsidRDefault="0096691C" w:rsidP="00974A54">
      <w:pPr>
        <w:pStyle w:val="afd"/>
        <w:numPr>
          <w:ilvl w:val="0"/>
          <w:numId w:val="29"/>
        </w:numPr>
        <w:ind w:firstLineChars="0"/>
      </w:pPr>
      <w:r>
        <w:rPr>
          <w:rFonts w:hint="eastAsia"/>
        </w:rPr>
        <w:t>GB/T14476-93 《客观评价厅堂语言可懂度的“RASTI”法》</w:t>
      </w:r>
    </w:p>
    <w:p w14:paraId="15E35686" w14:textId="77777777" w:rsidR="0096691C" w:rsidRDefault="0096691C" w:rsidP="00974A54">
      <w:pPr>
        <w:pStyle w:val="afd"/>
        <w:numPr>
          <w:ilvl w:val="0"/>
          <w:numId w:val="29"/>
        </w:numPr>
        <w:ind w:firstLineChars="0"/>
      </w:pPr>
      <w:r>
        <w:rPr>
          <w:rFonts w:hint="eastAsia"/>
        </w:rPr>
        <w:t>GBJ76-84 《会议系统的电及音频性能要求》</w:t>
      </w:r>
    </w:p>
    <w:p w14:paraId="4D7B148B"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GB50635-2010《会议电视会场系统工程设计规范》</w:t>
      </w:r>
    </w:p>
    <w:p w14:paraId="05CFE560" w14:textId="77777777" w:rsidR="0096691C" w:rsidRDefault="0096691C" w:rsidP="00974A54">
      <w:pPr>
        <w:pStyle w:val="afd"/>
        <w:numPr>
          <w:ilvl w:val="0"/>
          <w:numId w:val="29"/>
        </w:numPr>
        <w:ind w:firstLineChars="0"/>
      </w:pPr>
      <w:r>
        <w:rPr>
          <w:rFonts w:hint="eastAsia"/>
        </w:rPr>
        <w:t>GB/T14197-93 《扩声系统设备互连用连接器的应用》</w:t>
      </w:r>
    </w:p>
    <w:p w14:paraId="139F554A" w14:textId="77777777" w:rsidR="0096691C" w:rsidRDefault="0096691C" w:rsidP="00974A54">
      <w:pPr>
        <w:pStyle w:val="afd"/>
        <w:numPr>
          <w:ilvl w:val="0"/>
          <w:numId w:val="29"/>
        </w:numPr>
        <w:ind w:firstLineChars="0"/>
      </w:pPr>
      <w:r>
        <w:rPr>
          <w:rFonts w:hint="eastAsia"/>
        </w:rPr>
        <w:t>GB/T14947-94 《扩声系统设备互连的优选配接值》</w:t>
      </w:r>
    </w:p>
    <w:p w14:paraId="6297C150" w14:textId="77777777" w:rsidR="0096691C" w:rsidRDefault="0096691C" w:rsidP="00974A54">
      <w:pPr>
        <w:pStyle w:val="afd"/>
        <w:numPr>
          <w:ilvl w:val="0"/>
          <w:numId w:val="29"/>
        </w:numPr>
        <w:ind w:firstLineChars="0"/>
      </w:pPr>
      <w:r>
        <w:rPr>
          <w:rFonts w:hint="eastAsia"/>
        </w:rPr>
        <w:t>GB/T15485- 《语言清晰度指数的计算方法》</w:t>
      </w:r>
    </w:p>
    <w:p w14:paraId="72DFF433" w14:textId="77777777" w:rsidR="0096691C" w:rsidRDefault="0096691C" w:rsidP="00974A54">
      <w:pPr>
        <w:pStyle w:val="afd"/>
        <w:numPr>
          <w:ilvl w:val="0"/>
          <w:numId w:val="29"/>
        </w:numPr>
        <w:ind w:firstLineChars="0"/>
      </w:pPr>
      <w:r>
        <w:rPr>
          <w:rFonts w:hint="eastAsia"/>
        </w:rPr>
        <w:t>JGJ/T16-92 《民用建筑电气设计规范》</w:t>
      </w:r>
    </w:p>
    <w:p w14:paraId="14A83613" w14:textId="77777777" w:rsidR="0096691C" w:rsidRDefault="0096691C" w:rsidP="00974A54">
      <w:pPr>
        <w:pStyle w:val="afd"/>
        <w:numPr>
          <w:ilvl w:val="0"/>
          <w:numId w:val="29"/>
        </w:numPr>
        <w:ind w:firstLineChars="0"/>
      </w:pPr>
      <w:r>
        <w:t>GB50799-2012《电子会议系统工程设计规范》</w:t>
      </w:r>
    </w:p>
    <w:p w14:paraId="142F3FF6" w14:textId="77777777" w:rsidR="0096691C" w:rsidRDefault="0096691C" w:rsidP="00974A54">
      <w:pPr>
        <w:pStyle w:val="afd"/>
        <w:numPr>
          <w:ilvl w:val="0"/>
          <w:numId w:val="29"/>
        </w:numPr>
        <w:ind w:firstLineChars="0"/>
      </w:pPr>
      <w:r>
        <w:rPr>
          <w:rFonts w:ascii="新宋体" w:eastAsia="新宋体" w:hAnsi="新宋体" w:cs="宋体" w:hint="eastAsia"/>
          <w:color w:val="000000"/>
          <w:kern w:val="0"/>
          <w:szCs w:val="21"/>
        </w:rPr>
        <w:t>GB8898-2001《音频、视频及类似电子设备 安全要求》</w:t>
      </w:r>
    </w:p>
    <w:p w14:paraId="73B577A9" w14:textId="77777777" w:rsidR="0096691C" w:rsidRDefault="0096691C" w:rsidP="0096691C">
      <w:pPr>
        <w:pStyle w:val="31"/>
        <w:spacing w:line="360" w:lineRule="auto"/>
      </w:pPr>
      <w:bookmarkStart w:id="61" w:name="_Toc525725642"/>
      <w:r>
        <w:rPr>
          <w:rFonts w:hint="eastAsia"/>
        </w:rPr>
        <w:t>场所总体设计</w:t>
      </w:r>
      <w:bookmarkEnd w:id="61"/>
    </w:p>
    <w:p w14:paraId="13BC908C" w14:textId="77777777" w:rsidR="0096691C" w:rsidRPr="0043193F" w:rsidRDefault="0096691C" w:rsidP="0096691C">
      <w:pPr>
        <w:pStyle w:val="afd"/>
        <w:ind w:firstLine="560"/>
      </w:pPr>
      <w:r>
        <w:rPr>
          <w:rFonts w:hint="eastAsia"/>
        </w:rPr>
        <w:t>西安市应急指挥平台一期工程，结合市行政中心北迁建设同步进行，于2008年9月开工，2011年3月完成工程建设任务。自2011年5月开始项目策划、调研等先期准备工作开始，至2013年通过评估验收，交付使用。应急场所地点位于西安市行政中心连线的中心位置，建</w:t>
      </w:r>
      <w:r>
        <w:rPr>
          <w:rFonts w:hint="eastAsia"/>
        </w:rPr>
        <w:lastRenderedPageBreak/>
        <w:t>筑面积约为</w:t>
      </w:r>
      <w:r>
        <w:t>500</w:t>
      </w:r>
      <w:r>
        <w:rPr>
          <w:rFonts w:hint="eastAsia"/>
        </w:rPr>
        <w:t>平方米。包括应急指挥大厅（321.76㎡）、小型指挥室（</w:t>
      </w:r>
      <w:r>
        <w:t>48.</w:t>
      </w:r>
      <w:r>
        <w:rPr>
          <w:rFonts w:hint="eastAsia"/>
        </w:rPr>
        <w:t>3㎡）、值班室（</w:t>
      </w:r>
      <w:r>
        <w:t>48.</w:t>
      </w:r>
      <w:r>
        <w:rPr>
          <w:rFonts w:hint="eastAsia"/>
        </w:rPr>
        <w:t>3㎡）、会商室（</w:t>
      </w:r>
      <w:r>
        <w:t>74.9</w:t>
      </w:r>
      <w:r>
        <w:rPr>
          <w:rFonts w:hint="eastAsia"/>
        </w:rPr>
        <w:t>㎡）、机房（</w:t>
      </w:r>
      <w:r>
        <w:t>22.42</w:t>
      </w:r>
      <w:r>
        <w:rPr>
          <w:rFonts w:hint="eastAsia"/>
        </w:rPr>
        <w:t>㎡），其中应急</w:t>
      </w:r>
      <w:r>
        <w:t>指挥大厅</w:t>
      </w:r>
      <w:r>
        <w:rPr>
          <w:rFonts w:hint="eastAsia"/>
        </w:rPr>
        <w:t>共设</w:t>
      </w:r>
      <w:r>
        <w:t>27</w:t>
      </w:r>
      <w:r>
        <w:rPr>
          <w:rFonts w:hint="eastAsia"/>
        </w:rPr>
        <w:t>个工作座席，18个领导席，最多可以容纳45人进行会议。</w:t>
      </w:r>
    </w:p>
    <w:p w14:paraId="440211F7" w14:textId="77777777" w:rsidR="0096691C" w:rsidRDefault="0096691C" w:rsidP="0096691C">
      <w:pPr>
        <w:pStyle w:val="afd"/>
        <w:ind w:firstLineChars="0" w:firstLine="0"/>
      </w:pPr>
      <w:r>
        <w:rPr>
          <w:rFonts w:hint="eastAsia"/>
          <w:noProof/>
        </w:rPr>
        <w:drawing>
          <wp:inline distT="0" distB="0" distL="0" distR="0" wp14:anchorId="07D8A2BE" wp14:editId="1CE80288">
            <wp:extent cx="5391150" cy="2867025"/>
            <wp:effectExtent l="0" t="0" r="0" b="9525"/>
            <wp:docPr id="46" name="图片 46" descr="大厅原方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大厅原方案"/>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91150" cy="2867025"/>
                    </a:xfrm>
                    <a:prstGeom prst="rect">
                      <a:avLst/>
                    </a:prstGeom>
                    <a:noFill/>
                    <a:ln>
                      <a:noFill/>
                    </a:ln>
                  </pic:spPr>
                </pic:pic>
              </a:graphicData>
            </a:graphic>
          </wp:inline>
        </w:drawing>
      </w:r>
    </w:p>
    <w:p w14:paraId="1E781908" w14:textId="77777777" w:rsidR="0096691C" w:rsidRDefault="0096691C" w:rsidP="0096691C">
      <w:pPr>
        <w:pStyle w:val="afd"/>
        <w:ind w:firstLineChars="0" w:firstLine="0"/>
        <w:jc w:val="center"/>
        <w:rPr>
          <w:sz w:val="21"/>
          <w:szCs w:val="21"/>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C22D5A">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C22D5A">
        <w:rPr>
          <w:noProof/>
          <w:sz w:val="21"/>
          <w:szCs w:val="21"/>
        </w:rPr>
        <w:t>1</w:t>
      </w:r>
      <w:r>
        <w:rPr>
          <w:sz w:val="21"/>
          <w:szCs w:val="21"/>
        </w:rPr>
        <w:fldChar w:fldCharType="end"/>
      </w:r>
      <w:r>
        <w:rPr>
          <w:rFonts w:hint="eastAsia"/>
          <w:sz w:val="21"/>
          <w:szCs w:val="21"/>
        </w:rPr>
        <w:t>应急场所原总体平面布局方案图</w:t>
      </w:r>
    </w:p>
    <w:p w14:paraId="00651BC1" w14:textId="77777777" w:rsidR="0096691C" w:rsidRDefault="0096691C" w:rsidP="001906FF">
      <w:pPr>
        <w:pStyle w:val="afd"/>
        <w:ind w:firstLine="560"/>
      </w:pPr>
      <w:r>
        <w:rPr>
          <w:rFonts w:hint="eastAsia"/>
        </w:rPr>
        <w:t>应急场所是应急指挥工作的物理场所，本次应急场所的设计应该“以人为本”，适合工作人员长时间工作的需要，按功能应规划应急指挥大厅、会商室、</w:t>
      </w:r>
      <w:r w:rsidR="00F04132">
        <w:rPr>
          <w:rFonts w:hint="eastAsia"/>
        </w:rPr>
        <w:t>候会</w:t>
      </w:r>
      <w:r>
        <w:rPr>
          <w:rFonts w:hint="eastAsia"/>
        </w:rPr>
        <w:t>休息室、值班室、运维办公室等场所。除工作场所，还规划专门的机房，用于设备部署。按照以上功能要求，共提供两种布局设计如下图所示：</w:t>
      </w:r>
    </w:p>
    <w:p w14:paraId="41E67868" w14:textId="77777777" w:rsidR="001906FF" w:rsidRDefault="005B0801" w:rsidP="0096691C">
      <w:pPr>
        <w:pStyle w:val="afd"/>
        <w:ind w:firstLineChars="0" w:firstLine="0"/>
        <w:jc w:val="center"/>
      </w:pPr>
      <w:r>
        <w:rPr>
          <w:noProof/>
        </w:rPr>
        <w:lastRenderedPageBreak/>
        <w:drawing>
          <wp:inline distT="0" distB="0" distL="0" distR="0" wp14:anchorId="0BB5D508" wp14:editId="59BA3B2B">
            <wp:extent cx="5400040" cy="2482850"/>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20180907130905.jpg"/>
                    <pic:cNvPicPr/>
                  </pic:nvPicPr>
                  <pic:blipFill>
                    <a:blip r:embed="rId18">
                      <a:extLst>
                        <a:ext uri="{28A0092B-C50C-407E-A947-70E740481C1C}">
                          <a14:useLocalDpi xmlns:a14="http://schemas.microsoft.com/office/drawing/2010/main" val="0"/>
                        </a:ext>
                      </a:extLst>
                    </a:blip>
                    <a:stretch>
                      <a:fillRect/>
                    </a:stretch>
                  </pic:blipFill>
                  <pic:spPr>
                    <a:xfrm>
                      <a:off x="0" y="0"/>
                      <a:ext cx="5400040" cy="2482850"/>
                    </a:xfrm>
                    <a:prstGeom prst="rect">
                      <a:avLst/>
                    </a:prstGeom>
                  </pic:spPr>
                </pic:pic>
              </a:graphicData>
            </a:graphic>
          </wp:inline>
        </w:drawing>
      </w:r>
    </w:p>
    <w:p w14:paraId="41A5F796" w14:textId="77777777" w:rsidR="001906FF" w:rsidRPr="008B1A1A" w:rsidRDefault="0096691C" w:rsidP="007E479D">
      <w:pPr>
        <w:pStyle w:val="afd"/>
        <w:ind w:firstLineChars="0" w:firstLine="0"/>
        <w:jc w:val="cente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C22D5A">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C22D5A">
        <w:rPr>
          <w:noProof/>
          <w:sz w:val="21"/>
          <w:szCs w:val="21"/>
        </w:rPr>
        <w:t>2</w:t>
      </w:r>
      <w:r>
        <w:rPr>
          <w:sz w:val="21"/>
          <w:szCs w:val="21"/>
        </w:rPr>
        <w:fldChar w:fldCharType="end"/>
      </w:r>
      <w:r w:rsidR="007E479D">
        <w:rPr>
          <w:rFonts w:hint="eastAsia"/>
          <w:sz w:val="21"/>
          <w:szCs w:val="21"/>
        </w:rPr>
        <w:t>应急场所总体平面布局方案</w:t>
      </w:r>
    </w:p>
    <w:p w14:paraId="17181A80" w14:textId="77777777" w:rsidR="0096691C" w:rsidRDefault="0096691C" w:rsidP="0096691C">
      <w:pPr>
        <w:pStyle w:val="31"/>
        <w:spacing w:line="360" w:lineRule="auto"/>
      </w:pPr>
      <w:bookmarkStart w:id="62" w:name="_Toc508701990"/>
      <w:bookmarkStart w:id="63" w:name="_Toc525725643"/>
      <w:r>
        <w:rPr>
          <w:rFonts w:hint="eastAsia"/>
        </w:rPr>
        <w:t>应急指挥</w:t>
      </w:r>
      <w:bookmarkEnd w:id="62"/>
      <w:r>
        <w:rPr>
          <w:rFonts w:hint="eastAsia"/>
        </w:rPr>
        <w:t>大厅</w:t>
      </w:r>
      <w:bookmarkEnd w:id="63"/>
    </w:p>
    <w:p w14:paraId="12BD4E49" w14:textId="77777777" w:rsidR="0096691C" w:rsidRDefault="0096691C" w:rsidP="0096691C">
      <w:pPr>
        <w:pStyle w:val="afd"/>
        <w:ind w:firstLine="560"/>
      </w:pPr>
      <w:r>
        <w:rPr>
          <w:rFonts w:hint="eastAsia"/>
        </w:rPr>
        <w:t>应急指挥大厅是整个场所建设中的重要部分，在较大及以上级别突发事件发生时，领导在应急指挥大厅通过大屏幕显示系统和数字会议发言系统召开会议，通过图像接入系统实时察看事发现场情况，了解事态发展；通过视频会议系统进行异地会商，听取事发地领导汇报和专家意见；调用市应急委各成员单位、和各县（区）应急平台的数据和相关资料，比较多种应对方案，利用指挥调度子系统和应急保障子系统实施指挥和调度等。本次建设主要内容包括：大屏显示系统的升级改造、音响与数字会议系统升级改造、集中控制系统升级改造、应急指挥大厅结构升级改造、应急指挥大厅装修等内容。</w:t>
      </w:r>
    </w:p>
    <w:p w14:paraId="0370F953" w14:textId="77777777" w:rsidR="0096691C" w:rsidRDefault="0096691C" w:rsidP="0096691C">
      <w:pPr>
        <w:pStyle w:val="41"/>
        <w:spacing w:before="240" w:after="180"/>
      </w:pPr>
      <w:r>
        <w:rPr>
          <w:rFonts w:hint="eastAsia"/>
        </w:rPr>
        <w:t>布局设计</w:t>
      </w:r>
    </w:p>
    <w:p w14:paraId="20199E7A" w14:textId="77777777" w:rsidR="0096691C" w:rsidRDefault="0096691C" w:rsidP="0096691C">
      <w:pPr>
        <w:pStyle w:val="afd"/>
        <w:ind w:firstLine="560"/>
      </w:pPr>
      <w:r>
        <w:rPr>
          <w:rFonts w:hint="eastAsia"/>
        </w:rPr>
        <w:t>应急</w:t>
      </w:r>
      <w:r>
        <w:t>指挥大厅是突发事件</w:t>
      </w:r>
      <w:r>
        <w:rPr>
          <w:rFonts w:hint="eastAsia"/>
        </w:rPr>
        <w:t>应急</w:t>
      </w:r>
      <w:r>
        <w:t>处置时进行会商和指挥</w:t>
      </w:r>
      <w:r>
        <w:rPr>
          <w:rFonts w:hint="eastAsia"/>
        </w:rPr>
        <w:t>的</w:t>
      </w:r>
      <w:r>
        <w:t>主要场所。应急</w:t>
      </w:r>
      <w:r>
        <w:rPr>
          <w:rFonts w:hint="eastAsia"/>
        </w:rPr>
        <w:t>指挥</w:t>
      </w:r>
      <w:r>
        <w:t>大厅具备召开视频会议的功能，可以与有关单位连通进行异</w:t>
      </w:r>
      <w:r>
        <w:lastRenderedPageBreak/>
        <w:t>地会商，方便领导听取事态报告和专家建议，并进行远程指挥；可以</w:t>
      </w:r>
      <w:r>
        <w:rPr>
          <w:rFonts w:hint="eastAsia"/>
        </w:rPr>
        <w:t>接入</w:t>
      </w:r>
      <w:r>
        <w:t>到上一级应急平台视频</w:t>
      </w:r>
      <w:r>
        <w:rPr>
          <w:rFonts w:hint="eastAsia"/>
        </w:rPr>
        <w:t>会议</w:t>
      </w:r>
      <w:r>
        <w:t>系统，</w:t>
      </w:r>
      <w:r>
        <w:rPr>
          <w:rFonts w:hint="eastAsia"/>
        </w:rPr>
        <w:t>参加</w:t>
      </w:r>
      <w:r>
        <w:t>上一级应急平台组织召开的视频会议；具有突发事件现场图像接入功能，方便领导了解现场情况；能够调用综合应用系统，进行预测预警、模拟</w:t>
      </w:r>
      <w:r>
        <w:rPr>
          <w:rFonts w:hint="eastAsia"/>
        </w:rPr>
        <w:t>仿真</w:t>
      </w:r>
      <w:r>
        <w:t>、方案研讨等，为领导提供决策支持。</w:t>
      </w:r>
      <w:r>
        <w:rPr>
          <w:rFonts w:hint="eastAsia"/>
        </w:rPr>
        <w:t>本次应急指挥大厅布局设计拟提出两套布局方案供选用，两套方案均将应急指挥大厅面积提升，方案一面积约为</w:t>
      </w:r>
      <w:r w:rsidR="005B0801">
        <w:t>378</w:t>
      </w:r>
      <w:r>
        <w:rPr>
          <w:rFonts w:hint="eastAsia"/>
        </w:rPr>
        <w:t>.</w:t>
      </w:r>
      <w:r w:rsidR="005B0801">
        <w:t>94</w:t>
      </w:r>
      <w:r>
        <w:rPr>
          <w:rFonts w:hint="eastAsia"/>
        </w:rPr>
        <w:t>㎡，比之前的面积多出</w:t>
      </w:r>
      <w:r w:rsidR="005B0801">
        <w:t>57</w:t>
      </w:r>
      <w:r>
        <w:rPr>
          <w:rFonts w:hint="eastAsia"/>
        </w:rPr>
        <w:t>.</w:t>
      </w:r>
      <w:r w:rsidR="005B0801">
        <w:t>18</w:t>
      </w:r>
      <w:r w:rsidR="00804F4D">
        <w:rPr>
          <w:rFonts w:hint="eastAsia"/>
        </w:rPr>
        <w:t>㎡，</w:t>
      </w:r>
      <w:r>
        <w:rPr>
          <w:rFonts w:hint="eastAsia"/>
        </w:rPr>
        <w:t>可以设</w:t>
      </w:r>
      <w:r w:rsidR="005B0801">
        <w:rPr>
          <w:rFonts w:hint="eastAsia"/>
        </w:rPr>
        <w:t>2</w:t>
      </w:r>
      <w:r w:rsidR="005B0801">
        <w:t>7</w:t>
      </w:r>
      <w:r>
        <w:rPr>
          <w:rFonts w:hint="eastAsia"/>
        </w:rPr>
        <w:t>个工作座席，</w:t>
      </w:r>
      <w:r w:rsidR="005B0801">
        <w:t>40</w:t>
      </w:r>
      <w:r>
        <w:rPr>
          <w:rFonts w:hint="eastAsia"/>
        </w:rPr>
        <w:t>个领导席，最多可以容纳</w:t>
      </w:r>
      <w:r w:rsidR="00E948AD">
        <w:t>6</w:t>
      </w:r>
      <w:r w:rsidR="005B0801">
        <w:t>7</w:t>
      </w:r>
      <w:r>
        <w:rPr>
          <w:rFonts w:hint="eastAsia"/>
        </w:rPr>
        <w:t>人进行会议。设计如下图所示：</w:t>
      </w:r>
    </w:p>
    <w:p w14:paraId="11E16013" w14:textId="77777777" w:rsidR="0096691C" w:rsidRDefault="0096691C" w:rsidP="0096691C">
      <w:pPr>
        <w:pStyle w:val="afd"/>
        <w:ind w:firstLineChars="0" w:firstLine="0"/>
        <w:sectPr w:rsidR="0096691C" w:rsidSect="00F24CE6">
          <w:headerReference w:type="default" r:id="rId19"/>
          <w:footerReference w:type="default" r:id="rId20"/>
          <w:pgSz w:w="11906" w:h="16838"/>
          <w:pgMar w:top="1440" w:right="1701" w:bottom="1134" w:left="1701" w:header="1021" w:footer="1021" w:gutter="0"/>
          <w:pgNumType w:start="52"/>
          <w:cols w:space="720"/>
          <w:docGrid w:type="linesAndChars" w:linePitch="312"/>
        </w:sectPr>
      </w:pPr>
    </w:p>
    <w:p w14:paraId="0E2F83C2" w14:textId="77777777" w:rsidR="0096691C" w:rsidRDefault="00EC391C" w:rsidP="0096691C">
      <w:pPr>
        <w:pStyle w:val="afd"/>
        <w:ind w:firstLineChars="0" w:firstLine="0"/>
        <w:jc w:val="center"/>
      </w:pPr>
      <w:r>
        <w:rPr>
          <w:noProof/>
        </w:rPr>
        <w:lastRenderedPageBreak/>
        <w:drawing>
          <wp:inline distT="0" distB="0" distL="0" distR="0" wp14:anchorId="587CC15A" wp14:editId="451286A4">
            <wp:extent cx="9057640" cy="3253740"/>
            <wp:effectExtent l="0" t="0" r="0" b="3810"/>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1-new083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057640" cy="3253740"/>
                    </a:xfrm>
                    <a:prstGeom prst="rect">
                      <a:avLst/>
                    </a:prstGeom>
                  </pic:spPr>
                </pic:pic>
              </a:graphicData>
            </a:graphic>
          </wp:inline>
        </w:drawing>
      </w:r>
    </w:p>
    <w:p w14:paraId="4FDE6E8F" w14:textId="77777777" w:rsidR="0096691C" w:rsidRDefault="0096691C" w:rsidP="0096691C">
      <w:pPr>
        <w:pStyle w:val="afd"/>
        <w:ind w:firstLineChars="0" w:firstLine="0"/>
        <w:jc w:val="cente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E479D">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7E479D">
        <w:rPr>
          <w:noProof/>
          <w:sz w:val="21"/>
          <w:szCs w:val="21"/>
        </w:rPr>
        <w:t>3</w:t>
      </w:r>
      <w:r>
        <w:rPr>
          <w:sz w:val="21"/>
          <w:szCs w:val="21"/>
        </w:rPr>
        <w:fldChar w:fldCharType="end"/>
      </w:r>
      <w:r>
        <w:rPr>
          <w:rFonts w:hint="eastAsia"/>
          <w:sz w:val="21"/>
          <w:szCs w:val="21"/>
        </w:rPr>
        <w:t>应急指挥</w:t>
      </w:r>
      <w:r>
        <w:rPr>
          <w:sz w:val="21"/>
          <w:szCs w:val="21"/>
        </w:rPr>
        <w:t>大厅</w:t>
      </w:r>
      <w:r w:rsidR="007E479D">
        <w:rPr>
          <w:rFonts w:hint="eastAsia"/>
          <w:sz w:val="21"/>
          <w:szCs w:val="21"/>
        </w:rPr>
        <w:t>效果方案1</w:t>
      </w:r>
    </w:p>
    <w:p w14:paraId="23444FEC" w14:textId="77777777" w:rsidR="0096691C" w:rsidRDefault="00EC391C" w:rsidP="0096691C">
      <w:pPr>
        <w:pStyle w:val="afd"/>
        <w:ind w:firstLineChars="0" w:firstLine="0"/>
        <w:jc w:val="center"/>
      </w:pPr>
      <w:r>
        <w:rPr>
          <w:noProof/>
        </w:rPr>
        <w:lastRenderedPageBreak/>
        <w:drawing>
          <wp:inline distT="0" distB="0" distL="0" distR="0" wp14:anchorId="72C41F76" wp14:editId="68F7E28F">
            <wp:extent cx="8839200" cy="5124803"/>
            <wp:effectExtent l="0" t="0" r="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2-new083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52996" cy="5132802"/>
                    </a:xfrm>
                    <a:prstGeom prst="rect">
                      <a:avLst/>
                    </a:prstGeom>
                  </pic:spPr>
                </pic:pic>
              </a:graphicData>
            </a:graphic>
          </wp:inline>
        </w:drawing>
      </w:r>
    </w:p>
    <w:p w14:paraId="0EBAE0C3" w14:textId="77777777" w:rsidR="0096691C" w:rsidRDefault="0096691C" w:rsidP="007E479D">
      <w:pPr>
        <w:pStyle w:val="afd"/>
        <w:ind w:firstLineChars="0" w:firstLine="0"/>
        <w:jc w:val="cente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DC0C75">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336E90">
        <w:rPr>
          <w:noProof/>
          <w:sz w:val="21"/>
          <w:szCs w:val="21"/>
        </w:rPr>
        <w:t>4</w:t>
      </w:r>
      <w:r>
        <w:rPr>
          <w:sz w:val="21"/>
          <w:szCs w:val="21"/>
        </w:rPr>
        <w:fldChar w:fldCharType="end"/>
      </w:r>
      <w:r>
        <w:rPr>
          <w:rFonts w:hint="eastAsia"/>
          <w:sz w:val="21"/>
          <w:szCs w:val="21"/>
        </w:rPr>
        <w:t>应急指挥</w:t>
      </w:r>
      <w:r>
        <w:rPr>
          <w:sz w:val="21"/>
          <w:szCs w:val="21"/>
        </w:rPr>
        <w:t>大厅</w:t>
      </w:r>
      <w:r w:rsidR="007E479D">
        <w:rPr>
          <w:rFonts w:hint="eastAsia"/>
          <w:sz w:val="21"/>
          <w:szCs w:val="21"/>
        </w:rPr>
        <w:t>效果方案2</w:t>
      </w:r>
    </w:p>
    <w:p w14:paraId="324D4C04" w14:textId="77777777" w:rsidR="0096691C" w:rsidRDefault="0096691C" w:rsidP="0096691C">
      <w:pPr>
        <w:pStyle w:val="afd"/>
        <w:ind w:firstLineChars="0" w:firstLine="0"/>
        <w:sectPr w:rsidR="0096691C">
          <w:headerReference w:type="default" r:id="rId23"/>
          <w:footerReference w:type="default" r:id="rId24"/>
          <w:pgSz w:w="16838" w:h="11906" w:orient="landscape"/>
          <w:pgMar w:top="1701" w:right="1440" w:bottom="1701" w:left="1134" w:header="1021" w:footer="1021" w:gutter="0"/>
          <w:cols w:space="720"/>
          <w:docGrid w:type="linesAndChars" w:linePitch="312"/>
        </w:sectPr>
      </w:pPr>
    </w:p>
    <w:p w14:paraId="5A6A119D" w14:textId="77777777" w:rsidR="0096691C" w:rsidRDefault="0096691C" w:rsidP="0096691C">
      <w:pPr>
        <w:pStyle w:val="41"/>
        <w:spacing w:before="240" w:after="180"/>
      </w:pPr>
      <w:r>
        <w:rPr>
          <w:rFonts w:hint="eastAsia"/>
        </w:rPr>
        <w:lastRenderedPageBreak/>
        <w:t>显示系统</w:t>
      </w:r>
    </w:p>
    <w:p w14:paraId="32329DE9" w14:textId="77777777" w:rsidR="0096691C" w:rsidRDefault="0096691C" w:rsidP="0096691C">
      <w:pPr>
        <w:pStyle w:val="afd"/>
        <w:ind w:firstLine="560"/>
      </w:pPr>
      <w:r>
        <w:rPr>
          <w:rFonts w:hint="eastAsia"/>
        </w:rPr>
        <w:t>在应急指挥大厅设置显示系统，能接入和显示计算机、图像、视频会议和电视等多种来源的信号，能支持H.264的IP视频流的接入和显示，满足日常值班、应急处置、指挥调度等业务的需要。</w:t>
      </w:r>
    </w:p>
    <w:p w14:paraId="5AE0C05F" w14:textId="77777777" w:rsidR="0096691C" w:rsidRDefault="0096691C" w:rsidP="002A2E8F">
      <w:pPr>
        <w:pStyle w:val="afd"/>
        <w:ind w:firstLine="560"/>
        <w:rPr>
          <w:sz w:val="21"/>
          <w:szCs w:val="21"/>
        </w:rPr>
      </w:pPr>
      <w:r>
        <w:rPr>
          <w:rFonts w:hint="eastAsia"/>
        </w:rPr>
        <w:t>显示系统是应急场所建设的重要部分。可以接收各种视频信号，包括远程视频源（如远程图像监控等）、本地视频源（摄像机，DVD，录像机等）或视频会议系统的视频信号等，以及本地的计算机信号，将图像传送到不同的显示设备上。主要的显示设备包括：</w:t>
      </w:r>
      <w:r>
        <w:t>DLP拼接墙、LCD（液晶）拼接墙、投影（投影融合）、超大尺寸液晶显示屏</w:t>
      </w:r>
      <w:r>
        <w:rPr>
          <w:rFonts w:hint="eastAsia"/>
        </w:rPr>
        <w:t>、</w:t>
      </w:r>
      <w:r>
        <w:t>小间距LED</w:t>
      </w:r>
      <w:r w:rsidR="002A2E8F">
        <w:rPr>
          <w:rFonts w:hint="eastAsia"/>
        </w:rPr>
        <w:t>。</w:t>
      </w:r>
      <w:r w:rsidR="002A2E8F">
        <w:rPr>
          <w:sz w:val="21"/>
          <w:szCs w:val="21"/>
        </w:rPr>
        <w:t xml:space="preserve"> </w:t>
      </w:r>
    </w:p>
    <w:p w14:paraId="7B40D659" w14:textId="77777777" w:rsidR="0096691C" w:rsidRDefault="0096691C" w:rsidP="0096691C">
      <w:pPr>
        <w:pStyle w:val="afd"/>
        <w:ind w:firstLine="560"/>
      </w:pPr>
      <w:r>
        <w:rPr>
          <w:rFonts w:hint="eastAsia"/>
        </w:rPr>
        <w:t>为了满足应急指挥大厅接报信息显示、监测信息显示、研判分析信息显示、态势信息显示、地图显示、图像信息显示等需要，建设</w:t>
      </w:r>
      <w:r w:rsidR="00913AC9">
        <w:rPr>
          <w:rFonts w:hint="eastAsia"/>
        </w:rPr>
        <w:t>参考</w:t>
      </w:r>
      <w:r w:rsidRPr="00464B5D">
        <w:rPr>
          <w:rFonts w:hint="eastAsia"/>
        </w:rPr>
        <w:t>新型小间距LED全彩显示屏</w:t>
      </w:r>
      <w:r>
        <w:rPr>
          <w:rFonts w:hint="eastAsia"/>
        </w:rPr>
        <w:t>，</w:t>
      </w:r>
      <w:r w:rsidRPr="00CA476F">
        <w:t>形成一个真正无缝拼接，拥有高亮度、画面清晰流畅、高灰度，高刷新，技术先进、功能强大、使用方便的</w:t>
      </w:r>
      <w:r w:rsidRPr="00CA476F">
        <w:rPr>
          <w:rFonts w:hint="eastAsia"/>
        </w:rPr>
        <w:t>LED大屏幕</w:t>
      </w:r>
      <w:r>
        <w:t>显示系统</w:t>
      </w:r>
      <w:r w:rsidRPr="00CA476F">
        <w:t>。</w:t>
      </w:r>
    </w:p>
    <w:p w14:paraId="016C0C5F" w14:textId="77777777" w:rsidR="00E730E6" w:rsidRDefault="00E730E6" w:rsidP="00E730E6">
      <w:pPr>
        <w:pStyle w:val="afd"/>
        <w:ind w:firstLineChars="0" w:firstLine="0"/>
        <w:jc w:val="center"/>
      </w:pPr>
      <w:r>
        <w:rPr>
          <w:rFonts w:hint="eastAsia"/>
          <w:noProof/>
        </w:rPr>
        <w:drawing>
          <wp:inline distT="0" distB="0" distL="0" distR="0" wp14:anchorId="08BB68FC" wp14:editId="18B747A4">
            <wp:extent cx="5400040" cy="179641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00040" cy="1796415"/>
                    </a:xfrm>
                    <a:prstGeom prst="rect">
                      <a:avLst/>
                    </a:prstGeom>
                  </pic:spPr>
                </pic:pic>
              </a:graphicData>
            </a:graphic>
          </wp:inline>
        </w:drawing>
      </w:r>
    </w:p>
    <w:p w14:paraId="29234BB1" w14:textId="77777777" w:rsidR="000234F1" w:rsidRDefault="00E730E6" w:rsidP="000234F1">
      <w:pPr>
        <w:pStyle w:val="afd"/>
        <w:ind w:firstLineChars="0" w:firstLine="0"/>
        <w:jc w:val="center"/>
        <w:rPr>
          <w:sz w:val="21"/>
          <w:szCs w:val="21"/>
        </w:rPr>
      </w:pPr>
      <w:r>
        <w:rPr>
          <w:rFonts w:hint="eastAsia"/>
          <w:sz w:val="21"/>
          <w:szCs w:val="21"/>
        </w:rPr>
        <w:t>图</w:t>
      </w:r>
      <w:r>
        <w:rPr>
          <w:szCs w:val="21"/>
        </w:rPr>
        <w:fldChar w:fldCharType="begin"/>
      </w:r>
      <w:r>
        <w:rPr>
          <w:sz w:val="21"/>
          <w:szCs w:val="21"/>
        </w:rPr>
        <w:instrText xml:space="preserve"> STYLEREF 2 \s </w:instrText>
      </w:r>
      <w:r>
        <w:rPr>
          <w:szCs w:val="21"/>
        </w:rPr>
        <w:fldChar w:fldCharType="separate"/>
      </w:r>
      <w:r>
        <w:rPr>
          <w:noProof/>
          <w:sz w:val="21"/>
          <w:szCs w:val="21"/>
        </w:rPr>
        <w:t>5.1</w:t>
      </w:r>
      <w:r>
        <w:rPr>
          <w:szCs w:val="21"/>
        </w:rPr>
        <w:fldChar w:fldCharType="end"/>
      </w:r>
      <w:r>
        <w:rPr>
          <w:sz w:val="21"/>
          <w:szCs w:val="21"/>
        </w:rPr>
        <w:noBreakHyphen/>
      </w:r>
      <w:r>
        <w:rPr>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Cs w:val="21"/>
        </w:rPr>
        <w:fldChar w:fldCharType="separate"/>
      </w:r>
      <w:r>
        <w:rPr>
          <w:noProof/>
          <w:sz w:val="21"/>
          <w:szCs w:val="21"/>
        </w:rPr>
        <w:t>5</w:t>
      </w:r>
      <w:r>
        <w:rPr>
          <w:szCs w:val="21"/>
        </w:rPr>
        <w:fldChar w:fldCharType="end"/>
      </w:r>
      <w:r>
        <w:rPr>
          <w:sz w:val="21"/>
          <w:szCs w:val="21"/>
        </w:rPr>
        <w:t xml:space="preserve"> </w:t>
      </w:r>
      <w:r>
        <w:rPr>
          <w:rFonts w:hint="eastAsia"/>
          <w:sz w:val="21"/>
          <w:szCs w:val="21"/>
        </w:rPr>
        <w:t>LED屏新型供电模式</w:t>
      </w:r>
    </w:p>
    <w:p w14:paraId="4A1B7B1A" w14:textId="77777777" w:rsidR="00E730E6" w:rsidRPr="00B378A9" w:rsidRDefault="00B378A9" w:rsidP="00F97643">
      <w:pPr>
        <w:pStyle w:val="afd"/>
        <w:ind w:firstLine="560"/>
      </w:pPr>
      <w:r w:rsidRPr="00B378A9">
        <w:rPr>
          <w:rFonts w:hint="eastAsia"/>
        </w:rPr>
        <w:t>显示屏传统供电方式是将AC电源置于箱体内，而</w:t>
      </w:r>
      <w:r>
        <w:rPr>
          <w:rFonts w:hint="eastAsia"/>
        </w:rPr>
        <w:t>LED新型供电模式采用</w:t>
      </w:r>
      <w:r w:rsidRPr="00B378A9">
        <w:rPr>
          <w:rFonts w:hint="eastAsia"/>
        </w:rPr>
        <w:t>远程直流供电技术，将AC电源</w:t>
      </w:r>
      <w:r>
        <w:rPr>
          <w:rFonts w:hint="eastAsia"/>
        </w:rPr>
        <w:t>（热源）</w:t>
      </w:r>
      <w:r w:rsidRPr="00B378A9">
        <w:rPr>
          <w:rFonts w:hint="eastAsia"/>
        </w:rPr>
        <w:t>外置，箱体内部则采用</w:t>
      </w:r>
      <w:r w:rsidRPr="00B378A9">
        <w:rPr>
          <w:rFonts w:hint="eastAsia"/>
        </w:rPr>
        <w:lastRenderedPageBreak/>
        <w:t>通讯级DC电源模块进行供电</w:t>
      </w:r>
      <w:r>
        <w:rPr>
          <w:rFonts w:hint="eastAsia"/>
        </w:rPr>
        <w:t>，</w:t>
      </w:r>
      <w:r w:rsidRPr="00B378A9">
        <w:rPr>
          <w:rFonts w:hint="eastAsia"/>
        </w:rPr>
        <w:t>从源头控制了箱体内部热量产生，箱体热量更低</w:t>
      </w:r>
      <w:r>
        <w:rPr>
          <w:rFonts w:hint="eastAsia"/>
        </w:rPr>
        <w:t>。</w:t>
      </w:r>
    </w:p>
    <w:p w14:paraId="1B4E6376" w14:textId="77777777" w:rsidR="0096691C" w:rsidRPr="00CA476F" w:rsidRDefault="0096691C" w:rsidP="0096691C">
      <w:pPr>
        <w:pStyle w:val="50"/>
        <w:tabs>
          <w:tab w:val="left" w:pos="142"/>
        </w:tabs>
      </w:pPr>
      <w:bookmarkStart w:id="64" w:name="_Toc466536548"/>
      <w:r w:rsidRPr="00CA476F">
        <w:rPr>
          <w:rFonts w:hint="eastAsia"/>
        </w:rPr>
        <w:t>LED</w:t>
      </w:r>
      <w:r w:rsidRPr="00CA476F">
        <w:rPr>
          <w:rFonts w:hint="eastAsia"/>
        </w:rPr>
        <w:t>大屏视觉分析</w:t>
      </w:r>
      <w:bookmarkEnd w:id="64"/>
    </w:p>
    <w:p w14:paraId="294A5AEB" w14:textId="77777777" w:rsidR="0096691C" w:rsidRPr="00CA476F" w:rsidRDefault="0096691C" w:rsidP="0096691C">
      <w:pPr>
        <w:pStyle w:val="afd"/>
        <w:ind w:firstLine="560"/>
      </w:pPr>
      <w:r w:rsidRPr="00CA476F">
        <w:rPr>
          <w:rFonts w:hint="eastAsia"/>
        </w:rPr>
        <w:t>因为整块屏幕要同时辐射整个指挥大厅工作站的全部视觉范围，因此建议屏幕安装要具有离地高度距离为0.8米左右（即一个成人坐在椅子上与目光平齐的高度或者前排观众向下视角在15°范围内能看到屏幕底边）。</w:t>
      </w:r>
    </w:p>
    <w:p w14:paraId="248EB3ED" w14:textId="77777777" w:rsidR="0096691C" w:rsidRPr="00CA476F" w:rsidRDefault="0096691C" w:rsidP="0096691C">
      <w:pPr>
        <w:pStyle w:val="afd"/>
        <w:ind w:firstLine="560"/>
      </w:pPr>
      <w:r w:rsidRPr="00CA476F">
        <w:rPr>
          <w:rFonts w:hint="eastAsia"/>
        </w:rPr>
        <w:t>本项目分析屏幕的最佳可视范围，需要综合以下几点进行考虑</w:t>
      </w:r>
      <w:r>
        <w:rPr>
          <w:rFonts w:hint="eastAsia"/>
        </w:rPr>
        <w:t>：</w:t>
      </w:r>
    </w:p>
    <w:p w14:paraId="11995AAD" w14:textId="77777777" w:rsidR="0096691C" w:rsidRPr="00CA476F" w:rsidRDefault="0096691C" w:rsidP="00974A54">
      <w:pPr>
        <w:pStyle w:val="afd"/>
        <w:numPr>
          <w:ilvl w:val="0"/>
          <w:numId w:val="51"/>
        </w:numPr>
        <w:ind w:firstLineChars="0"/>
      </w:pPr>
      <w:r w:rsidRPr="00CA476F">
        <w:rPr>
          <w:rFonts w:hint="eastAsia"/>
        </w:rPr>
        <w:t>屏幕的离地高度，通常以0.8米左右为最佳</w:t>
      </w:r>
      <w:r>
        <w:rPr>
          <w:rFonts w:hint="eastAsia"/>
        </w:rPr>
        <w:t>。</w:t>
      </w:r>
    </w:p>
    <w:p w14:paraId="43384E94" w14:textId="77777777" w:rsidR="0096691C" w:rsidRPr="00CA476F" w:rsidRDefault="0096691C" w:rsidP="00974A54">
      <w:pPr>
        <w:pStyle w:val="afd"/>
        <w:numPr>
          <w:ilvl w:val="0"/>
          <w:numId w:val="51"/>
        </w:numPr>
        <w:ind w:firstLineChars="0"/>
      </w:pPr>
      <w:r w:rsidRPr="00CA476F">
        <w:rPr>
          <w:rFonts w:hint="eastAsia"/>
        </w:rPr>
        <w:t>屏幕的完美可视角度，P1.2产品的垂直视角140°，水平视角为160°</w:t>
      </w:r>
      <w:r>
        <w:rPr>
          <w:rFonts w:hint="eastAsia"/>
        </w:rPr>
        <w:t>。</w:t>
      </w:r>
    </w:p>
    <w:p w14:paraId="622B524A" w14:textId="77777777" w:rsidR="0096691C" w:rsidRPr="00CA476F" w:rsidRDefault="0096691C" w:rsidP="00974A54">
      <w:pPr>
        <w:pStyle w:val="afd"/>
        <w:numPr>
          <w:ilvl w:val="0"/>
          <w:numId w:val="51"/>
        </w:numPr>
        <w:ind w:firstLineChars="0"/>
      </w:pPr>
      <w:r w:rsidRPr="00CA476F">
        <w:rPr>
          <w:rFonts w:hint="eastAsia"/>
        </w:rPr>
        <w:t>人眼的分辨力，人眼分辨相邻两颗像素的最大视距，即人眼能看到平滑图像的最小视距，依据《新国标标准对数视力表》，人眼距离视标为1.5′视角（即α或θ</w:t>
      </w:r>
      <w:r w:rsidRPr="00CA476F">
        <w:t>）</w:t>
      </w:r>
      <w:r w:rsidRPr="00CA476F">
        <w:rPr>
          <w:rFonts w:hint="eastAsia"/>
        </w:rPr>
        <w:t>距离即为标准视力1.0的距离，对于LED显示屏而言，像素中心距d可以等同于标准视标的缺口进行计算，对于显示屏而言人眼能看到最平滑图像的最小视距L由下列公式计算得出。</w:t>
      </w:r>
    </w:p>
    <w:p w14:paraId="3300C882" w14:textId="77777777" w:rsidR="0096691C" w:rsidRPr="00CA476F" w:rsidRDefault="0096691C" w:rsidP="00974A54">
      <w:pPr>
        <w:pStyle w:val="afd"/>
        <w:numPr>
          <w:ilvl w:val="0"/>
          <w:numId w:val="52"/>
        </w:numPr>
        <w:ind w:left="1134" w:firstLineChars="0" w:hanging="141"/>
      </w:pPr>
      <w:r w:rsidRPr="00CA476F">
        <w:t>d/2L=</w:t>
      </w:r>
      <w:proofErr w:type="spellStart"/>
      <w:r w:rsidRPr="00CA476F">
        <w:t>tg</w:t>
      </w:r>
      <w:proofErr w:type="spellEnd"/>
      <w:r w:rsidRPr="00CA476F">
        <w:t xml:space="preserve">(θ/2 </w:t>
      </w:r>
      <w:r w:rsidRPr="00CA476F">
        <w:rPr>
          <w:rFonts w:hint="eastAsia"/>
        </w:rPr>
        <w:t>）</w:t>
      </w:r>
      <w:r w:rsidRPr="00CA476F">
        <w:t xml:space="preserve"> </w:t>
      </w:r>
    </w:p>
    <w:p w14:paraId="40190515" w14:textId="77777777" w:rsidR="0096691C" w:rsidRPr="00CA476F" w:rsidRDefault="0096691C" w:rsidP="00974A54">
      <w:pPr>
        <w:pStyle w:val="afd"/>
        <w:numPr>
          <w:ilvl w:val="0"/>
          <w:numId w:val="52"/>
        </w:numPr>
        <w:ind w:left="1134" w:firstLineChars="0" w:hanging="141"/>
      </w:pPr>
      <w:r w:rsidRPr="00CA476F">
        <w:t>L =d/2/</w:t>
      </w:r>
      <w:proofErr w:type="spellStart"/>
      <w:r w:rsidRPr="00CA476F">
        <w:t>tg</w:t>
      </w:r>
      <w:proofErr w:type="spellEnd"/>
      <w:r w:rsidRPr="00CA476F">
        <w:t>(θ/2)=</w:t>
      </w:r>
      <w:r w:rsidRPr="00CA476F">
        <w:rPr>
          <w:rFonts w:hint="eastAsia"/>
        </w:rPr>
        <w:t>2291</w:t>
      </w:r>
      <w:r w:rsidRPr="00CA476F">
        <w:t>d</w:t>
      </w:r>
    </w:p>
    <w:p w14:paraId="1AE4D903" w14:textId="77777777" w:rsidR="0096691C" w:rsidRPr="00CA476F" w:rsidRDefault="0096691C" w:rsidP="00974A54">
      <w:pPr>
        <w:pStyle w:val="afd"/>
        <w:numPr>
          <w:ilvl w:val="0"/>
          <w:numId w:val="52"/>
        </w:numPr>
        <w:ind w:left="1134" w:firstLineChars="0" w:hanging="141"/>
      </w:pPr>
      <w:r w:rsidRPr="00CA476F">
        <w:rPr>
          <w:rFonts w:hint="eastAsia"/>
        </w:rPr>
        <w:t>L1.4=2291x1.4mm=3.2m</w:t>
      </w:r>
    </w:p>
    <w:p w14:paraId="58660E85" w14:textId="77777777" w:rsidR="0096691C" w:rsidRDefault="0096691C" w:rsidP="0096691C">
      <w:pPr>
        <w:tabs>
          <w:tab w:val="left" w:pos="840"/>
          <w:tab w:val="left" w:pos="4500"/>
          <w:tab w:val="left" w:pos="8280"/>
        </w:tabs>
        <w:spacing w:line="360" w:lineRule="auto"/>
        <w:jc w:val="center"/>
        <w:rPr>
          <w:rFonts w:ascii="宋体" w:hAnsi="宋体"/>
        </w:rPr>
      </w:pPr>
      <w:r>
        <w:rPr>
          <w:rFonts w:ascii="宋体" w:hAnsi="宋体"/>
          <w:noProof/>
        </w:rPr>
        <w:lastRenderedPageBreak/>
        <w:drawing>
          <wp:inline distT="0" distB="0" distL="0" distR="0" wp14:anchorId="4A442BFB" wp14:editId="34580803">
            <wp:extent cx="2143125" cy="84772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43125" cy="847725"/>
                    </a:xfrm>
                    <a:prstGeom prst="rect">
                      <a:avLst/>
                    </a:prstGeom>
                    <a:noFill/>
                    <a:ln>
                      <a:noFill/>
                    </a:ln>
                  </pic:spPr>
                </pic:pic>
              </a:graphicData>
            </a:graphic>
          </wp:inline>
        </w:drawing>
      </w:r>
      <w:r>
        <w:rPr>
          <w:rFonts w:ascii="宋体" w:hAnsi="宋体" w:hint="eastAsia"/>
        </w:rPr>
        <w:t xml:space="preserve">   </w:t>
      </w:r>
      <w:r>
        <w:rPr>
          <w:rFonts w:ascii="宋体" w:hAnsi="宋体"/>
          <w:noProof/>
        </w:rPr>
        <w:drawing>
          <wp:inline distT="0" distB="0" distL="0" distR="0" wp14:anchorId="30382E09" wp14:editId="764AEC07">
            <wp:extent cx="2162175" cy="733425"/>
            <wp:effectExtent l="0" t="0" r="9525" b="0"/>
            <wp:docPr id="37" name="图片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对象 2"/>
                    <pic:cNvPicPr>
                      <a:picLocks noChangeArrowheads="1"/>
                    </pic:cNvPicPr>
                  </pic:nvPicPr>
                  <pic:blipFill>
                    <a:blip r:embed="rId27">
                      <a:extLst>
                        <a:ext uri="{28A0092B-C50C-407E-A947-70E740481C1C}">
                          <a14:useLocalDpi xmlns:a14="http://schemas.microsoft.com/office/drawing/2010/main" val="0"/>
                        </a:ext>
                      </a:extLst>
                    </a:blip>
                    <a:srcRect l="-5249" t="-496" r="-2406" b="-11111"/>
                    <a:stretch>
                      <a:fillRect/>
                    </a:stretch>
                  </pic:blipFill>
                  <pic:spPr bwMode="auto">
                    <a:xfrm>
                      <a:off x="0" y="0"/>
                      <a:ext cx="2162175" cy="733425"/>
                    </a:xfrm>
                    <a:prstGeom prst="rect">
                      <a:avLst/>
                    </a:prstGeom>
                    <a:noFill/>
                    <a:ln>
                      <a:noFill/>
                    </a:ln>
                  </pic:spPr>
                </pic:pic>
              </a:graphicData>
            </a:graphic>
          </wp:inline>
        </w:drawing>
      </w:r>
    </w:p>
    <w:p w14:paraId="5E47FAA0" w14:textId="77777777" w:rsidR="0096691C" w:rsidRPr="00CA476F" w:rsidRDefault="0096691C" w:rsidP="0096691C">
      <w:pPr>
        <w:tabs>
          <w:tab w:val="left" w:pos="840"/>
          <w:tab w:val="left" w:pos="4500"/>
          <w:tab w:val="left" w:pos="8280"/>
        </w:tabs>
        <w:spacing w:line="360" w:lineRule="auto"/>
        <w:jc w:val="center"/>
        <w:rPr>
          <w:rFonts w:ascii="宋体" w:hAnsi="宋体"/>
          <w:szCs w:val="21"/>
          <w:lang w:val="zh-CN"/>
        </w:rPr>
      </w:pPr>
      <w:r w:rsidRPr="00CA476F">
        <w:rPr>
          <w:rFonts w:ascii="宋体" w:hAnsi="宋体" w:hint="eastAsia"/>
          <w:szCs w:val="21"/>
          <w:lang w:val="zh-CN"/>
        </w:rPr>
        <w:t>标准视标1.5′视角图</w:t>
      </w:r>
      <w:r>
        <w:rPr>
          <w:rFonts w:ascii="宋体" w:hAnsi="宋体" w:hint="eastAsia"/>
          <w:szCs w:val="21"/>
          <w:lang w:val="zh-CN"/>
        </w:rPr>
        <w:t xml:space="preserve">               </w:t>
      </w:r>
      <w:r>
        <w:rPr>
          <w:rFonts w:ascii="宋体" w:hAnsi="宋体"/>
          <w:szCs w:val="21"/>
          <w:lang w:val="zh-CN"/>
        </w:rPr>
        <w:t xml:space="preserve"> </w:t>
      </w:r>
      <w:r w:rsidRPr="00CA476F">
        <w:rPr>
          <w:rFonts w:ascii="宋体" w:hAnsi="宋体" w:hint="eastAsia"/>
          <w:szCs w:val="21"/>
          <w:lang w:val="zh-CN"/>
        </w:rPr>
        <w:t>LED显示屏1.5′视角图</w:t>
      </w:r>
    </w:p>
    <w:p w14:paraId="0A66C510" w14:textId="77777777" w:rsidR="0096691C" w:rsidRPr="00CA476F" w:rsidRDefault="0096691C" w:rsidP="00974A54">
      <w:pPr>
        <w:pStyle w:val="afd"/>
        <w:numPr>
          <w:ilvl w:val="0"/>
          <w:numId w:val="51"/>
        </w:numPr>
        <w:ind w:firstLineChars="0"/>
      </w:pPr>
      <w:r w:rsidRPr="00CA476F">
        <w:rPr>
          <w:rFonts w:hint="eastAsia"/>
        </w:rPr>
        <w:t>人眼的视野分辨能力,即人眼到画面左右两边的夹角，通常指景物大部分落在视觉中心并具有身临其境感，人眼观看动态图像的视角范围，经科学论证，这一角度在45°-90°为最佳。人在垂直视角观看屏幕，上下视角控制在不超过30°范围内为最佳。</w:t>
      </w:r>
    </w:p>
    <w:p w14:paraId="23A2B0BC" w14:textId="77777777" w:rsidR="0096691C" w:rsidRPr="00CA476F" w:rsidRDefault="0096691C" w:rsidP="0096691C">
      <w:pPr>
        <w:pStyle w:val="afd"/>
        <w:ind w:firstLine="560"/>
      </w:pPr>
      <w:r w:rsidRPr="00CA476F">
        <w:rPr>
          <w:rFonts w:hint="eastAsia"/>
        </w:rPr>
        <w:t>结合以上四点，该项目视觉分析图如下：</w:t>
      </w:r>
    </w:p>
    <w:p w14:paraId="3362DF6F" w14:textId="77777777" w:rsidR="0096691C" w:rsidRPr="00CA476F" w:rsidRDefault="0096691C" w:rsidP="0096691C">
      <w:pPr>
        <w:pStyle w:val="afd"/>
        <w:ind w:firstLine="560"/>
      </w:pPr>
      <w:r w:rsidRPr="00CA476F">
        <w:rPr>
          <w:rFonts w:hint="eastAsia"/>
        </w:rPr>
        <w:t>从垂直视角分析，按第一排工作站坐席按距离屏幕5.5米计算，已经是非常完美的观看距离；第一排工作站坐席的上下视角角度最大，经过测算，为28°左右，在理想观看角度，不需要俯视或者仰视；而屏幕本身的垂直视角为140°，因此屏幕离地板距离为1米的位置为最佳位置，可合理照顾到不同位置观看的视角问题。</w:t>
      </w:r>
    </w:p>
    <w:p w14:paraId="73227592" w14:textId="77777777" w:rsidR="0096691C" w:rsidRDefault="0096691C" w:rsidP="0096691C">
      <w:pPr>
        <w:spacing w:line="360" w:lineRule="auto"/>
        <w:jc w:val="center"/>
        <w:rPr>
          <w:rFonts w:ascii="宋体" w:hAnsi="宋体"/>
          <w:sz w:val="24"/>
        </w:rPr>
      </w:pPr>
      <w:r>
        <w:rPr>
          <w:rFonts w:ascii="宋体" w:hAnsi="宋体" w:hint="eastAsia"/>
          <w:noProof/>
          <w:sz w:val="24"/>
        </w:rPr>
        <w:drawing>
          <wp:inline distT="0" distB="0" distL="0" distR="0" wp14:anchorId="334DC3CD" wp14:editId="495D61AB">
            <wp:extent cx="5267325" cy="1914525"/>
            <wp:effectExtent l="0" t="0" r="9525" b="9525"/>
            <wp:docPr id="36" name="图片 36"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无标题"/>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67325" cy="1914525"/>
                    </a:xfrm>
                    <a:prstGeom prst="rect">
                      <a:avLst/>
                    </a:prstGeom>
                    <a:noFill/>
                    <a:ln>
                      <a:noFill/>
                    </a:ln>
                  </pic:spPr>
                </pic:pic>
              </a:graphicData>
            </a:graphic>
          </wp:inline>
        </w:drawing>
      </w:r>
    </w:p>
    <w:p w14:paraId="0C05507D" w14:textId="77777777" w:rsidR="0096691C" w:rsidRPr="005F1878"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4E4FD6">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6</w:t>
      </w:r>
      <w:r>
        <w:rPr>
          <w:sz w:val="21"/>
          <w:szCs w:val="21"/>
        </w:rPr>
        <w:fldChar w:fldCharType="end"/>
      </w:r>
      <w:r>
        <w:rPr>
          <w:sz w:val="21"/>
          <w:szCs w:val="21"/>
        </w:rPr>
        <w:t xml:space="preserve"> </w:t>
      </w:r>
      <w:r w:rsidRPr="00CA476F">
        <w:rPr>
          <w:rFonts w:hint="eastAsia"/>
          <w:sz w:val="21"/>
          <w:szCs w:val="21"/>
        </w:rPr>
        <w:t>LED显示屏垂直视角分析图</w:t>
      </w:r>
    </w:p>
    <w:p w14:paraId="42ED74FF" w14:textId="77777777" w:rsidR="0096691C" w:rsidRPr="0091627E" w:rsidRDefault="0096691C" w:rsidP="0096691C">
      <w:pPr>
        <w:pStyle w:val="50"/>
        <w:tabs>
          <w:tab w:val="left" w:pos="142"/>
        </w:tabs>
      </w:pPr>
      <w:bookmarkStart w:id="65" w:name="_Toc466536556"/>
      <w:r w:rsidRPr="0091627E">
        <w:rPr>
          <w:rFonts w:hint="eastAsia"/>
        </w:rPr>
        <w:lastRenderedPageBreak/>
        <w:t>LED</w:t>
      </w:r>
      <w:r w:rsidRPr="0091627E">
        <w:rPr>
          <w:rFonts w:hint="eastAsia"/>
        </w:rPr>
        <w:t>显示屏</w:t>
      </w:r>
      <w:r>
        <w:rPr>
          <w:rFonts w:hint="eastAsia"/>
        </w:rPr>
        <w:t>钢</w:t>
      </w:r>
      <w:r w:rsidRPr="0091627E">
        <w:rPr>
          <w:rFonts w:hint="eastAsia"/>
        </w:rPr>
        <w:t>结构</w:t>
      </w:r>
      <w:bookmarkEnd w:id="65"/>
      <w:r>
        <w:rPr>
          <w:rFonts w:hint="eastAsia"/>
        </w:rPr>
        <w:t>设计</w:t>
      </w:r>
    </w:p>
    <w:p w14:paraId="2AAE2D36" w14:textId="77777777" w:rsidR="0096691C" w:rsidRPr="0091627E" w:rsidRDefault="0096691C" w:rsidP="0096691C">
      <w:pPr>
        <w:pStyle w:val="afd"/>
        <w:ind w:firstLine="560"/>
      </w:pPr>
      <w:r w:rsidRPr="0091627E">
        <w:rPr>
          <w:rFonts w:hint="eastAsia"/>
        </w:rPr>
        <w:t>整个LED显示屏钢结构采用钢铝混合将结构设计，整体承重部分采用50*50*4方通焊接而成，结构表面喷涂防锈涂料，屏体框架部分采用专业铝型材结构，单元压铸铝箱四周导热部分与专业开模设计的工字形铝型材紧密贴合，结构切割以及安装孔均采用高精度数控加工，本结构设计的特点是即保证产品的安装精度同时又保证整屏的散热效果。</w:t>
      </w:r>
    </w:p>
    <w:p w14:paraId="77092A89" w14:textId="77777777" w:rsidR="0096691C" w:rsidRPr="0091627E" w:rsidRDefault="0096691C" w:rsidP="0096691C">
      <w:pPr>
        <w:pStyle w:val="afd"/>
        <w:ind w:firstLine="560"/>
      </w:pPr>
      <w:r w:rsidRPr="0091627E">
        <w:rPr>
          <w:rFonts w:hint="eastAsia"/>
        </w:rPr>
        <w:t>屏体离地高度0.8</w:t>
      </w:r>
      <w:r w:rsidRPr="0091627E">
        <w:t>m，</w:t>
      </w:r>
      <w:r w:rsidRPr="0091627E">
        <w:rPr>
          <w:rFonts w:hint="eastAsia"/>
        </w:rPr>
        <w:t>大屏幕</w:t>
      </w:r>
      <w:r w:rsidRPr="0091627E">
        <w:t>屏体</w:t>
      </w:r>
      <w:r w:rsidRPr="0091627E">
        <w:rPr>
          <w:rFonts w:hint="eastAsia"/>
        </w:rPr>
        <w:t>四周装修设计的颜色和质感与大厅整体设计风格一致，LED显示屏边框采用</w:t>
      </w:r>
      <w:r>
        <w:rPr>
          <w:rFonts w:hint="eastAsia"/>
        </w:rPr>
        <w:t>黑色</w:t>
      </w:r>
      <w:r w:rsidRPr="0091627E">
        <w:rPr>
          <w:rFonts w:hint="eastAsia"/>
        </w:rPr>
        <w:t>2mm厚铝单板（或者不锈钢）</w:t>
      </w:r>
      <w:r w:rsidRPr="0091627E">
        <w:t>包边</w:t>
      </w:r>
      <w:r w:rsidRPr="0091627E">
        <w:rPr>
          <w:rFonts w:hint="eastAsia"/>
        </w:rPr>
        <w:t>50mm，</w:t>
      </w:r>
      <w:r w:rsidRPr="0091627E">
        <w:t>大屏幕</w:t>
      </w:r>
      <w:r w:rsidRPr="0091627E">
        <w:rPr>
          <w:rFonts w:hint="eastAsia"/>
        </w:rPr>
        <w:t>为</w:t>
      </w:r>
      <w:r w:rsidRPr="0091627E">
        <w:t>后维护式，</w:t>
      </w:r>
      <w:r w:rsidRPr="0091627E">
        <w:rPr>
          <w:rFonts w:hint="eastAsia"/>
        </w:rPr>
        <w:t>屏体背部为设备机房。</w:t>
      </w:r>
    </w:p>
    <w:p w14:paraId="35B1B345" w14:textId="77777777" w:rsidR="0096691C" w:rsidRDefault="0096691C" w:rsidP="0096691C">
      <w:pPr>
        <w:jc w:val="center"/>
        <w:rPr>
          <w:rFonts w:ascii="华文细黑" w:hAnsi="华文细黑"/>
          <w:noProof/>
        </w:rPr>
      </w:pPr>
      <w:r w:rsidRPr="00790A23">
        <w:rPr>
          <w:rFonts w:ascii="华文细黑" w:hAnsi="华文细黑"/>
          <w:noProof/>
        </w:rPr>
        <w:drawing>
          <wp:inline distT="0" distB="0" distL="0" distR="0" wp14:anchorId="1E78C0EE" wp14:editId="198E1BD7">
            <wp:extent cx="2581275" cy="1862014"/>
            <wp:effectExtent l="0" t="0" r="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29" cstate="print">
                      <a:extLst>
                        <a:ext uri="{28A0092B-C50C-407E-A947-70E740481C1C}">
                          <a14:useLocalDpi xmlns:a14="http://schemas.microsoft.com/office/drawing/2010/main" val="0"/>
                        </a:ext>
                      </a:extLst>
                    </a:blip>
                    <a:srcRect t="4086"/>
                    <a:stretch>
                      <a:fillRect/>
                    </a:stretch>
                  </pic:blipFill>
                  <pic:spPr bwMode="auto">
                    <a:xfrm>
                      <a:off x="0" y="0"/>
                      <a:ext cx="2598159" cy="1874193"/>
                    </a:xfrm>
                    <a:prstGeom prst="rect">
                      <a:avLst/>
                    </a:prstGeom>
                    <a:noFill/>
                    <a:ln>
                      <a:noFill/>
                    </a:ln>
                  </pic:spPr>
                </pic:pic>
              </a:graphicData>
            </a:graphic>
          </wp:inline>
        </w:drawing>
      </w:r>
    </w:p>
    <w:p w14:paraId="7D372E50" w14:textId="77777777" w:rsidR="0096691C" w:rsidRPr="003C19C5"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4E4FD6">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7</w:t>
      </w:r>
      <w:r>
        <w:rPr>
          <w:sz w:val="21"/>
          <w:szCs w:val="21"/>
        </w:rPr>
        <w:fldChar w:fldCharType="end"/>
      </w:r>
      <w:r>
        <w:rPr>
          <w:sz w:val="21"/>
          <w:szCs w:val="21"/>
        </w:rPr>
        <w:t xml:space="preserve"> </w:t>
      </w:r>
      <w:r w:rsidRPr="00CA476F">
        <w:rPr>
          <w:rFonts w:hint="eastAsia"/>
          <w:sz w:val="21"/>
          <w:szCs w:val="21"/>
        </w:rPr>
        <w:t>LED</w:t>
      </w:r>
      <w:r>
        <w:rPr>
          <w:rFonts w:hint="eastAsia"/>
          <w:sz w:val="21"/>
          <w:szCs w:val="21"/>
        </w:rPr>
        <w:t>显示屏钢结构设计</w:t>
      </w:r>
      <w:r w:rsidRPr="00CA476F">
        <w:rPr>
          <w:rFonts w:hint="eastAsia"/>
          <w:sz w:val="21"/>
          <w:szCs w:val="21"/>
        </w:rPr>
        <w:t>图</w:t>
      </w:r>
    </w:p>
    <w:p w14:paraId="48F8A182" w14:textId="77777777" w:rsidR="0096691C" w:rsidRPr="0091627E" w:rsidRDefault="0096691C" w:rsidP="00974A54">
      <w:pPr>
        <w:pStyle w:val="afd"/>
        <w:numPr>
          <w:ilvl w:val="0"/>
          <w:numId w:val="54"/>
        </w:numPr>
        <w:ind w:firstLineChars="0"/>
      </w:pPr>
      <w:r w:rsidRPr="0091627E">
        <w:rPr>
          <w:rFonts w:hint="eastAsia"/>
        </w:rPr>
        <w:t>框架结构主要由以下几个部分构成：</w:t>
      </w:r>
    </w:p>
    <w:p w14:paraId="0558C82E" w14:textId="77777777" w:rsidR="0096691C" w:rsidRPr="0091627E" w:rsidRDefault="0096691C" w:rsidP="00974A54">
      <w:pPr>
        <w:pStyle w:val="afd"/>
        <w:numPr>
          <w:ilvl w:val="0"/>
          <w:numId w:val="53"/>
        </w:numPr>
        <w:ind w:firstLineChars="0"/>
      </w:pPr>
      <w:r w:rsidRPr="0091627E">
        <w:rPr>
          <w:rFonts w:hint="eastAsia"/>
        </w:rPr>
        <w:t>顶部、侧边和底部边框型</w:t>
      </w:r>
      <w:r>
        <w:rPr>
          <w:rFonts w:hint="eastAsia"/>
        </w:rPr>
        <w:t>材；</w:t>
      </w:r>
    </w:p>
    <w:p w14:paraId="3A0438EB" w14:textId="77777777" w:rsidR="0096691C" w:rsidRPr="0091627E" w:rsidRDefault="0096691C" w:rsidP="00974A54">
      <w:pPr>
        <w:pStyle w:val="afd"/>
        <w:numPr>
          <w:ilvl w:val="0"/>
          <w:numId w:val="53"/>
        </w:numPr>
        <w:ind w:firstLineChars="0"/>
      </w:pPr>
      <w:r>
        <w:rPr>
          <w:rFonts w:hint="eastAsia"/>
        </w:rPr>
        <w:t>箱体固定背条；</w:t>
      </w:r>
    </w:p>
    <w:p w14:paraId="4F086FA7" w14:textId="77777777" w:rsidR="0096691C" w:rsidRPr="0091627E" w:rsidRDefault="0096691C" w:rsidP="00974A54">
      <w:pPr>
        <w:pStyle w:val="afd"/>
        <w:numPr>
          <w:ilvl w:val="0"/>
          <w:numId w:val="53"/>
        </w:numPr>
        <w:ind w:firstLineChars="0"/>
      </w:pPr>
      <w:r>
        <w:rPr>
          <w:rFonts w:hint="eastAsia"/>
        </w:rPr>
        <w:t>辅助支架；</w:t>
      </w:r>
    </w:p>
    <w:p w14:paraId="11B0432C" w14:textId="77777777" w:rsidR="0096691C" w:rsidRPr="0091627E" w:rsidRDefault="0096691C" w:rsidP="00974A54">
      <w:pPr>
        <w:pStyle w:val="afd"/>
        <w:numPr>
          <w:ilvl w:val="0"/>
          <w:numId w:val="53"/>
        </w:numPr>
        <w:ind w:firstLineChars="0"/>
      </w:pPr>
      <w:r w:rsidRPr="0091627E">
        <w:rPr>
          <w:rFonts w:hint="eastAsia"/>
        </w:rPr>
        <w:t>固定连接件</w:t>
      </w:r>
      <w:r>
        <w:rPr>
          <w:rFonts w:hint="eastAsia"/>
        </w:rPr>
        <w:t>。</w:t>
      </w:r>
      <w:r w:rsidRPr="0091627E">
        <w:rPr>
          <w:rFonts w:hint="eastAsia"/>
        </w:rPr>
        <w:t>（包含螺钉，连接片）</w:t>
      </w:r>
    </w:p>
    <w:p w14:paraId="320D98DF" w14:textId="77777777" w:rsidR="0096691C" w:rsidRPr="0091627E" w:rsidRDefault="0096691C" w:rsidP="00974A54">
      <w:pPr>
        <w:pStyle w:val="afd"/>
        <w:numPr>
          <w:ilvl w:val="0"/>
          <w:numId w:val="54"/>
        </w:numPr>
        <w:ind w:firstLineChars="0"/>
      </w:pPr>
      <w:r w:rsidRPr="0091627E">
        <w:rPr>
          <w:rFonts w:hint="eastAsia"/>
        </w:rPr>
        <w:t>边框的组装方式</w:t>
      </w:r>
    </w:p>
    <w:p w14:paraId="4EAE6B18" w14:textId="77777777" w:rsidR="0096691C" w:rsidRPr="0091627E" w:rsidRDefault="0096691C" w:rsidP="0096691C">
      <w:pPr>
        <w:pStyle w:val="afd"/>
        <w:ind w:firstLine="560"/>
      </w:pPr>
      <w:r w:rsidRPr="0091627E">
        <w:lastRenderedPageBreak/>
        <w:t>如下图所示边框4</w:t>
      </w:r>
      <w:r w:rsidRPr="0091627E">
        <w:rPr>
          <w:rFonts w:hint="eastAsia"/>
        </w:rPr>
        <w:t>个角都用</w:t>
      </w:r>
      <w:r w:rsidRPr="0091627E">
        <w:t>40-160</w:t>
      </w:r>
      <w:r w:rsidRPr="0091627E">
        <w:rPr>
          <w:rFonts w:hint="eastAsia"/>
        </w:rPr>
        <w:t>连接件连接，连接件与型材之间用</w:t>
      </w:r>
      <w:r w:rsidRPr="0091627E">
        <w:t>M8*20</w:t>
      </w:r>
      <w:r w:rsidRPr="0091627E">
        <w:rPr>
          <w:rFonts w:hint="eastAsia"/>
        </w:rPr>
        <w:t>内六角圆柱头螺栓（配有平垫和弹垫）和方形螺母块固定，方形螺母块滑入型材对应槽内，与</w:t>
      </w:r>
      <w:r w:rsidRPr="0091627E">
        <w:t>M8</w:t>
      </w:r>
      <w:r w:rsidRPr="0091627E">
        <w:rPr>
          <w:rFonts w:hint="eastAsia"/>
        </w:rPr>
        <w:t>螺栓配合使用。</w:t>
      </w:r>
    </w:p>
    <w:p w14:paraId="144F4785" w14:textId="77777777" w:rsidR="0096691C" w:rsidRDefault="0096691C" w:rsidP="0096691C">
      <w:pPr>
        <w:spacing w:line="360" w:lineRule="auto"/>
        <w:jc w:val="center"/>
        <w:rPr>
          <w:rFonts w:ascii="宋体" w:hAnsi="宋体"/>
          <w:szCs w:val="32"/>
        </w:rPr>
      </w:pPr>
      <w:r w:rsidRPr="00790A23">
        <w:rPr>
          <w:rFonts w:ascii="宋体" w:hAnsi="宋体"/>
          <w:noProof/>
          <w:szCs w:val="32"/>
        </w:rPr>
        <w:drawing>
          <wp:inline distT="0" distB="0" distL="0" distR="0" wp14:anchorId="7BCED57A" wp14:editId="48E0A95F">
            <wp:extent cx="1792524" cy="1381125"/>
            <wp:effectExtent l="0" t="0" r="0" b="0"/>
            <wp:docPr id="34" name="图片 34" descr="E:\TV常规框架\TV安装结构（适合屏幕高度2.4米以上）\PRO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E:\TV常规框架\TV安装结构（适合屏幕高度2.4米以上）\PROE\7.jpg"/>
                    <pic:cNvPicPr>
                      <a:picLocks noChangeAspect="1" noChangeArrowheads="1"/>
                    </pic:cNvPicPr>
                  </pic:nvPicPr>
                  <pic:blipFill>
                    <a:blip r:embed="rId30" cstate="print">
                      <a:extLst>
                        <a:ext uri="{28A0092B-C50C-407E-A947-70E740481C1C}">
                          <a14:useLocalDpi xmlns:a14="http://schemas.microsoft.com/office/drawing/2010/main" val="0"/>
                        </a:ext>
                      </a:extLst>
                    </a:blip>
                    <a:srcRect l="5862" t="6250"/>
                    <a:stretch>
                      <a:fillRect/>
                    </a:stretch>
                  </pic:blipFill>
                  <pic:spPr bwMode="auto">
                    <a:xfrm>
                      <a:off x="0" y="0"/>
                      <a:ext cx="1798716" cy="1385896"/>
                    </a:xfrm>
                    <a:prstGeom prst="rect">
                      <a:avLst/>
                    </a:prstGeom>
                    <a:noFill/>
                    <a:ln>
                      <a:noFill/>
                    </a:ln>
                  </pic:spPr>
                </pic:pic>
              </a:graphicData>
            </a:graphic>
          </wp:inline>
        </w:drawing>
      </w:r>
      <w:r w:rsidRPr="00790A23">
        <w:rPr>
          <w:rFonts w:ascii="宋体" w:hAnsi="宋体"/>
          <w:noProof/>
          <w:szCs w:val="32"/>
        </w:rPr>
        <w:drawing>
          <wp:inline distT="0" distB="0" distL="0" distR="0" wp14:anchorId="6DCE8BAF" wp14:editId="27D1A12D">
            <wp:extent cx="1657350" cy="1367857"/>
            <wp:effectExtent l="0" t="0" r="0" b="3810"/>
            <wp:docPr id="33" name="图片 33" descr="E:\TV常规框架\TV安装结构（适合屏幕高度2.4米以上）\PRO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E:\TV常规框架\TV安装结构（适合屏幕高度2.4米以上）\PROE\8.jpg"/>
                    <pic:cNvPicPr>
                      <a:picLocks noChangeAspect="1" noChangeArrowheads="1"/>
                    </pic:cNvPicPr>
                  </pic:nvPicPr>
                  <pic:blipFill>
                    <a:blip r:embed="rId31" cstate="print">
                      <a:extLst>
                        <a:ext uri="{28A0092B-C50C-407E-A947-70E740481C1C}">
                          <a14:useLocalDpi xmlns:a14="http://schemas.microsoft.com/office/drawing/2010/main" val="0"/>
                        </a:ext>
                      </a:extLst>
                    </a:blip>
                    <a:srcRect l="11380" t="7143"/>
                    <a:stretch>
                      <a:fillRect/>
                    </a:stretch>
                  </pic:blipFill>
                  <pic:spPr bwMode="auto">
                    <a:xfrm>
                      <a:off x="0" y="0"/>
                      <a:ext cx="1674222" cy="1381782"/>
                    </a:xfrm>
                    <a:prstGeom prst="rect">
                      <a:avLst/>
                    </a:prstGeom>
                    <a:noFill/>
                    <a:ln>
                      <a:noFill/>
                    </a:ln>
                  </pic:spPr>
                </pic:pic>
              </a:graphicData>
            </a:graphic>
          </wp:inline>
        </w:drawing>
      </w:r>
    </w:p>
    <w:p w14:paraId="40777DF3" w14:textId="77777777" w:rsidR="0096691C" w:rsidRPr="00061FEF"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336E90">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8</w:t>
      </w:r>
      <w:r>
        <w:rPr>
          <w:sz w:val="21"/>
          <w:szCs w:val="21"/>
        </w:rPr>
        <w:fldChar w:fldCharType="end"/>
      </w:r>
      <w:r>
        <w:rPr>
          <w:sz w:val="21"/>
          <w:szCs w:val="21"/>
        </w:rPr>
        <w:t xml:space="preserve"> </w:t>
      </w:r>
      <w:r>
        <w:rPr>
          <w:rFonts w:hint="eastAsia"/>
          <w:sz w:val="21"/>
          <w:szCs w:val="21"/>
        </w:rPr>
        <w:t>边框组装方式</w:t>
      </w:r>
      <w:r w:rsidRPr="00CA476F">
        <w:rPr>
          <w:rFonts w:hint="eastAsia"/>
          <w:sz w:val="21"/>
          <w:szCs w:val="21"/>
        </w:rPr>
        <w:t>图</w:t>
      </w:r>
      <w:r>
        <w:rPr>
          <w:rFonts w:hint="eastAsia"/>
          <w:sz w:val="21"/>
          <w:szCs w:val="21"/>
        </w:rPr>
        <w:t>1</w:t>
      </w:r>
    </w:p>
    <w:p w14:paraId="4327BBCD" w14:textId="77777777" w:rsidR="0096691C" w:rsidRPr="0091627E" w:rsidRDefault="0096691C" w:rsidP="0096691C">
      <w:pPr>
        <w:pStyle w:val="afd"/>
        <w:ind w:firstLine="560"/>
      </w:pPr>
      <w:r w:rsidRPr="0091627E">
        <w:rPr>
          <w:rFonts w:hint="eastAsia"/>
        </w:rPr>
        <w:t>如下图所示，箱体固定背条与边框型材之间是采用的是型材固定板连接，用</w:t>
      </w:r>
      <w:r w:rsidRPr="0091627E">
        <w:t>M4*12</w:t>
      </w:r>
      <w:r w:rsidRPr="0091627E">
        <w:rPr>
          <w:rFonts w:hint="eastAsia"/>
        </w:rPr>
        <w:t>盘头螺钉以及</w:t>
      </w:r>
      <w:r w:rsidRPr="0091627E">
        <w:t>M8*20</w:t>
      </w:r>
      <w:r w:rsidRPr="0091627E">
        <w:rPr>
          <w:rFonts w:hint="eastAsia"/>
        </w:rPr>
        <w:t>内六角圆柱头螺栓和方形螺母块固定。</w:t>
      </w:r>
    </w:p>
    <w:p w14:paraId="665C9038" w14:textId="77777777" w:rsidR="0096691C" w:rsidRDefault="0096691C" w:rsidP="0096691C">
      <w:pPr>
        <w:spacing w:line="360" w:lineRule="auto"/>
        <w:jc w:val="center"/>
        <w:rPr>
          <w:rFonts w:ascii="宋体" w:hAnsi="宋体"/>
          <w:szCs w:val="32"/>
        </w:rPr>
      </w:pPr>
      <w:r w:rsidRPr="00790A23">
        <w:rPr>
          <w:rFonts w:ascii="宋体" w:hAnsi="宋体"/>
          <w:noProof/>
          <w:szCs w:val="32"/>
        </w:rPr>
        <w:drawing>
          <wp:inline distT="0" distB="0" distL="0" distR="0" wp14:anchorId="302104B4" wp14:editId="7DBE408F">
            <wp:extent cx="3305175" cy="137196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35950" cy="1384734"/>
                    </a:xfrm>
                    <a:prstGeom prst="rect">
                      <a:avLst/>
                    </a:prstGeom>
                    <a:noFill/>
                    <a:ln>
                      <a:noFill/>
                    </a:ln>
                  </pic:spPr>
                </pic:pic>
              </a:graphicData>
            </a:graphic>
          </wp:inline>
        </w:drawing>
      </w:r>
    </w:p>
    <w:p w14:paraId="0815B201" w14:textId="77777777" w:rsidR="0096691C" w:rsidRPr="00061FEF"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9</w:t>
      </w:r>
      <w:r>
        <w:rPr>
          <w:sz w:val="21"/>
          <w:szCs w:val="21"/>
        </w:rPr>
        <w:fldChar w:fldCharType="end"/>
      </w:r>
      <w:r>
        <w:rPr>
          <w:sz w:val="21"/>
          <w:szCs w:val="21"/>
        </w:rPr>
        <w:t xml:space="preserve"> </w:t>
      </w:r>
      <w:r>
        <w:rPr>
          <w:rFonts w:hint="eastAsia"/>
          <w:sz w:val="21"/>
          <w:szCs w:val="21"/>
        </w:rPr>
        <w:t>边框组装方式</w:t>
      </w:r>
      <w:r w:rsidRPr="00CA476F">
        <w:rPr>
          <w:rFonts w:hint="eastAsia"/>
          <w:sz w:val="21"/>
          <w:szCs w:val="21"/>
        </w:rPr>
        <w:t>图</w:t>
      </w:r>
      <w:r>
        <w:rPr>
          <w:rFonts w:hint="eastAsia"/>
          <w:sz w:val="21"/>
          <w:szCs w:val="21"/>
        </w:rPr>
        <w:t>2</w:t>
      </w:r>
    </w:p>
    <w:p w14:paraId="435A74EE" w14:textId="77777777" w:rsidR="0096691C" w:rsidRPr="0091627E" w:rsidRDefault="0096691C" w:rsidP="0096691C">
      <w:pPr>
        <w:pStyle w:val="afd"/>
        <w:ind w:firstLine="560"/>
      </w:pPr>
      <w:r w:rsidRPr="0091627E">
        <w:rPr>
          <w:rFonts w:hint="eastAsia"/>
        </w:rPr>
        <w:t>如下图所示，底座钢结构辅助支架采用的</w:t>
      </w:r>
      <w:r w:rsidRPr="0091627E">
        <w:t>40*40</w:t>
      </w:r>
      <w:r w:rsidRPr="0091627E">
        <w:rPr>
          <w:rFonts w:hint="eastAsia"/>
        </w:rPr>
        <w:t>方管焊接而成，辅助支架主要是固定外边框型材，支架与边框型材采用几字形抱箍连接，用</w:t>
      </w:r>
      <w:r w:rsidRPr="0091627E">
        <w:t>M8*20</w:t>
      </w:r>
      <w:r w:rsidRPr="0091627E">
        <w:rPr>
          <w:rFonts w:hint="eastAsia"/>
        </w:rPr>
        <w:t>内六角圆柱头螺栓和方形螺母块固定。</w:t>
      </w:r>
    </w:p>
    <w:p w14:paraId="00449A84" w14:textId="77777777" w:rsidR="0096691C" w:rsidRDefault="0096691C" w:rsidP="0096691C">
      <w:pPr>
        <w:spacing w:line="360" w:lineRule="auto"/>
        <w:jc w:val="center"/>
        <w:rPr>
          <w:rFonts w:ascii="宋体" w:hAnsi="宋体"/>
          <w:szCs w:val="32"/>
        </w:rPr>
      </w:pPr>
      <w:r w:rsidRPr="00790A23">
        <w:rPr>
          <w:rFonts w:ascii="宋体" w:hAnsi="宋体"/>
          <w:noProof/>
          <w:szCs w:val="32"/>
        </w:rPr>
        <w:drawing>
          <wp:inline distT="0" distB="0" distL="0" distR="0" wp14:anchorId="06BF9F9F" wp14:editId="005B3902">
            <wp:extent cx="2286000" cy="1484658"/>
            <wp:effectExtent l="0" t="0" r="0" b="1270"/>
            <wp:docPr id="31" name="图片 31" descr="E:\TV常规框架\TV安装结构（适合屏幕高度2.4米以下）\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E:\TV常规框架\TV安装结构（适合屏幕高度2.4米以下）\1.jpg"/>
                    <pic:cNvPicPr>
                      <a:picLocks noChangeAspect="1" noChangeArrowheads="1"/>
                    </pic:cNvPicPr>
                  </pic:nvPicPr>
                  <pic:blipFill>
                    <a:blip r:embed="rId33" cstate="print">
                      <a:extLst>
                        <a:ext uri="{28A0092B-C50C-407E-A947-70E740481C1C}">
                          <a14:useLocalDpi xmlns:a14="http://schemas.microsoft.com/office/drawing/2010/main" val="0"/>
                        </a:ext>
                      </a:extLst>
                    </a:blip>
                    <a:srcRect t="8250" b="7591"/>
                    <a:stretch>
                      <a:fillRect/>
                    </a:stretch>
                  </pic:blipFill>
                  <pic:spPr bwMode="auto">
                    <a:xfrm>
                      <a:off x="0" y="0"/>
                      <a:ext cx="2295756" cy="1490994"/>
                    </a:xfrm>
                    <a:prstGeom prst="rect">
                      <a:avLst/>
                    </a:prstGeom>
                    <a:noFill/>
                    <a:ln>
                      <a:noFill/>
                    </a:ln>
                  </pic:spPr>
                </pic:pic>
              </a:graphicData>
            </a:graphic>
          </wp:inline>
        </w:drawing>
      </w:r>
    </w:p>
    <w:p w14:paraId="62E87B70" w14:textId="77777777" w:rsidR="0096691C" w:rsidRPr="00061FEF"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10</w:t>
      </w:r>
      <w:r>
        <w:rPr>
          <w:sz w:val="21"/>
          <w:szCs w:val="21"/>
        </w:rPr>
        <w:fldChar w:fldCharType="end"/>
      </w:r>
      <w:r>
        <w:rPr>
          <w:sz w:val="21"/>
          <w:szCs w:val="21"/>
        </w:rPr>
        <w:t xml:space="preserve"> </w:t>
      </w:r>
      <w:r>
        <w:rPr>
          <w:rFonts w:hint="eastAsia"/>
          <w:sz w:val="21"/>
          <w:szCs w:val="21"/>
        </w:rPr>
        <w:t>边框组装方式</w:t>
      </w:r>
      <w:r w:rsidRPr="00CA476F">
        <w:rPr>
          <w:rFonts w:hint="eastAsia"/>
          <w:sz w:val="21"/>
          <w:szCs w:val="21"/>
        </w:rPr>
        <w:t>图</w:t>
      </w:r>
      <w:r>
        <w:rPr>
          <w:rFonts w:hint="eastAsia"/>
          <w:sz w:val="21"/>
          <w:szCs w:val="21"/>
        </w:rPr>
        <w:t>3</w:t>
      </w:r>
    </w:p>
    <w:p w14:paraId="0BD46E74" w14:textId="77777777" w:rsidR="0096691C" w:rsidRPr="0091627E" w:rsidRDefault="0096691C" w:rsidP="0096691C">
      <w:pPr>
        <w:pStyle w:val="afd"/>
        <w:ind w:firstLine="560"/>
      </w:pPr>
      <w:r w:rsidRPr="0091627E">
        <w:lastRenderedPageBreak/>
        <w:t>如下图所示，所有箱体通过工字形铝型材的数控冲孔，通过螺栓进行固定。</w:t>
      </w:r>
    </w:p>
    <w:p w14:paraId="6F9E162E" w14:textId="77777777" w:rsidR="0096691C" w:rsidRDefault="0096691C" w:rsidP="0096691C">
      <w:pPr>
        <w:spacing w:line="360" w:lineRule="auto"/>
        <w:jc w:val="center"/>
        <w:rPr>
          <w:rFonts w:ascii="宋体" w:hAnsi="宋体"/>
          <w:szCs w:val="32"/>
        </w:rPr>
      </w:pPr>
      <w:r w:rsidRPr="00790A23">
        <w:rPr>
          <w:rFonts w:ascii="宋体" w:hAnsi="宋体"/>
          <w:noProof/>
          <w:szCs w:val="32"/>
        </w:rPr>
        <w:drawing>
          <wp:inline distT="0" distB="0" distL="0" distR="0" wp14:anchorId="46A6B594" wp14:editId="0490BCEC">
            <wp:extent cx="2936374" cy="216217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spect="1" noChangeArrowheads="1"/>
                    </pic:cNvPicPr>
                  </pic:nvPicPr>
                  <pic:blipFill>
                    <a:blip r:embed="rId34" cstate="print">
                      <a:extLst>
                        <a:ext uri="{28A0092B-C50C-407E-A947-70E740481C1C}">
                          <a14:useLocalDpi xmlns:a14="http://schemas.microsoft.com/office/drawing/2010/main" val="0"/>
                        </a:ext>
                      </a:extLst>
                    </a:blip>
                    <a:srcRect t="1428" b="1428"/>
                    <a:stretch>
                      <a:fillRect/>
                    </a:stretch>
                  </pic:blipFill>
                  <pic:spPr bwMode="auto">
                    <a:xfrm>
                      <a:off x="0" y="0"/>
                      <a:ext cx="2957467" cy="2177707"/>
                    </a:xfrm>
                    <a:prstGeom prst="rect">
                      <a:avLst/>
                    </a:prstGeom>
                    <a:noFill/>
                    <a:ln>
                      <a:noFill/>
                    </a:ln>
                  </pic:spPr>
                </pic:pic>
              </a:graphicData>
            </a:graphic>
          </wp:inline>
        </w:drawing>
      </w:r>
    </w:p>
    <w:p w14:paraId="1EC5CBD6" w14:textId="77777777" w:rsidR="0096691C" w:rsidRPr="00061FEF"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Pr>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11</w:t>
      </w:r>
      <w:r>
        <w:rPr>
          <w:sz w:val="21"/>
          <w:szCs w:val="21"/>
        </w:rPr>
        <w:fldChar w:fldCharType="end"/>
      </w:r>
      <w:r>
        <w:rPr>
          <w:sz w:val="21"/>
          <w:szCs w:val="21"/>
        </w:rPr>
        <w:t xml:space="preserve"> </w:t>
      </w:r>
      <w:r>
        <w:rPr>
          <w:rFonts w:hint="eastAsia"/>
          <w:sz w:val="21"/>
          <w:szCs w:val="21"/>
        </w:rPr>
        <w:t>边框组装方式</w:t>
      </w:r>
      <w:r w:rsidRPr="00CA476F">
        <w:rPr>
          <w:rFonts w:hint="eastAsia"/>
          <w:sz w:val="21"/>
          <w:szCs w:val="21"/>
        </w:rPr>
        <w:t>图</w:t>
      </w:r>
      <w:r>
        <w:rPr>
          <w:rFonts w:hint="eastAsia"/>
          <w:sz w:val="21"/>
          <w:szCs w:val="21"/>
        </w:rPr>
        <w:t>4</w:t>
      </w:r>
    </w:p>
    <w:p w14:paraId="2529A497" w14:textId="77777777" w:rsidR="0096691C" w:rsidRPr="0091627E" w:rsidRDefault="0096691C" w:rsidP="0096691C">
      <w:pPr>
        <w:pStyle w:val="afd"/>
        <w:ind w:firstLine="560"/>
      </w:pPr>
      <w:r w:rsidRPr="0091627E">
        <w:rPr>
          <w:rFonts w:hint="eastAsia"/>
        </w:rPr>
        <w:t>大屏幕</w:t>
      </w:r>
      <w:r w:rsidRPr="0091627E">
        <w:t>屏体四周通过铝单板进行包边装饰，装饰板颜色与大厅墙壁装修的整体色调相互协调。</w:t>
      </w:r>
    </w:p>
    <w:p w14:paraId="499BF226" w14:textId="77777777" w:rsidR="0096691C" w:rsidRPr="00743043" w:rsidRDefault="0096691C" w:rsidP="0096691C">
      <w:pPr>
        <w:pStyle w:val="50"/>
        <w:tabs>
          <w:tab w:val="left" w:pos="142"/>
        </w:tabs>
      </w:pPr>
      <w:bookmarkStart w:id="66" w:name="_Toc466536553"/>
      <w:r w:rsidRPr="00743043">
        <w:rPr>
          <w:rFonts w:hint="eastAsia"/>
        </w:rPr>
        <w:t>系统显示模式</w:t>
      </w:r>
      <w:bookmarkEnd w:id="66"/>
    </w:p>
    <w:p w14:paraId="7EA5659B" w14:textId="77777777" w:rsidR="0096691C" w:rsidRPr="00743043" w:rsidRDefault="0096691C" w:rsidP="0096691C">
      <w:pPr>
        <w:pStyle w:val="afd"/>
        <w:ind w:firstLine="560"/>
      </w:pPr>
      <w:r w:rsidRPr="00743043">
        <w:rPr>
          <w:rFonts w:hint="eastAsia"/>
        </w:rPr>
        <w:t>LED大屏幕显示系统可以完成各种显示模式，用以显示用户的各种输入信号。具体模式可根据用户需要进行制定。</w:t>
      </w:r>
    </w:p>
    <w:p w14:paraId="2A37E84A" w14:textId="77777777" w:rsidR="0096691C" w:rsidRPr="00743043" w:rsidRDefault="0096691C" w:rsidP="00974A54">
      <w:pPr>
        <w:pStyle w:val="afd"/>
        <w:numPr>
          <w:ilvl w:val="0"/>
          <w:numId w:val="55"/>
        </w:numPr>
        <w:ind w:firstLineChars="0"/>
        <w:rPr>
          <w:b/>
        </w:rPr>
      </w:pPr>
      <w:r w:rsidRPr="00743043">
        <w:rPr>
          <w:rFonts w:hint="eastAsia"/>
          <w:b/>
        </w:rPr>
        <w:t>全屏显示，高分辨率应用</w:t>
      </w:r>
    </w:p>
    <w:p w14:paraId="3DD737D3" w14:textId="77777777" w:rsidR="0096691C" w:rsidRPr="00743043" w:rsidRDefault="0096691C" w:rsidP="0096691C">
      <w:pPr>
        <w:pStyle w:val="afd"/>
        <w:ind w:firstLine="560"/>
      </w:pPr>
      <w:r w:rsidRPr="00743043">
        <w:rPr>
          <w:rFonts w:hint="eastAsia"/>
        </w:rPr>
        <w:t>LED显示屏在多屏处理系统的驱动下形成一个超高分辨率的统一显示平台，既可以整墙显示超高分辨率的大型完整的网络图形</w:t>
      </w:r>
      <w:r w:rsidRPr="00743043">
        <w:t>GIS</w:t>
      </w:r>
      <w:r w:rsidRPr="00743043">
        <w:rPr>
          <w:rFonts w:hint="eastAsia"/>
        </w:rPr>
        <w:t>、</w:t>
      </w:r>
      <w:r w:rsidRPr="00743043">
        <w:t>GPS</w:t>
      </w:r>
      <w:r w:rsidRPr="00743043">
        <w:rPr>
          <w:rFonts w:hint="eastAsia"/>
        </w:rPr>
        <w:t>，也可以方便快捷的实现显示标语、欢迎词或高分辨率的演示图片。</w:t>
      </w:r>
    </w:p>
    <w:p w14:paraId="0485646F" w14:textId="77777777" w:rsidR="0096691C" w:rsidRDefault="0096691C" w:rsidP="0096691C">
      <w:pPr>
        <w:pStyle w:val="afd"/>
        <w:ind w:firstLineChars="0" w:firstLine="0"/>
        <w:jc w:val="center"/>
      </w:pPr>
      <w:r w:rsidRPr="00743043">
        <w:rPr>
          <w:rFonts w:hint="eastAsia"/>
          <w:noProof/>
        </w:rPr>
        <w:drawing>
          <wp:inline distT="0" distB="0" distL="0" distR="0" wp14:anchorId="3FAC568B" wp14:editId="5180DDCC">
            <wp:extent cx="3057525" cy="1312655"/>
            <wp:effectExtent l="0" t="0" r="0"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69436" cy="1317768"/>
                    </a:xfrm>
                    <a:prstGeom prst="rect">
                      <a:avLst/>
                    </a:prstGeom>
                    <a:noFill/>
                    <a:ln>
                      <a:noFill/>
                    </a:ln>
                  </pic:spPr>
                </pic:pic>
              </a:graphicData>
            </a:graphic>
          </wp:inline>
        </w:drawing>
      </w:r>
    </w:p>
    <w:p w14:paraId="0C6AB471" w14:textId="77777777" w:rsidR="0096691C" w:rsidRPr="00743043"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12</w:t>
      </w:r>
      <w:r>
        <w:rPr>
          <w:sz w:val="21"/>
          <w:szCs w:val="21"/>
        </w:rPr>
        <w:fldChar w:fldCharType="end"/>
      </w:r>
      <w:r>
        <w:rPr>
          <w:sz w:val="21"/>
          <w:szCs w:val="21"/>
        </w:rPr>
        <w:t xml:space="preserve"> </w:t>
      </w:r>
      <w:r>
        <w:rPr>
          <w:rFonts w:hint="eastAsia"/>
          <w:sz w:val="21"/>
          <w:szCs w:val="21"/>
        </w:rPr>
        <w:t>全强显示模式</w:t>
      </w:r>
    </w:p>
    <w:p w14:paraId="74991CC7" w14:textId="77777777" w:rsidR="0096691C" w:rsidRDefault="0096691C" w:rsidP="0096691C">
      <w:pPr>
        <w:pStyle w:val="afd"/>
        <w:ind w:firstLineChars="0" w:firstLine="0"/>
        <w:jc w:val="center"/>
      </w:pPr>
      <w:r w:rsidRPr="00743043">
        <w:rPr>
          <w:rFonts w:hint="eastAsia"/>
          <w:noProof/>
        </w:rPr>
        <w:lastRenderedPageBreak/>
        <w:drawing>
          <wp:inline distT="0" distB="0" distL="0" distR="0" wp14:anchorId="57C9CA01" wp14:editId="73575B9B">
            <wp:extent cx="3046673" cy="1307997"/>
            <wp:effectExtent l="0" t="0" r="1905" b="698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79830" cy="1322232"/>
                    </a:xfrm>
                    <a:prstGeom prst="rect">
                      <a:avLst/>
                    </a:prstGeom>
                    <a:noFill/>
                    <a:ln>
                      <a:noFill/>
                    </a:ln>
                  </pic:spPr>
                </pic:pic>
              </a:graphicData>
            </a:graphic>
          </wp:inline>
        </w:drawing>
      </w:r>
    </w:p>
    <w:p w14:paraId="30F1F44E" w14:textId="77777777" w:rsidR="0096691C" w:rsidRPr="00743043"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13</w:t>
      </w:r>
      <w:r>
        <w:rPr>
          <w:sz w:val="21"/>
          <w:szCs w:val="21"/>
        </w:rPr>
        <w:fldChar w:fldCharType="end"/>
      </w:r>
      <w:r>
        <w:rPr>
          <w:sz w:val="21"/>
          <w:szCs w:val="21"/>
        </w:rPr>
        <w:t xml:space="preserve"> </w:t>
      </w:r>
      <w:r>
        <w:rPr>
          <w:rFonts w:hint="eastAsia"/>
          <w:sz w:val="21"/>
          <w:szCs w:val="21"/>
        </w:rPr>
        <w:t>全墙高分辨图片显示模式</w:t>
      </w:r>
    </w:p>
    <w:p w14:paraId="4D363179" w14:textId="77777777" w:rsidR="0096691C" w:rsidRPr="00743043" w:rsidRDefault="0096691C" w:rsidP="00974A54">
      <w:pPr>
        <w:pStyle w:val="afd"/>
        <w:numPr>
          <w:ilvl w:val="0"/>
          <w:numId w:val="55"/>
        </w:numPr>
        <w:ind w:firstLineChars="0"/>
        <w:rPr>
          <w:b/>
        </w:rPr>
      </w:pPr>
      <w:r w:rsidRPr="00743043">
        <w:rPr>
          <w:rFonts w:hint="eastAsia"/>
          <w:b/>
        </w:rPr>
        <w:t>功能分区显示模式</w:t>
      </w:r>
    </w:p>
    <w:p w14:paraId="3314C055" w14:textId="77777777" w:rsidR="0096691C" w:rsidRPr="00743043" w:rsidRDefault="0096691C" w:rsidP="0096691C">
      <w:pPr>
        <w:pStyle w:val="afd"/>
        <w:ind w:firstLine="560"/>
      </w:pPr>
      <w:r w:rsidRPr="00743043">
        <w:rPr>
          <w:rFonts w:hint="eastAsia"/>
        </w:rPr>
        <w:t>整个显示系统可以根据监控指挥中心系统分工，划分相应的显示区域，各分区独立控制。各系统图像只在本系统的显示分区内进行任意缩放和漫游显示，从而保证各系统之间工作的独立性。系统管理员具有全墙及所有用户的控制权限，需要时系统管理员可进行跨区域显示或全屏显示，所有功能均能够方便快捷的实现。</w:t>
      </w:r>
    </w:p>
    <w:p w14:paraId="3E233A65" w14:textId="77777777" w:rsidR="0096691C" w:rsidRDefault="0096691C" w:rsidP="0096691C">
      <w:pPr>
        <w:pStyle w:val="afd"/>
        <w:ind w:firstLineChars="0" w:firstLine="0"/>
        <w:jc w:val="center"/>
      </w:pPr>
      <w:r w:rsidRPr="00743043">
        <w:rPr>
          <w:rFonts w:hint="eastAsia"/>
          <w:noProof/>
        </w:rPr>
        <w:drawing>
          <wp:inline distT="0" distB="0" distL="0" distR="0" wp14:anchorId="796241F1" wp14:editId="4988A579">
            <wp:extent cx="2857500" cy="122678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71410" cy="1232752"/>
                    </a:xfrm>
                    <a:prstGeom prst="rect">
                      <a:avLst/>
                    </a:prstGeom>
                    <a:noFill/>
                    <a:ln>
                      <a:noFill/>
                    </a:ln>
                  </pic:spPr>
                </pic:pic>
              </a:graphicData>
            </a:graphic>
          </wp:inline>
        </w:drawing>
      </w:r>
    </w:p>
    <w:p w14:paraId="68841366" w14:textId="77777777" w:rsidR="0096691C" w:rsidRPr="003810E4"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14</w:t>
      </w:r>
      <w:r>
        <w:rPr>
          <w:sz w:val="21"/>
          <w:szCs w:val="21"/>
        </w:rPr>
        <w:fldChar w:fldCharType="end"/>
      </w:r>
      <w:r>
        <w:rPr>
          <w:sz w:val="21"/>
          <w:szCs w:val="21"/>
        </w:rPr>
        <w:t xml:space="preserve"> </w:t>
      </w:r>
      <w:r>
        <w:rPr>
          <w:rFonts w:hint="eastAsia"/>
          <w:sz w:val="21"/>
          <w:szCs w:val="21"/>
        </w:rPr>
        <w:t>功能分区显示模式</w:t>
      </w:r>
    </w:p>
    <w:p w14:paraId="2DE920AC" w14:textId="77777777" w:rsidR="0096691C" w:rsidRPr="00743043" w:rsidRDefault="0096691C" w:rsidP="00974A54">
      <w:pPr>
        <w:pStyle w:val="afd"/>
        <w:numPr>
          <w:ilvl w:val="0"/>
          <w:numId w:val="55"/>
        </w:numPr>
        <w:ind w:firstLineChars="0"/>
        <w:rPr>
          <w:b/>
        </w:rPr>
      </w:pPr>
      <w:r w:rsidRPr="00743043">
        <w:rPr>
          <w:rFonts w:hint="eastAsia"/>
          <w:b/>
        </w:rPr>
        <w:t>视频信号显示</w:t>
      </w:r>
    </w:p>
    <w:p w14:paraId="6397408C" w14:textId="77777777" w:rsidR="0096691C" w:rsidRPr="00743043" w:rsidRDefault="0096691C" w:rsidP="0096691C">
      <w:pPr>
        <w:pStyle w:val="afd"/>
        <w:ind w:firstLine="560"/>
      </w:pPr>
      <w:r w:rsidRPr="00743043">
        <w:rPr>
          <w:rFonts w:hint="eastAsia"/>
        </w:rPr>
        <w:t>支持全制式视频输入信号，视频监控信息、摄像机、录像机、大小影碟机、触摸一体机，彩色实物投影仪等各类视频信号源均可接入</w:t>
      </w:r>
      <w:r>
        <w:rPr>
          <w:rFonts w:hint="eastAsia"/>
        </w:rPr>
        <w:t>交互式云管理系统</w:t>
      </w:r>
      <w:r w:rsidRPr="00743043">
        <w:rPr>
          <w:rFonts w:hint="eastAsia"/>
        </w:rPr>
        <w:t>，信号经处理后以窗口的形式在LED显示屏上任意位置任意移动、无级缩放、跨屏或者重叠等。</w:t>
      </w:r>
    </w:p>
    <w:p w14:paraId="3C942170" w14:textId="77777777" w:rsidR="0096691C" w:rsidRDefault="0096691C" w:rsidP="0096691C">
      <w:pPr>
        <w:pStyle w:val="afd"/>
        <w:ind w:firstLineChars="0" w:firstLine="0"/>
        <w:jc w:val="center"/>
      </w:pPr>
      <w:r>
        <w:rPr>
          <w:noProof/>
        </w:rPr>
        <w:lastRenderedPageBreak/>
        <w:drawing>
          <wp:inline distT="0" distB="0" distL="0" distR="0" wp14:anchorId="1A40F497" wp14:editId="48F41255">
            <wp:extent cx="2981325" cy="1330816"/>
            <wp:effectExtent l="0" t="0" r="0" b="3175"/>
            <wp:docPr id="25" name="图片 25" descr="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0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02944" cy="1340467"/>
                    </a:xfrm>
                    <a:prstGeom prst="rect">
                      <a:avLst/>
                    </a:prstGeom>
                    <a:noFill/>
                    <a:ln>
                      <a:noFill/>
                    </a:ln>
                  </pic:spPr>
                </pic:pic>
              </a:graphicData>
            </a:graphic>
          </wp:inline>
        </w:drawing>
      </w:r>
    </w:p>
    <w:p w14:paraId="19D392B7" w14:textId="77777777" w:rsidR="0096691C" w:rsidRPr="003810E4"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15</w:t>
      </w:r>
      <w:r>
        <w:rPr>
          <w:sz w:val="21"/>
          <w:szCs w:val="21"/>
        </w:rPr>
        <w:fldChar w:fldCharType="end"/>
      </w:r>
      <w:r>
        <w:rPr>
          <w:sz w:val="21"/>
          <w:szCs w:val="21"/>
        </w:rPr>
        <w:t xml:space="preserve"> </w:t>
      </w:r>
      <w:r>
        <w:rPr>
          <w:rFonts w:hint="eastAsia"/>
          <w:sz w:val="21"/>
          <w:szCs w:val="21"/>
        </w:rPr>
        <w:t>多路视频信号显示</w:t>
      </w:r>
    </w:p>
    <w:p w14:paraId="64B045D4" w14:textId="77777777" w:rsidR="0096691C" w:rsidRPr="00743043" w:rsidRDefault="0096691C" w:rsidP="00974A54">
      <w:pPr>
        <w:pStyle w:val="afd"/>
        <w:numPr>
          <w:ilvl w:val="0"/>
          <w:numId w:val="55"/>
        </w:numPr>
        <w:ind w:firstLineChars="0"/>
        <w:rPr>
          <w:b/>
        </w:rPr>
      </w:pPr>
      <w:r w:rsidRPr="00743043">
        <w:rPr>
          <w:rFonts w:hint="eastAsia"/>
          <w:b/>
        </w:rPr>
        <w:t>计算机信号显示</w:t>
      </w:r>
    </w:p>
    <w:p w14:paraId="5973BD91" w14:textId="77777777" w:rsidR="0096691C" w:rsidRPr="00743043" w:rsidRDefault="0096691C" w:rsidP="0096691C">
      <w:pPr>
        <w:pStyle w:val="afd"/>
        <w:ind w:firstLine="560"/>
      </w:pPr>
      <w:r w:rsidRPr="00743043">
        <w:rPr>
          <w:rFonts w:hint="eastAsia"/>
        </w:rPr>
        <w:t>工作组计算机信号可直接接入</w:t>
      </w:r>
      <w:r>
        <w:rPr>
          <w:rFonts w:hint="eastAsia"/>
        </w:rPr>
        <w:t>交互式云管理系统</w:t>
      </w:r>
      <w:r w:rsidRPr="00743043">
        <w:rPr>
          <w:rFonts w:hint="eastAsia"/>
        </w:rPr>
        <w:t>，由</w:t>
      </w:r>
      <w:r>
        <w:rPr>
          <w:rFonts w:hint="eastAsia"/>
        </w:rPr>
        <w:t>交互式云管理系统</w:t>
      </w:r>
      <w:r w:rsidRPr="00743043">
        <w:rPr>
          <w:rFonts w:hint="eastAsia"/>
        </w:rPr>
        <w:t>输出接入多屏处理器，经多屏处理器采集处理后以窗口的形式在拼接墙上快速显示；并且显示窗口可以任意缩放、跨屏移动、叠加或全屏显示等。</w:t>
      </w:r>
    </w:p>
    <w:p w14:paraId="483C3E90" w14:textId="77777777" w:rsidR="0096691C" w:rsidRDefault="0096691C" w:rsidP="0096691C">
      <w:pPr>
        <w:pStyle w:val="afd"/>
        <w:ind w:firstLineChars="0" w:firstLine="0"/>
        <w:jc w:val="center"/>
      </w:pPr>
      <w:r w:rsidRPr="00743043">
        <w:rPr>
          <w:rFonts w:hint="eastAsia"/>
          <w:noProof/>
        </w:rPr>
        <w:drawing>
          <wp:inline distT="0" distB="0" distL="0" distR="0" wp14:anchorId="567019AC" wp14:editId="2595D0AD">
            <wp:extent cx="3171825" cy="1197694"/>
            <wp:effectExtent l="0" t="0" r="0" b="2540"/>
            <wp:docPr id="24" name="图片 2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77151" cy="1199705"/>
                    </a:xfrm>
                    <a:prstGeom prst="rect">
                      <a:avLst/>
                    </a:prstGeom>
                    <a:noFill/>
                    <a:ln>
                      <a:noFill/>
                    </a:ln>
                  </pic:spPr>
                </pic:pic>
              </a:graphicData>
            </a:graphic>
          </wp:inline>
        </w:drawing>
      </w:r>
    </w:p>
    <w:p w14:paraId="4A3900D0" w14:textId="77777777" w:rsidR="0096691C" w:rsidRPr="003810E4"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16</w:t>
      </w:r>
      <w:r>
        <w:rPr>
          <w:sz w:val="21"/>
          <w:szCs w:val="21"/>
        </w:rPr>
        <w:fldChar w:fldCharType="end"/>
      </w:r>
      <w:r>
        <w:rPr>
          <w:sz w:val="21"/>
          <w:szCs w:val="21"/>
        </w:rPr>
        <w:t xml:space="preserve"> </w:t>
      </w:r>
      <w:r>
        <w:rPr>
          <w:rFonts w:hint="eastAsia"/>
          <w:sz w:val="21"/>
          <w:szCs w:val="21"/>
        </w:rPr>
        <w:t>计算机信号显示</w:t>
      </w:r>
    </w:p>
    <w:p w14:paraId="07E117FD" w14:textId="77777777" w:rsidR="0096691C" w:rsidRPr="00743043" w:rsidRDefault="0096691C" w:rsidP="00974A54">
      <w:pPr>
        <w:pStyle w:val="afd"/>
        <w:numPr>
          <w:ilvl w:val="0"/>
          <w:numId w:val="55"/>
        </w:numPr>
        <w:ind w:firstLineChars="0"/>
        <w:rPr>
          <w:b/>
        </w:rPr>
      </w:pPr>
      <w:r w:rsidRPr="00743043">
        <w:rPr>
          <w:rFonts w:hint="eastAsia"/>
          <w:b/>
        </w:rPr>
        <w:t>网络信号的显示</w:t>
      </w:r>
    </w:p>
    <w:p w14:paraId="6161F204" w14:textId="77777777" w:rsidR="0096691C" w:rsidRPr="00743043" w:rsidRDefault="0096691C" w:rsidP="0096691C">
      <w:pPr>
        <w:pStyle w:val="afd"/>
        <w:ind w:firstLine="560"/>
      </w:pPr>
      <w:r w:rsidRPr="00743043">
        <w:rPr>
          <w:rFonts w:hint="eastAsia"/>
        </w:rPr>
        <w:t>通过虚屏软件，可方便的实现NETWIEW虚屏可方便的实现NETWIEW虚屏可方便实现NETWIEW需屏，LED显示支持整屏</w:t>
      </w:r>
      <w:r w:rsidRPr="00743043">
        <w:t>5200</w:t>
      </w:r>
      <w:r w:rsidRPr="00743043">
        <w:rPr>
          <w:rFonts w:hint="eastAsia"/>
        </w:rPr>
        <w:t>*1872pixel超高分辨率显示应用。用户工作组计算机上的各种高分辨率大面积应用程序或者图像，可以快速清晰的在大屏幕上显示。</w:t>
      </w:r>
    </w:p>
    <w:p w14:paraId="058E6AA2" w14:textId="77777777" w:rsidR="0096691C" w:rsidRDefault="0096691C" w:rsidP="0096691C">
      <w:pPr>
        <w:pStyle w:val="afd"/>
        <w:ind w:firstLineChars="0" w:firstLine="0"/>
        <w:jc w:val="center"/>
      </w:pPr>
      <w:r w:rsidRPr="00743043">
        <w:rPr>
          <w:rFonts w:hint="eastAsia"/>
          <w:noProof/>
        </w:rPr>
        <w:drawing>
          <wp:inline distT="0" distB="0" distL="0" distR="0" wp14:anchorId="7F73339E" wp14:editId="01902C23">
            <wp:extent cx="3095625" cy="1167859"/>
            <wp:effectExtent l="0" t="0" r="0" b="0"/>
            <wp:docPr id="23" name="图片 2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17460" cy="1176097"/>
                    </a:xfrm>
                    <a:prstGeom prst="rect">
                      <a:avLst/>
                    </a:prstGeom>
                    <a:noFill/>
                    <a:ln>
                      <a:noFill/>
                    </a:ln>
                  </pic:spPr>
                </pic:pic>
              </a:graphicData>
            </a:graphic>
          </wp:inline>
        </w:drawing>
      </w:r>
    </w:p>
    <w:p w14:paraId="439D80E6" w14:textId="77777777" w:rsidR="0096691C" w:rsidRPr="003A1CAD"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17</w:t>
      </w:r>
      <w:r>
        <w:rPr>
          <w:sz w:val="21"/>
          <w:szCs w:val="21"/>
        </w:rPr>
        <w:fldChar w:fldCharType="end"/>
      </w:r>
      <w:r>
        <w:rPr>
          <w:sz w:val="21"/>
          <w:szCs w:val="21"/>
        </w:rPr>
        <w:t xml:space="preserve"> </w:t>
      </w:r>
      <w:r>
        <w:rPr>
          <w:rFonts w:hint="eastAsia"/>
          <w:sz w:val="21"/>
          <w:szCs w:val="21"/>
        </w:rPr>
        <w:t>网络信号显示</w:t>
      </w:r>
    </w:p>
    <w:p w14:paraId="0C66CC4D" w14:textId="77777777" w:rsidR="0096691C" w:rsidRPr="00743043" w:rsidRDefault="0096691C" w:rsidP="00974A54">
      <w:pPr>
        <w:pStyle w:val="afd"/>
        <w:numPr>
          <w:ilvl w:val="0"/>
          <w:numId w:val="55"/>
        </w:numPr>
        <w:ind w:firstLineChars="0"/>
        <w:rPr>
          <w:b/>
        </w:rPr>
      </w:pPr>
      <w:r w:rsidRPr="00743043">
        <w:rPr>
          <w:rFonts w:hint="eastAsia"/>
          <w:b/>
        </w:rPr>
        <w:lastRenderedPageBreak/>
        <w:t>各类信号混合显示</w:t>
      </w:r>
    </w:p>
    <w:p w14:paraId="5EB86A28" w14:textId="77777777" w:rsidR="0096691C" w:rsidRPr="00743043" w:rsidRDefault="0096691C" w:rsidP="0096691C">
      <w:pPr>
        <w:pStyle w:val="afd"/>
        <w:ind w:firstLine="560"/>
      </w:pPr>
      <w:r w:rsidRPr="00743043">
        <w:rPr>
          <w:rFonts w:hint="eastAsia"/>
        </w:rPr>
        <w:t>视频信号、计算机信号、网络计算机信号均可同时在拼接墙上以各自方式显示，互不干扰。或者把拼接墙根据应用系统的需要，进行分区域显示和控制。</w:t>
      </w:r>
    </w:p>
    <w:p w14:paraId="63CD659C" w14:textId="77777777" w:rsidR="0096691C" w:rsidRDefault="0096691C" w:rsidP="0096691C">
      <w:pPr>
        <w:pStyle w:val="afd"/>
        <w:ind w:firstLineChars="0" w:firstLine="0"/>
        <w:jc w:val="center"/>
      </w:pPr>
      <w:r w:rsidRPr="00743043">
        <w:rPr>
          <w:rFonts w:hint="eastAsia"/>
          <w:noProof/>
        </w:rPr>
        <w:drawing>
          <wp:inline distT="0" distB="0" distL="0" distR="0" wp14:anchorId="12F9F862" wp14:editId="1ABA8DE3">
            <wp:extent cx="3162300" cy="1192868"/>
            <wp:effectExtent l="0" t="0" r="0" b="7620"/>
            <wp:docPr id="22" name="图片 22" descr="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6×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71003" cy="1196151"/>
                    </a:xfrm>
                    <a:prstGeom prst="rect">
                      <a:avLst/>
                    </a:prstGeom>
                    <a:noFill/>
                    <a:ln>
                      <a:noFill/>
                    </a:ln>
                  </pic:spPr>
                </pic:pic>
              </a:graphicData>
            </a:graphic>
          </wp:inline>
        </w:drawing>
      </w:r>
    </w:p>
    <w:p w14:paraId="59BFECC9" w14:textId="77777777" w:rsidR="0096691C" w:rsidRPr="003A1CAD" w:rsidRDefault="0096691C" w:rsidP="0096691C">
      <w:pPr>
        <w:pStyle w:val="afd"/>
        <w:ind w:firstLineChars="0" w:firstLine="0"/>
        <w:jc w:val="center"/>
        <w:rPr>
          <w:sz w:val="18"/>
          <w:szCs w:val="18"/>
          <w:lang w:val="zh-CN"/>
        </w:r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18</w:t>
      </w:r>
      <w:r>
        <w:rPr>
          <w:sz w:val="21"/>
          <w:szCs w:val="21"/>
        </w:rPr>
        <w:fldChar w:fldCharType="end"/>
      </w:r>
      <w:r>
        <w:rPr>
          <w:sz w:val="21"/>
          <w:szCs w:val="21"/>
        </w:rPr>
        <w:t xml:space="preserve"> </w:t>
      </w:r>
      <w:r>
        <w:rPr>
          <w:rFonts w:hint="eastAsia"/>
          <w:sz w:val="21"/>
          <w:szCs w:val="21"/>
        </w:rPr>
        <w:t>混合信号显示</w:t>
      </w:r>
    </w:p>
    <w:p w14:paraId="32EBB010" w14:textId="77777777" w:rsidR="0096691C" w:rsidRPr="003A1CAD" w:rsidRDefault="0096691C" w:rsidP="0096691C">
      <w:pPr>
        <w:pStyle w:val="afd"/>
        <w:ind w:firstLine="560"/>
      </w:pPr>
      <w:r w:rsidRPr="00743043">
        <w:rPr>
          <w:rFonts w:hint="eastAsia"/>
        </w:rPr>
        <w:t>以上几种显示模式图只是具体应用中的几种类型，在实际使用中可以根据用户的需求设计相应的信号显示和位置模式，在用户需要的时候直接切换，或者进而定义预案，按照需要自动调用或者切换各种显示模式，实现对拼接墙系统的自动化管理。</w:t>
      </w:r>
    </w:p>
    <w:p w14:paraId="16CE35E0" w14:textId="77777777" w:rsidR="0096691C" w:rsidRDefault="0096691C" w:rsidP="0096691C">
      <w:pPr>
        <w:pStyle w:val="41"/>
        <w:spacing w:before="240" w:after="180"/>
      </w:pPr>
      <w:r>
        <w:rPr>
          <w:rFonts w:hint="eastAsia"/>
        </w:rPr>
        <w:t>交互式云管理系统</w:t>
      </w:r>
    </w:p>
    <w:p w14:paraId="7FF5809A" w14:textId="77777777" w:rsidR="0096691C" w:rsidRDefault="0096691C" w:rsidP="0096691C">
      <w:pPr>
        <w:pStyle w:val="afd"/>
        <w:ind w:firstLine="560"/>
      </w:pPr>
      <w:r>
        <w:rPr>
          <w:rFonts w:hint="eastAsia"/>
        </w:rPr>
        <w:t>为了满足计算机信号、视频信号的接入和切换显示，配置交互式云管理系统实现音视频信息的互联互通，统一管理和实时监控每个设备的运行状况，系统以硬件IP节点化、功能模块化、管理可视化为重要特点，将系统中的音频、视频、控制等信息元素全部数字化进行传输、处理、存储、显示、共享等，通过网络连接所有硬件节点，</w:t>
      </w:r>
      <w:r>
        <w:t>把</w:t>
      </w:r>
      <w:r>
        <w:rPr>
          <w:rFonts w:hint="eastAsia"/>
        </w:rPr>
        <w:t>传统</w:t>
      </w:r>
      <w:r>
        <w:t>系统的分网异步传输整合成同网同步传输</w:t>
      </w:r>
      <w:r>
        <w:rPr>
          <w:rFonts w:hint="eastAsia"/>
        </w:rPr>
        <w:t>，把传统系统</w:t>
      </w:r>
      <w:r>
        <w:t>的专用平台</w:t>
      </w:r>
      <w:r>
        <w:rPr>
          <w:rFonts w:hint="eastAsia"/>
        </w:rPr>
        <w:t>分散式管理</w:t>
      </w:r>
      <w:r>
        <w:t>控制</w:t>
      </w:r>
      <w:r>
        <w:rPr>
          <w:rFonts w:hint="eastAsia"/>
        </w:rPr>
        <w:t>，</w:t>
      </w:r>
      <w:r>
        <w:t>转换成多平台</w:t>
      </w:r>
      <w:r>
        <w:rPr>
          <w:rFonts w:hint="eastAsia"/>
        </w:rPr>
        <w:t>集中管理</w:t>
      </w:r>
      <w:r>
        <w:t>控制</w:t>
      </w:r>
      <w:r>
        <w:rPr>
          <w:rFonts w:hint="eastAsia"/>
        </w:rPr>
        <w:t>。</w:t>
      </w:r>
    </w:p>
    <w:p w14:paraId="085396EC" w14:textId="77777777" w:rsidR="0096691C" w:rsidRDefault="0096691C" w:rsidP="0096691C">
      <w:pPr>
        <w:pStyle w:val="af"/>
        <w:ind w:firstLineChars="0" w:firstLine="0"/>
        <w:jc w:val="center"/>
      </w:pPr>
      <w:r>
        <w:rPr>
          <w:rFonts w:hint="eastAsia"/>
          <w:noProof/>
        </w:rPr>
        <w:lastRenderedPageBreak/>
        <w:drawing>
          <wp:inline distT="0" distB="0" distL="0" distR="0" wp14:anchorId="01E20AFB" wp14:editId="57CC0248">
            <wp:extent cx="3867150" cy="2288862"/>
            <wp:effectExtent l="0" t="0" r="0" b="0"/>
            <wp:docPr id="21" name="图片 21" descr="图片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图片12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904038" cy="2310695"/>
                    </a:xfrm>
                    <a:prstGeom prst="rect">
                      <a:avLst/>
                    </a:prstGeom>
                    <a:noFill/>
                    <a:ln>
                      <a:noFill/>
                    </a:ln>
                  </pic:spPr>
                </pic:pic>
              </a:graphicData>
            </a:graphic>
          </wp:inline>
        </w:drawing>
      </w:r>
    </w:p>
    <w:p w14:paraId="09D1A2B2"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F75276">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19</w:t>
      </w:r>
      <w:r>
        <w:rPr>
          <w:rFonts w:ascii="宋体" w:hAnsi="宋体"/>
          <w:sz w:val="21"/>
          <w:szCs w:val="21"/>
        </w:rPr>
        <w:fldChar w:fldCharType="end"/>
      </w:r>
      <w:r>
        <w:rPr>
          <w:rFonts w:ascii="宋体" w:hAnsi="宋体" w:hint="eastAsia"/>
          <w:sz w:val="21"/>
          <w:szCs w:val="21"/>
        </w:rPr>
        <w:t xml:space="preserve"> 应急指挥大厅系统连接</w:t>
      </w:r>
      <w:r>
        <w:rPr>
          <w:rFonts w:ascii="宋体" w:hAnsi="宋体"/>
          <w:sz w:val="21"/>
          <w:szCs w:val="21"/>
        </w:rPr>
        <w:t>图</w:t>
      </w:r>
    </w:p>
    <w:p w14:paraId="4A5B3AAA" w14:textId="77777777" w:rsidR="0096691C" w:rsidRDefault="0096691C" w:rsidP="0096691C">
      <w:pPr>
        <w:pStyle w:val="afd"/>
        <w:ind w:firstLine="560"/>
      </w:pPr>
      <w:r>
        <w:rPr>
          <w:rFonts w:hint="eastAsia"/>
        </w:rPr>
        <w:t>交互式云管理系统包括：系统服务器和软件、交互式系统设计</w:t>
      </w:r>
      <w:r>
        <w:t>软件、</w:t>
      </w:r>
      <w:r>
        <w:rPr>
          <w:rFonts w:hint="eastAsia"/>
        </w:rPr>
        <w:t>一体化接口机、音频处理节点、环境控制主机、继电器、电源管理器、千兆交换机、路由器、交互式控制触摸屏和控制软件</w:t>
      </w:r>
      <w:r>
        <w:t>等</w:t>
      </w:r>
      <w:r>
        <w:rPr>
          <w:rFonts w:hint="eastAsia"/>
        </w:rPr>
        <w:t>。</w:t>
      </w:r>
    </w:p>
    <w:p w14:paraId="28E667D9" w14:textId="77777777" w:rsidR="0096691C" w:rsidRPr="00A142F1" w:rsidRDefault="0096691C" w:rsidP="0096691C">
      <w:pPr>
        <w:pStyle w:val="50"/>
        <w:tabs>
          <w:tab w:val="left" w:pos="142"/>
        </w:tabs>
      </w:pPr>
      <w:r w:rsidRPr="00A142F1">
        <w:rPr>
          <w:rFonts w:hint="eastAsia"/>
        </w:rPr>
        <w:t>交互式</w:t>
      </w:r>
      <w:r w:rsidRPr="00A142F1">
        <w:t>云管理</w:t>
      </w:r>
      <w:r w:rsidRPr="00A142F1">
        <w:rPr>
          <w:rFonts w:hint="eastAsia"/>
        </w:rPr>
        <w:t>系统与传统系统对比</w:t>
      </w:r>
    </w:p>
    <w:p w14:paraId="2A2AAC60" w14:textId="77777777" w:rsidR="0096691C" w:rsidRDefault="0096691C" w:rsidP="00974A54">
      <w:pPr>
        <w:pStyle w:val="afd"/>
        <w:numPr>
          <w:ilvl w:val="0"/>
          <w:numId w:val="32"/>
        </w:numPr>
        <w:ind w:firstLineChars="0"/>
      </w:pPr>
      <w:r>
        <w:rPr>
          <w:rFonts w:hint="eastAsia"/>
        </w:rPr>
        <w:t>传统系统解决方案：</w:t>
      </w:r>
    </w:p>
    <w:p w14:paraId="4223AFB9" w14:textId="77777777" w:rsidR="0096691C" w:rsidRDefault="0096691C" w:rsidP="0096691C">
      <w:pPr>
        <w:spacing w:line="360" w:lineRule="auto"/>
        <w:jc w:val="center"/>
      </w:pPr>
      <w:r>
        <w:rPr>
          <w:noProof/>
        </w:rPr>
        <w:drawing>
          <wp:inline distT="0" distB="0" distL="0" distR="0" wp14:anchorId="4880641B" wp14:editId="008D2DBD">
            <wp:extent cx="2647950" cy="2757672"/>
            <wp:effectExtent l="0" t="0" r="0" b="5080"/>
            <wp:docPr id="20" name="图片 20" descr="传统解决方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传统解决方案"/>
                    <pic:cNvPicPr>
                      <a:picLocks noChangeAspect="1" noChangeArrowheads="1"/>
                    </pic:cNvPicPr>
                  </pic:nvPicPr>
                  <pic:blipFill>
                    <a:blip r:embed="rId43">
                      <a:extLst>
                        <a:ext uri="{28A0092B-C50C-407E-A947-70E740481C1C}">
                          <a14:useLocalDpi xmlns:a14="http://schemas.microsoft.com/office/drawing/2010/main" val="0"/>
                        </a:ext>
                      </a:extLst>
                    </a:blip>
                    <a:srcRect t="1860" b="1239"/>
                    <a:stretch>
                      <a:fillRect/>
                    </a:stretch>
                  </pic:blipFill>
                  <pic:spPr bwMode="auto">
                    <a:xfrm>
                      <a:off x="0" y="0"/>
                      <a:ext cx="2666419" cy="2776907"/>
                    </a:xfrm>
                    <a:prstGeom prst="rect">
                      <a:avLst/>
                    </a:prstGeom>
                    <a:noFill/>
                    <a:ln>
                      <a:noFill/>
                    </a:ln>
                  </pic:spPr>
                </pic:pic>
              </a:graphicData>
            </a:graphic>
          </wp:inline>
        </w:drawing>
      </w:r>
    </w:p>
    <w:p w14:paraId="6E1925AB"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F75276">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F24CE6">
        <w:rPr>
          <w:rFonts w:ascii="宋体" w:hAnsi="宋体"/>
          <w:noProof/>
          <w:sz w:val="21"/>
          <w:szCs w:val="21"/>
        </w:rPr>
        <w:t>20</w:t>
      </w:r>
      <w:r>
        <w:rPr>
          <w:rFonts w:ascii="宋体" w:hAnsi="宋体"/>
          <w:sz w:val="21"/>
          <w:szCs w:val="21"/>
        </w:rPr>
        <w:fldChar w:fldCharType="end"/>
      </w:r>
      <w:r>
        <w:rPr>
          <w:rFonts w:ascii="宋体" w:hAnsi="宋体" w:hint="eastAsia"/>
          <w:sz w:val="21"/>
          <w:szCs w:val="21"/>
        </w:rPr>
        <w:t xml:space="preserve"> 传统</w:t>
      </w:r>
      <w:r>
        <w:rPr>
          <w:rFonts w:hint="eastAsia"/>
          <w:sz w:val="21"/>
          <w:szCs w:val="21"/>
        </w:rPr>
        <w:t>系统连接</w:t>
      </w:r>
      <w:r>
        <w:rPr>
          <w:rFonts w:ascii="宋体" w:hAnsi="宋体"/>
          <w:sz w:val="21"/>
          <w:szCs w:val="21"/>
        </w:rPr>
        <w:t>图</w:t>
      </w:r>
    </w:p>
    <w:p w14:paraId="55C70CAD" w14:textId="77777777" w:rsidR="0096691C" w:rsidRDefault="0096691C" w:rsidP="0096691C">
      <w:pPr>
        <w:pStyle w:val="afd"/>
        <w:ind w:left="562" w:firstLineChars="0" w:firstLine="0"/>
      </w:pPr>
      <w:r>
        <w:rPr>
          <w:rFonts w:hint="eastAsia"/>
        </w:rPr>
        <w:t>传统系统的问题：</w:t>
      </w:r>
    </w:p>
    <w:p w14:paraId="503E36EB" w14:textId="77777777" w:rsidR="0096691C" w:rsidRDefault="0096691C" w:rsidP="00974A54">
      <w:pPr>
        <w:pStyle w:val="afd"/>
        <w:numPr>
          <w:ilvl w:val="0"/>
          <w:numId w:val="30"/>
        </w:numPr>
        <w:ind w:firstLineChars="0"/>
      </w:pPr>
      <w:r>
        <w:rPr>
          <w:rFonts w:hint="eastAsia"/>
        </w:rPr>
        <w:t>建设难度大：布线种类多，难度大，各类线材的接口、材质、</w:t>
      </w:r>
      <w:r>
        <w:rPr>
          <w:rFonts w:hint="eastAsia"/>
        </w:rPr>
        <w:lastRenderedPageBreak/>
        <w:t>长度损耗等都需要考虑。</w:t>
      </w:r>
    </w:p>
    <w:p w14:paraId="7DCDA8B0" w14:textId="77777777" w:rsidR="0096691C" w:rsidRDefault="0096691C" w:rsidP="00974A54">
      <w:pPr>
        <w:pStyle w:val="afd"/>
        <w:numPr>
          <w:ilvl w:val="0"/>
          <w:numId w:val="30"/>
        </w:numPr>
        <w:ind w:firstLineChars="0"/>
      </w:pPr>
      <w:r>
        <w:rPr>
          <w:rFonts w:hint="eastAsia"/>
        </w:rPr>
        <w:t>操作难度大：控制数十台不同类型的设备，涉及知识面广，对操作人员专业度要求较高。</w:t>
      </w:r>
    </w:p>
    <w:p w14:paraId="55CD678A" w14:textId="77777777" w:rsidR="0096691C" w:rsidRDefault="0096691C" w:rsidP="00974A54">
      <w:pPr>
        <w:pStyle w:val="afd"/>
        <w:numPr>
          <w:ilvl w:val="0"/>
          <w:numId w:val="30"/>
        </w:numPr>
        <w:ind w:firstLineChars="0"/>
      </w:pPr>
      <w:r>
        <w:rPr>
          <w:rFonts w:hint="eastAsia"/>
        </w:rPr>
        <w:t>维护难度大：设备的接线要考虑各种输入输出，都有一定的逻辑关系，牵一发而动全身。</w:t>
      </w:r>
    </w:p>
    <w:p w14:paraId="4409FFDC" w14:textId="77777777" w:rsidR="0096691C" w:rsidRDefault="0096691C" w:rsidP="00974A54">
      <w:pPr>
        <w:pStyle w:val="afd"/>
        <w:numPr>
          <w:ilvl w:val="0"/>
          <w:numId w:val="30"/>
        </w:numPr>
        <w:ind w:firstLineChars="0"/>
      </w:pPr>
      <w:r>
        <w:rPr>
          <w:rFonts w:hint="eastAsia"/>
        </w:rPr>
        <w:t>设备繁多：通常一个AV多媒体室配清单要超过30个以上的大小设备。</w:t>
      </w:r>
    </w:p>
    <w:p w14:paraId="4EA975E2" w14:textId="77777777" w:rsidR="0096691C" w:rsidRDefault="0096691C" w:rsidP="00974A54">
      <w:pPr>
        <w:pStyle w:val="afd"/>
        <w:numPr>
          <w:ilvl w:val="0"/>
          <w:numId w:val="30"/>
        </w:numPr>
        <w:ind w:firstLineChars="0"/>
      </w:pPr>
      <w:r>
        <w:rPr>
          <w:rFonts w:hint="eastAsia"/>
        </w:rPr>
        <w:t>重复投入多：如果有多个房间，每个房间都需要建立一套系统，造成投入上的浪费。</w:t>
      </w:r>
    </w:p>
    <w:p w14:paraId="561C4C92" w14:textId="77777777" w:rsidR="0096691C" w:rsidRDefault="0096691C" w:rsidP="00974A54">
      <w:pPr>
        <w:pStyle w:val="afd"/>
        <w:numPr>
          <w:ilvl w:val="0"/>
          <w:numId w:val="30"/>
        </w:numPr>
        <w:ind w:firstLineChars="0"/>
      </w:pPr>
      <w:r>
        <w:rPr>
          <w:rFonts w:hint="eastAsia"/>
        </w:rPr>
        <w:t>功能简单：一大套系统，仅有传统的音频扩声，视频显示，投入价值得不到体现。</w:t>
      </w:r>
    </w:p>
    <w:p w14:paraId="16B26558" w14:textId="77777777" w:rsidR="0096691C" w:rsidRDefault="0096691C" w:rsidP="00974A54">
      <w:pPr>
        <w:pStyle w:val="afd"/>
        <w:numPr>
          <w:ilvl w:val="0"/>
          <w:numId w:val="32"/>
        </w:numPr>
        <w:ind w:firstLineChars="0"/>
      </w:pPr>
      <w:r>
        <w:rPr>
          <w:rFonts w:hint="eastAsia"/>
        </w:rPr>
        <w:t>交互式</w:t>
      </w:r>
      <w:r>
        <w:t>云管理</w:t>
      </w:r>
      <w:r>
        <w:rPr>
          <w:rFonts w:hint="eastAsia"/>
        </w:rPr>
        <w:t>系统解决方案：</w:t>
      </w:r>
    </w:p>
    <w:p w14:paraId="54E68E73" w14:textId="77777777" w:rsidR="0096691C" w:rsidRDefault="0096691C" w:rsidP="0096691C">
      <w:pPr>
        <w:spacing w:line="360" w:lineRule="auto"/>
        <w:jc w:val="center"/>
      </w:pPr>
      <w:r>
        <w:rPr>
          <w:rFonts w:hint="eastAsia"/>
          <w:noProof/>
        </w:rPr>
        <w:drawing>
          <wp:inline distT="0" distB="0" distL="0" distR="0" wp14:anchorId="43205B8A" wp14:editId="4B649998">
            <wp:extent cx="3145213" cy="3714750"/>
            <wp:effectExtent l="0" t="0" r="0" b="0"/>
            <wp:docPr id="19" name="图片 19"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111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61128" cy="3733547"/>
                    </a:xfrm>
                    <a:prstGeom prst="rect">
                      <a:avLst/>
                    </a:prstGeom>
                    <a:noFill/>
                    <a:ln>
                      <a:noFill/>
                    </a:ln>
                  </pic:spPr>
                </pic:pic>
              </a:graphicData>
            </a:graphic>
          </wp:inline>
        </w:drawing>
      </w:r>
    </w:p>
    <w:p w14:paraId="2BF3B56F"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7D0622">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21</w:t>
      </w:r>
      <w:r>
        <w:rPr>
          <w:rFonts w:ascii="宋体" w:hAnsi="宋体"/>
          <w:sz w:val="21"/>
          <w:szCs w:val="21"/>
        </w:rPr>
        <w:fldChar w:fldCharType="end"/>
      </w:r>
      <w:r>
        <w:rPr>
          <w:rFonts w:ascii="宋体" w:hAnsi="宋体" w:hint="eastAsia"/>
          <w:sz w:val="21"/>
          <w:szCs w:val="21"/>
        </w:rPr>
        <w:t xml:space="preserve"> 交互式</w:t>
      </w:r>
      <w:r>
        <w:rPr>
          <w:rFonts w:ascii="宋体" w:hAnsi="宋体"/>
          <w:sz w:val="21"/>
          <w:szCs w:val="21"/>
        </w:rPr>
        <w:t>云管理</w:t>
      </w:r>
      <w:r>
        <w:rPr>
          <w:rFonts w:hint="eastAsia"/>
          <w:sz w:val="21"/>
          <w:szCs w:val="21"/>
        </w:rPr>
        <w:t>系统连接</w:t>
      </w:r>
      <w:r>
        <w:rPr>
          <w:rFonts w:ascii="宋体" w:hAnsi="宋体"/>
          <w:sz w:val="21"/>
          <w:szCs w:val="21"/>
        </w:rPr>
        <w:t>图</w:t>
      </w:r>
    </w:p>
    <w:p w14:paraId="3F842D21" w14:textId="77777777" w:rsidR="0096691C" w:rsidRDefault="0096691C" w:rsidP="0096691C">
      <w:pPr>
        <w:pStyle w:val="afd"/>
        <w:ind w:firstLine="560"/>
      </w:pPr>
      <w:r>
        <w:rPr>
          <w:rFonts w:hint="eastAsia"/>
        </w:rPr>
        <w:lastRenderedPageBreak/>
        <w:t>交互式云管理系统采用高清一体化接口机，取代了传统的拼接处理器和视频矩阵。每块屏幕独立运算，分布式架构，单个节点设备故障，不会影响整个系统运行。通过网线连接，布线简单，成本低，维护方便。整体可实现信号的漫游，堆叠，跨屏等功能。整个系统操作简单、智能，可使用iPad/触摸一体机等设备操作实现所有信号的调用及实时预览。通过网络直接接入、管理海量IP信息流，无需任何转设备。自带拼接漫游功能，每块屏可同时开窗16个，支持任意大小，任意位置漫游拼接。</w:t>
      </w:r>
    </w:p>
    <w:p w14:paraId="4CC4219B" w14:textId="77777777" w:rsidR="0096691C" w:rsidRDefault="0096691C" w:rsidP="00974A54">
      <w:pPr>
        <w:pStyle w:val="afd"/>
        <w:numPr>
          <w:ilvl w:val="0"/>
          <w:numId w:val="31"/>
        </w:numPr>
        <w:ind w:firstLineChars="0"/>
      </w:pPr>
      <w:r>
        <w:t>同时打开任意大小的多个窗口</w:t>
      </w:r>
    </w:p>
    <w:p w14:paraId="1B4A1040" w14:textId="77777777" w:rsidR="0096691C" w:rsidRDefault="0096691C" w:rsidP="0096691C">
      <w:pPr>
        <w:jc w:val="center"/>
      </w:pPr>
      <w:r>
        <w:rPr>
          <w:noProof/>
        </w:rPr>
        <w:drawing>
          <wp:inline distT="0" distB="0" distL="0" distR="0" wp14:anchorId="6D654710" wp14:editId="616431C3">
            <wp:extent cx="3028950" cy="19900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33638" cy="1993115"/>
                    </a:xfrm>
                    <a:prstGeom prst="rect">
                      <a:avLst/>
                    </a:prstGeom>
                    <a:noFill/>
                    <a:ln>
                      <a:noFill/>
                    </a:ln>
                  </pic:spPr>
                </pic:pic>
              </a:graphicData>
            </a:graphic>
          </wp:inline>
        </w:drawing>
      </w:r>
    </w:p>
    <w:p w14:paraId="035E3208"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7D0622">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22</w:t>
      </w:r>
      <w:r>
        <w:rPr>
          <w:rFonts w:ascii="宋体" w:hAnsi="宋体"/>
          <w:sz w:val="21"/>
          <w:szCs w:val="21"/>
        </w:rPr>
        <w:fldChar w:fldCharType="end"/>
      </w:r>
      <w:r>
        <w:rPr>
          <w:rFonts w:ascii="宋体" w:hAnsi="宋体" w:hint="eastAsia"/>
          <w:sz w:val="21"/>
          <w:szCs w:val="21"/>
        </w:rPr>
        <w:t xml:space="preserve"> 同时打开任意大小多个窗口效果</w:t>
      </w:r>
      <w:r>
        <w:rPr>
          <w:rFonts w:ascii="宋体" w:hAnsi="宋体"/>
          <w:sz w:val="21"/>
          <w:szCs w:val="21"/>
        </w:rPr>
        <w:t>图</w:t>
      </w:r>
    </w:p>
    <w:p w14:paraId="4FB21B05" w14:textId="77777777" w:rsidR="0096691C" w:rsidRDefault="0096691C" w:rsidP="00974A54">
      <w:pPr>
        <w:pStyle w:val="afd"/>
        <w:numPr>
          <w:ilvl w:val="0"/>
          <w:numId w:val="31"/>
        </w:numPr>
        <w:ind w:firstLineChars="0"/>
      </w:pPr>
      <w:r>
        <w:t>图像叠加显示</w:t>
      </w:r>
    </w:p>
    <w:p w14:paraId="7EC37EE8" w14:textId="77777777" w:rsidR="0096691C" w:rsidRDefault="0096691C" w:rsidP="0096691C">
      <w:pPr>
        <w:jc w:val="center"/>
      </w:pPr>
      <w:r>
        <w:rPr>
          <w:noProof/>
        </w:rPr>
        <w:drawing>
          <wp:inline distT="0" distB="0" distL="0" distR="0" wp14:anchorId="5BD5F6E8" wp14:editId="3A6DFFCB">
            <wp:extent cx="3037865" cy="2066925"/>
            <wp:effectExtent l="0" t="0" r="0" b="0"/>
            <wp:docPr id="17" name="图片 17" descr="说明: 图像叠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说明: 图像叠加"/>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43433" cy="2070713"/>
                    </a:xfrm>
                    <a:prstGeom prst="rect">
                      <a:avLst/>
                    </a:prstGeom>
                    <a:noFill/>
                    <a:ln>
                      <a:noFill/>
                    </a:ln>
                  </pic:spPr>
                </pic:pic>
              </a:graphicData>
            </a:graphic>
          </wp:inline>
        </w:drawing>
      </w:r>
    </w:p>
    <w:p w14:paraId="2CE8804B" w14:textId="77777777" w:rsidR="00F75276" w:rsidRDefault="0096691C" w:rsidP="0093135E">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Pr>
          <w:rFonts w:ascii="宋体" w:hAnsi="宋体"/>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23</w:t>
      </w:r>
      <w:r>
        <w:rPr>
          <w:rFonts w:ascii="宋体" w:hAnsi="宋体"/>
          <w:sz w:val="21"/>
          <w:szCs w:val="21"/>
        </w:rPr>
        <w:fldChar w:fldCharType="end"/>
      </w:r>
      <w:r>
        <w:rPr>
          <w:rFonts w:ascii="宋体" w:hAnsi="宋体" w:hint="eastAsia"/>
          <w:sz w:val="21"/>
          <w:szCs w:val="21"/>
        </w:rPr>
        <w:t xml:space="preserve"> 图像叠加显示效果</w:t>
      </w:r>
      <w:r>
        <w:rPr>
          <w:rFonts w:ascii="宋体" w:hAnsi="宋体"/>
          <w:sz w:val="21"/>
          <w:szCs w:val="21"/>
        </w:rPr>
        <w:t>图</w:t>
      </w:r>
    </w:p>
    <w:p w14:paraId="6E8E9A61" w14:textId="77777777" w:rsidR="0096691C" w:rsidRDefault="0096691C" w:rsidP="00974A54">
      <w:pPr>
        <w:pStyle w:val="afd"/>
        <w:numPr>
          <w:ilvl w:val="0"/>
          <w:numId w:val="31"/>
        </w:numPr>
        <w:ind w:firstLineChars="0"/>
      </w:pPr>
      <w:r>
        <w:rPr>
          <w:rFonts w:hint="eastAsia"/>
        </w:rPr>
        <w:lastRenderedPageBreak/>
        <w:t>窗口</w:t>
      </w:r>
      <w:r>
        <w:t>漫游显示</w:t>
      </w:r>
    </w:p>
    <w:p w14:paraId="6FC572F9" w14:textId="77777777" w:rsidR="0096691C" w:rsidRDefault="0096691C" w:rsidP="0096691C">
      <w:pPr>
        <w:jc w:val="center"/>
      </w:pPr>
      <w:r>
        <w:rPr>
          <w:noProof/>
        </w:rPr>
        <w:drawing>
          <wp:inline distT="0" distB="0" distL="0" distR="0" wp14:anchorId="28FADC99" wp14:editId="3AEDA8DB">
            <wp:extent cx="2898723" cy="1733550"/>
            <wp:effectExtent l="0" t="0" r="0" b="0"/>
            <wp:docPr id="16" name="图片 16" descr="说明: 图像漫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说明: 图像漫游"/>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01754" cy="1735362"/>
                    </a:xfrm>
                    <a:prstGeom prst="rect">
                      <a:avLst/>
                    </a:prstGeom>
                    <a:noFill/>
                    <a:ln>
                      <a:noFill/>
                    </a:ln>
                  </pic:spPr>
                </pic:pic>
              </a:graphicData>
            </a:graphic>
          </wp:inline>
        </w:drawing>
      </w:r>
    </w:p>
    <w:p w14:paraId="04D89E7E"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Pr>
          <w:rFonts w:ascii="宋体" w:hAnsi="宋体"/>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24</w:t>
      </w:r>
      <w:r>
        <w:rPr>
          <w:rFonts w:ascii="宋体" w:hAnsi="宋体"/>
          <w:sz w:val="21"/>
          <w:szCs w:val="21"/>
        </w:rPr>
        <w:fldChar w:fldCharType="end"/>
      </w:r>
      <w:r>
        <w:rPr>
          <w:rFonts w:ascii="宋体" w:hAnsi="宋体" w:hint="eastAsia"/>
          <w:sz w:val="21"/>
          <w:szCs w:val="21"/>
        </w:rPr>
        <w:t xml:space="preserve"> 窗口漫游显示效果</w:t>
      </w:r>
      <w:r>
        <w:rPr>
          <w:rFonts w:ascii="宋体" w:hAnsi="宋体"/>
          <w:sz w:val="21"/>
          <w:szCs w:val="21"/>
        </w:rPr>
        <w:t>图</w:t>
      </w:r>
    </w:p>
    <w:p w14:paraId="0544E7C6" w14:textId="77777777" w:rsidR="0096691C" w:rsidRDefault="0096691C" w:rsidP="00974A54">
      <w:pPr>
        <w:pStyle w:val="afd"/>
        <w:numPr>
          <w:ilvl w:val="0"/>
          <w:numId w:val="31"/>
        </w:numPr>
        <w:ind w:firstLineChars="0"/>
      </w:pPr>
      <w:r>
        <w:rPr>
          <w:rFonts w:hint="eastAsia"/>
        </w:rPr>
        <w:t>图像</w:t>
      </w:r>
      <w:r>
        <w:t>拉伸缩放</w:t>
      </w:r>
    </w:p>
    <w:p w14:paraId="3F7C398C" w14:textId="77777777" w:rsidR="0096691C" w:rsidRDefault="0096691C" w:rsidP="0096691C">
      <w:pPr>
        <w:jc w:val="center"/>
      </w:pPr>
      <w:r>
        <w:rPr>
          <w:noProof/>
        </w:rPr>
        <w:drawing>
          <wp:inline distT="0" distB="0" distL="0" distR="0" wp14:anchorId="4A73BA24" wp14:editId="54B8D616">
            <wp:extent cx="2969295" cy="1800225"/>
            <wp:effectExtent l="0" t="0" r="2540" b="0"/>
            <wp:docPr id="15" name="图片 15" descr="说明: 视频缩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说明: 视频缩放"/>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72829" cy="1802368"/>
                    </a:xfrm>
                    <a:prstGeom prst="rect">
                      <a:avLst/>
                    </a:prstGeom>
                    <a:noFill/>
                    <a:ln>
                      <a:noFill/>
                    </a:ln>
                  </pic:spPr>
                </pic:pic>
              </a:graphicData>
            </a:graphic>
          </wp:inline>
        </w:drawing>
      </w:r>
    </w:p>
    <w:p w14:paraId="1BB8868E"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Pr>
          <w:rFonts w:ascii="宋体" w:hAnsi="宋体"/>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25</w:t>
      </w:r>
      <w:r>
        <w:rPr>
          <w:rFonts w:ascii="宋体" w:hAnsi="宋体"/>
          <w:sz w:val="21"/>
          <w:szCs w:val="21"/>
        </w:rPr>
        <w:fldChar w:fldCharType="end"/>
      </w:r>
      <w:r>
        <w:rPr>
          <w:rFonts w:ascii="宋体" w:hAnsi="宋体" w:hint="eastAsia"/>
          <w:sz w:val="21"/>
          <w:szCs w:val="21"/>
        </w:rPr>
        <w:t xml:space="preserve"> 图像拉伸缩放显示效果图</w:t>
      </w:r>
    </w:p>
    <w:p w14:paraId="110EAF22" w14:textId="77777777" w:rsidR="0096691C" w:rsidRDefault="0096691C" w:rsidP="00974A54">
      <w:pPr>
        <w:pStyle w:val="afd"/>
        <w:numPr>
          <w:ilvl w:val="0"/>
          <w:numId w:val="31"/>
        </w:numPr>
        <w:ind w:firstLineChars="0"/>
      </w:pPr>
      <w:r>
        <w:rPr>
          <w:rFonts w:hint="eastAsia"/>
        </w:rPr>
        <w:t>与各种视频设备对接</w:t>
      </w:r>
    </w:p>
    <w:p w14:paraId="7B617201" w14:textId="77777777" w:rsidR="00F75276" w:rsidRDefault="0096691C" w:rsidP="0093135E">
      <w:pPr>
        <w:pStyle w:val="afd"/>
        <w:ind w:firstLine="560"/>
      </w:pPr>
      <w:r>
        <w:rPr>
          <w:rFonts w:hint="eastAsia"/>
        </w:rPr>
        <w:t>关于高清摄像机，高清视频AV多媒体终端，蓝光播放器等视频设备的对接，本系统一体化输入节点支持信号种类包括</w:t>
      </w:r>
      <w:r>
        <w:t>DVI</w:t>
      </w:r>
      <w:r>
        <w:rPr>
          <w:rFonts w:hint="eastAsia"/>
        </w:rPr>
        <w:t>-D、</w:t>
      </w:r>
      <w:r>
        <w:t xml:space="preserve"> HDMI</w:t>
      </w:r>
      <w:r>
        <w:rPr>
          <w:rFonts w:hint="eastAsia"/>
        </w:rPr>
        <w:t>、</w:t>
      </w:r>
      <w:proofErr w:type="spellStart"/>
      <w:r>
        <w:t>YCbCr</w:t>
      </w:r>
      <w:proofErr w:type="spellEnd"/>
      <w:r>
        <w:rPr>
          <w:rFonts w:hint="eastAsia"/>
        </w:rPr>
        <w:t>、</w:t>
      </w:r>
      <w:r>
        <w:t>VGA</w:t>
      </w:r>
      <w:r>
        <w:rPr>
          <w:rFonts w:hint="eastAsia"/>
        </w:rPr>
        <w:t>、RGB、CVBS、SDI等，可自适应不同的视频设备，无需考虑信号源及显示终端接口等问题。</w:t>
      </w:r>
    </w:p>
    <w:p w14:paraId="645F9B94" w14:textId="77777777" w:rsidR="0096691C" w:rsidRDefault="0096691C" w:rsidP="00974A54">
      <w:pPr>
        <w:pStyle w:val="afd"/>
        <w:numPr>
          <w:ilvl w:val="0"/>
          <w:numId w:val="31"/>
        </w:numPr>
        <w:ind w:firstLineChars="0"/>
      </w:pPr>
      <w:r>
        <w:rPr>
          <w:rFonts w:hint="eastAsia"/>
        </w:rPr>
        <w:t>与工作站系统的对接</w:t>
      </w:r>
    </w:p>
    <w:p w14:paraId="42E0697D" w14:textId="77777777" w:rsidR="0096691C" w:rsidRDefault="0096691C" w:rsidP="0096691C">
      <w:pPr>
        <w:pStyle w:val="afd"/>
        <w:ind w:firstLine="560"/>
      </w:pPr>
      <w:r>
        <w:rPr>
          <w:rFonts w:hint="eastAsia"/>
        </w:rPr>
        <w:t>可实现工作站系统中任意电脑信号，包含任意应用程序，表单文件，视频文件的信号传输至系统。</w:t>
      </w:r>
    </w:p>
    <w:p w14:paraId="363BA964" w14:textId="77777777" w:rsidR="0096691C" w:rsidRDefault="0096691C" w:rsidP="00974A54">
      <w:pPr>
        <w:pStyle w:val="afd"/>
        <w:numPr>
          <w:ilvl w:val="0"/>
          <w:numId w:val="31"/>
        </w:numPr>
        <w:ind w:firstLineChars="0"/>
      </w:pPr>
      <w:r>
        <w:rPr>
          <w:rFonts w:hint="eastAsia"/>
        </w:rPr>
        <w:t>与任何移动式笔记本电脑输出信号的对接</w:t>
      </w:r>
    </w:p>
    <w:p w14:paraId="29DE3806" w14:textId="77777777" w:rsidR="0096691C" w:rsidRDefault="0096691C" w:rsidP="0096691C">
      <w:pPr>
        <w:pStyle w:val="afd"/>
        <w:ind w:firstLine="560"/>
      </w:pPr>
      <w:r>
        <w:rPr>
          <w:rFonts w:hint="eastAsia"/>
        </w:rPr>
        <w:lastRenderedPageBreak/>
        <w:t>可通过一体化输入节点，系统可以将任意的电脑输出信号传输至大屏或系统中任意显示终端。</w:t>
      </w:r>
    </w:p>
    <w:p w14:paraId="4D17F7B9" w14:textId="77777777" w:rsidR="0096691C" w:rsidRDefault="0096691C" w:rsidP="00974A54">
      <w:pPr>
        <w:pStyle w:val="afd"/>
        <w:numPr>
          <w:ilvl w:val="0"/>
          <w:numId w:val="31"/>
        </w:numPr>
        <w:ind w:firstLineChars="0"/>
      </w:pPr>
      <w:r>
        <w:rPr>
          <w:rFonts w:hint="eastAsia"/>
        </w:rPr>
        <w:t>与监控平台信号的对接</w:t>
      </w:r>
    </w:p>
    <w:p w14:paraId="2B87613B" w14:textId="77777777" w:rsidR="0096691C" w:rsidRDefault="0096691C" w:rsidP="0096691C">
      <w:pPr>
        <w:pStyle w:val="afd"/>
        <w:ind w:firstLine="560"/>
      </w:pPr>
      <w:r>
        <w:rPr>
          <w:rFonts w:hint="eastAsia"/>
        </w:rPr>
        <w:t>系统支持</w:t>
      </w:r>
      <w:proofErr w:type="spellStart"/>
      <w:r>
        <w:rPr>
          <w:rFonts w:hint="eastAsia"/>
        </w:rPr>
        <w:t>Onvif</w:t>
      </w:r>
      <w:proofErr w:type="spellEnd"/>
      <w:r>
        <w:rPr>
          <w:rFonts w:hint="eastAsia"/>
        </w:rPr>
        <w:t>、</w:t>
      </w:r>
      <w:proofErr w:type="spellStart"/>
      <w:r>
        <w:rPr>
          <w:rFonts w:hint="eastAsia"/>
        </w:rPr>
        <w:t>rtsp</w:t>
      </w:r>
      <w:proofErr w:type="spellEnd"/>
      <w:r>
        <w:rPr>
          <w:rFonts w:hint="eastAsia"/>
        </w:rPr>
        <w:t>等标准协议的网络摄像头、NVR、DVR、视频平台等IP流监控设备直接接入云平台，不限接入数量。系统亦可与主流安防平台进行无缝对接，将多品牌多平台整合，实现统一调度管理，还可实时查看各信号源预览。</w:t>
      </w:r>
    </w:p>
    <w:p w14:paraId="03A9D2EE" w14:textId="77777777" w:rsidR="0096691C" w:rsidRDefault="0096691C" w:rsidP="0096691C">
      <w:pPr>
        <w:pStyle w:val="afd"/>
        <w:ind w:firstLine="560"/>
      </w:pPr>
      <w:r>
        <w:rPr>
          <w:rFonts w:hint="eastAsia"/>
        </w:rPr>
        <w:t>系统具备直接接入网络视频能力，使得海量监控的接入变得更为简单。直接接入的方式消除了依靠服务器堆叠所带来的接入数量与解码能力的限制。可将更广范围更多数量的监控画面统统接入监控室大屏中解码显示，并可进行实时监控画面切换。满足视频会议对网络IP摄像头的调用及监控。</w:t>
      </w:r>
    </w:p>
    <w:p w14:paraId="250D944F" w14:textId="77777777" w:rsidR="0096691C" w:rsidRDefault="0096691C" w:rsidP="00974A54">
      <w:pPr>
        <w:pStyle w:val="afd"/>
        <w:numPr>
          <w:ilvl w:val="0"/>
          <w:numId w:val="31"/>
        </w:numPr>
        <w:ind w:firstLineChars="0"/>
      </w:pPr>
      <w:r>
        <w:rPr>
          <w:rFonts w:hint="eastAsia"/>
        </w:rPr>
        <w:t>与视频会议终端对接</w:t>
      </w:r>
    </w:p>
    <w:p w14:paraId="14FF55BF" w14:textId="77777777" w:rsidR="0096691C" w:rsidRDefault="0096691C" w:rsidP="0096691C">
      <w:pPr>
        <w:pStyle w:val="afd"/>
        <w:ind w:firstLine="560"/>
      </w:pPr>
      <w:r>
        <w:rPr>
          <w:rFonts w:hint="eastAsia"/>
        </w:rPr>
        <w:t xml:space="preserve">视频会议终端采用更高压缩比的编码技术，意味着 图像质量高，传输稳定，延时秒级，带宽低，能够实现在4M带宽下实现多路高清图像的同步传输。而系统采用国际标准 </w:t>
      </w:r>
      <w:r>
        <w:t>H.264/5</w:t>
      </w:r>
      <w:r>
        <w:rPr>
          <w:rFonts w:hint="eastAsia"/>
        </w:rPr>
        <w:t>编解码技术，RTSP实时流传输协议，拥有更低的传输延时，意味着图像质量更高，传输安全稳定，延时毫秒级，带宽较高，在双向</w:t>
      </w:r>
      <w:r>
        <w:t>4</w:t>
      </w:r>
      <w:r>
        <w:rPr>
          <w:rFonts w:hint="eastAsia"/>
        </w:rPr>
        <w:t>路高清1080P图像传输通道情况下，需提供不少于上下行各50</w:t>
      </w:r>
      <w:r>
        <w:t>M</w:t>
      </w:r>
      <w:r>
        <w:rPr>
          <w:rFonts w:hint="eastAsia"/>
        </w:rPr>
        <w:t>带宽，保证图像，音频，控制，数据能够安全稳定传输和低容错率。</w:t>
      </w:r>
    </w:p>
    <w:p w14:paraId="228938F6" w14:textId="77777777" w:rsidR="0096691C" w:rsidRDefault="0096691C" w:rsidP="00974A54">
      <w:pPr>
        <w:pStyle w:val="afd"/>
        <w:numPr>
          <w:ilvl w:val="0"/>
          <w:numId w:val="31"/>
        </w:numPr>
        <w:ind w:firstLineChars="0"/>
      </w:pPr>
      <w:bookmarkStart w:id="67" w:name="_Toc1451"/>
      <w:r>
        <w:rPr>
          <w:rFonts w:hint="eastAsia"/>
        </w:rPr>
        <w:t>交互式控制系统</w:t>
      </w:r>
      <w:bookmarkEnd w:id="67"/>
    </w:p>
    <w:p w14:paraId="055AEE2B" w14:textId="77777777" w:rsidR="0096691C" w:rsidRDefault="0096691C" w:rsidP="000234F1">
      <w:pPr>
        <w:pStyle w:val="af"/>
      </w:pPr>
      <w:r>
        <w:rPr>
          <w:rFonts w:hint="eastAsia"/>
        </w:rPr>
        <w:t>系统可实现同一管理平台、同一网络下多用户、多终端、多操作平</w:t>
      </w:r>
      <w:r>
        <w:rPr>
          <w:rFonts w:hint="eastAsia"/>
        </w:rPr>
        <w:lastRenderedPageBreak/>
        <w:t>台集中控制管理，系统采用</w:t>
      </w:r>
      <w:r>
        <w:rPr>
          <w:rFonts w:hint="eastAsia"/>
        </w:rPr>
        <w:t>iPad/</w:t>
      </w:r>
      <w:r>
        <w:rPr>
          <w:rFonts w:hint="eastAsia"/>
        </w:rPr>
        <w:t>触摸一体机的方式实现对整套系统的控制，包括视频输入输出、监控画面分屏、跨屏、拼接等都能及时反馈到控制界面上，可实现触摸屏与实际显示画面同步的效果。使以往复杂的操控变得简单和直观。</w:t>
      </w:r>
    </w:p>
    <w:p w14:paraId="0C6F8EF6" w14:textId="77777777" w:rsidR="0096691C" w:rsidRPr="00A142F1" w:rsidRDefault="0096691C" w:rsidP="0096691C">
      <w:pPr>
        <w:pStyle w:val="50"/>
        <w:tabs>
          <w:tab w:val="left" w:pos="142"/>
        </w:tabs>
      </w:pPr>
      <w:r w:rsidRPr="00A142F1">
        <w:rPr>
          <w:rFonts w:hint="eastAsia"/>
        </w:rPr>
        <w:t>系统功能特点</w:t>
      </w:r>
    </w:p>
    <w:p w14:paraId="2ECC34B5" w14:textId="77777777" w:rsidR="0096691C" w:rsidRDefault="0096691C" w:rsidP="00974A54">
      <w:pPr>
        <w:pStyle w:val="afd"/>
        <w:numPr>
          <w:ilvl w:val="0"/>
          <w:numId w:val="56"/>
        </w:numPr>
        <w:ind w:firstLineChars="0"/>
      </w:pPr>
      <w:r>
        <w:rPr>
          <w:rFonts w:hint="eastAsia"/>
        </w:rPr>
        <w:t>可视化调度</w:t>
      </w:r>
    </w:p>
    <w:p w14:paraId="6B0EC637" w14:textId="77777777" w:rsidR="0096691C" w:rsidRDefault="0096691C" w:rsidP="0096691C">
      <w:pPr>
        <w:pStyle w:val="afd"/>
        <w:ind w:firstLine="560"/>
      </w:pPr>
      <w:r>
        <w:rPr>
          <w:rFonts w:hint="eastAsia"/>
        </w:rPr>
        <w:t>可视化的调度，是本系统最大的特点，可视化增加了信号的反馈性，减少了控制的失误率。本系统基于可视化交互方案，采用全IP技术，可网络内任意地点实时呈现、任意信号源的采集、回显与调用，为指挥决策提供直观依据。支持本地信号云接入。通过各软件或硬件节点，支持各处的HDMI、分量、VGA、RGB、DVI-I、3G-SDI、HD-SDI、CVBS等各类信号接入，还可适配DLP、LCD、LED等各类型屏幕显示。所有信号可在任意屏幕上进行多画面叠加漫游，更可直接完成大屏拼接显示，精确的同步控制确保的拼接图像的完美呈现。</w:t>
      </w:r>
    </w:p>
    <w:p w14:paraId="30D70A3E" w14:textId="77777777" w:rsidR="0096691C" w:rsidRDefault="0096691C" w:rsidP="0096691C">
      <w:pPr>
        <w:pStyle w:val="afd"/>
        <w:ind w:firstLine="560"/>
      </w:pPr>
      <w:r>
        <w:rPr>
          <w:rFonts w:hint="eastAsia"/>
        </w:rPr>
        <w:t>交互式云管理系统不仅是音视频交互中心，也是可以看的大数据信息中心。将大量实时却又纷乱复杂的业务数据以图形呈现在屏幕上，让使用者从直观的图形中了解最真实的情况，判断变化趋势。数据监控与自动预警能够在第一时间协助完成业务事件处理。</w:t>
      </w:r>
    </w:p>
    <w:p w14:paraId="44B0B37B" w14:textId="77777777" w:rsidR="0096691C" w:rsidRDefault="0096691C" w:rsidP="00974A54">
      <w:pPr>
        <w:pStyle w:val="afd"/>
        <w:numPr>
          <w:ilvl w:val="0"/>
          <w:numId w:val="56"/>
        </w:numPr>
        <w:ind w:firstLineChars="0"/>
      </w:pPr>
      <w:r>
        <w:rPr>
          <w:rFonts w:hint="eastAsia"/>
        </w:rPr>
        <w:t>平台化管理</w:t>
      </w:r>
    </w:p>
    <w:p w14:paraId="49E2500C" w14:textId="77777777" w:rsidR="0096691C" w:rsidRDefault="0096691C" w:rsidP="0096691C">
      <w:pPr>
        <w:pStyle w:val="afd"/>
        <w:ind w:firstLine="560"/>
      </w:pPr>
      <w:r>
        <w:rPr>
          <w:rFonts w:hint="eastAsia"/>
        </w:rPr>
        <w:t>交互式云管理系统与普通控制系统最大的区别在于可提供实时信号源预览功能，预览信号达20路以上，支持任意大小，任意位置漫游</w:t>
      </w:r>
      <w:r>
        <w:rPr>
          <w:rFonts w:hint="eastAsia"/>
        </w:rPr>
        <w:lastRenderedPageBreak/>
        <w:t>拼接，可开设多个显示终端回显窗口，回显内容和大屏内容同步。系统采用人性化的</w:t>
      </w:r>
      <w:r>
        <w:t>操作界面，</w:t>
      </w:r>
      <w:r>
        <w:rPr>
          <w:rFonts w:hint="eastAsia"/>
        </w:rPr>
        <w:t>所有操作基于图形化、触摸拖拽式操作，达到人机交互功能，可采用多点触控的方式，实现对信号窗口的放大、缩小、移动、关闭，实现全网任意漫游、叠加、拼接、显示。在控制的同时，可实现所见即所得的控制效果。</w:t>
      </w:r>
    </w:p>
    <w:p w14:paraId="0A25B873" w14:textId="77777777" w:rsidR="0096691C" w:rsidRDefault="0096691C" w:rsidP="0096691C">
      <w:pPr>
        <w:pStyle w:val="afd"/>
        <w:ind w:firstLine="560"/>
      </w:pPr>
      <w:r>
        <w:rPr>
          <w:rFonts w:hint="eastAsia"/>
        </w:rPr>
        <w:t>所有信号源、所有屏幕均通过网络统一管理。使用者手拿一个iPad或者使用42寸触摸一体机即可把信号调取到不同屏幕上，或一键加载场景。实时可视化控制让使用者操作更直观，带来更加简易的操作体验。</w:t>
      </w:r>
    </w:p>
    <w:p w14:paraId="6421D051" w14:textId="77777777" w:rsidR="0096691C" w:rsidRDefault="0096691C" w:rsidP="0096691C">
      <w:pPr>
        <w:pStyle w:val="afd"/>
        <w:ind w:firstLine="560"/>
      </w:pPr>
      <w:r>
        <w:rPr>
          <w:rFonts w:hint="eastAsia"/>
        </w:rPr>
        <w:t xml:space="preserve">而传统的AV多媒体系统只能实现简单的单一按钮控制，不能及时地反应控制的效果，交互性能比较差。 </w:t>
      </w:r>
    </w:p>
    <w:p w14:paraId="0041AAA4" w14:textId="77777777" w:rsidR="0096691C" w:rsidRDefault="0096691C" w:rsidP="0096691C">
      <w:pPr>
        <w:pStyle w:val="afd"/>
        <w:ind w:firstLine="560"/>
      </w:pPr>
      <w:r>
        <w:rPr>
          <w:rFonts w:hint="eastAsia"/>
        </w:rPr>
        <w:t>交互式云管理系统可通过网线传输音频、视频、控制等多种信号，系统的先进性绝对是音视频行业的佼佼者。系统建成后，可以根据实际应用情况增加音视频节点，系统可快速随意扩展。</w:t>
      </w:r>
    </w:p>
    <w:p w14:paraId="723C08AD" w14:textId="77777777" w:rsidR="0096691C" w:rsidRDefault="0096691C" w:rsidP="0096691C">
      <w:pPr>
        <w:pStyle w:val="afd"/>
        <w:ind w:firstLine="560"/>
      </w:pPr>
      <w:r>
        <w:rPr>
          <w:rFonts w:hint="eastAsia"/>
        </w:rPr>
        <w:t>多个房间管理传输只需通过网线或光纤即相互通讯，高清音视频统一传输与管理。</w:t>
      </w:r>
    </w:p>
    <w:p w14:paraId="0425D069" w14:textId="77777777" w:rsidR="0096691C" w:rsidRDefault="0096691C" w:rsidP="00974A54">
      <w:pPr>
        <w:pStyle w:val="afd"/>
        <w:numPr>
          <w:ilvl w:val="0"/>
          <w:numId w:val="56"/>
        </w:numPr>
        <w:ind w:firstLineChars="0"/>
      </w:pPr>
      <w:r>
        <w:rPr>
          <w:rFonts w:hint="eastAsia"/>
        </w:rPr>
        <w:t>集中化加分散式管理</w:t>
      </w:r>
    </w:p>
    <w:p w14:paraId="39B8FBE0" w14:textId="77777777" w:rsidR="0096691C" w:rsidRDefault="0096691C" w:rsidP="0096691C">
      <w:pPr>
        <w:pStyle w:val="afd"/>
        <w:ind w:firstLine="560"/>
      </w:pPr>
      <w:r>
        <w:rPr>
          <w:rFonts w:hint="eastAsia"/>
        </w:rPr>
        <w:t>交互式云管理系统另一主要特点是可通过网络实现多个房间的集中管理，通过总控屏（管理多个房间）、iPad（单独房间控制）对系统进行控制。考虑到安全性，系统支持多级权限设置功能，128位加密的底层传输协议，确保传输数据安全。支持IOS、Windows终端客户端控制。支持APP下载，客户可自行去A</w:t>
      </w:r>
      <w:r>
        <w:t xml:space="preserve">pp </w:t>
      </w:r>
      <w:r>
        <w:rPr>
          <w:rFonts w:hint="eastAsia"/>
        </w:rPr>
        <w:t>S</w:t>
      </w:r>
      <w:r>
        <w:t>tore</w:t>
      </w:r>
      <w:r>
        <w:rPr>
          <w:rFonts w:hint="eastAsia"/>
        </w:rPr>
        <w:t>网站上下载安装。</w:t>
      </w:r>
    </w:p>
    <w:p w14:paraId="08A38EE7" w14:textId="77777777" w:rsidR="0096691C" w:rsidRDefault="0096691C" w:rsidP="0096691C">
      <w:pPr>
        <w:pStyle w:val="afd"/>
        <w:ind w:firstLine="560"/>
      </w:pPr>
      <w:r>
        <w:rPr>
          <w:rFonts w:hint="eastAsia"/>
        </w:rPr>
        <w:t>自带APP场景推演系统，应用场景在线预演，系统随装随用；交互</w:t>
      </w:r>
      <w:r>
        <w:rPr>
          <w:rFonts w:hint="eastAsia"/>
        </w:rPr>
        <w:lastRenderedPageBreak/>
        <w:t>式的用户界面，满足各种场景下的快速定制。</w:t>
      </w:r>
    </w:p>
    <w:p w14:paraId="05ADF52F" w14:textId="77777777" w:rsidR="0096691C" w:rsidRDefault="0096691C" w:rsidP="0096691C">
      <w:pPr>
        <w:pStyle w:val="afd"/>
        <w:ind w:firstLineChars="0" w:firstLine="0"/>
        <w:jc w:val="center"/>
        <w:rPr>
          <w:sz w:val="24"/>
        </w:rPr>
      </w:pPr>
      <w:r>
        <w:rPr>
          <w:noProof/>
          <w:sz w:val="24"/>
        </w:rPr>
        <w:drawing>
          <wp:inline distT="0" distB="0" distL="0" distR="0" wp14:anchorId="51F9F01E" wp14:editId="7C7D9ED7">
            <wp:extent cx="2962275" cy="1739143"/>
            <wp:effectExtent l="0" t="0" r="0" b="0"/>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Rot="1" noChangeArrowheads="1"/>
                    </pic:cNvPicPr>
                  </pic:nvPicPr>
                  <pic:blipFill>
                    <a:blip r:embed="rId49" cstate="print">
                      <a:extLst>
                        <a:ext uri="{28A0092B-C50C-407E-A947-70E740481C1C}">
                          <a14:useLocalDpi xmlns:a14="http://schemas.microsoft.com/office/drawing/2010/main" val="0"/>
                        </a:ext>
                      </a:extLst>
                    </a:blip>
                    <a:srcRect b="2824"/>
                    <a:stretch>
                      <a:fillRect/>
                    </a:stretch>
                  </pic:blipFill>
                  <pic:spPr bwMode="auto">
                    <a:xfrm>
                      <a:off x="0" y="0"/>
                      <a:ext cx="2978850" cy="1748874"/>
                    </a:xfrm>
                    <a:prstGeom prst="rect">
                      <a:avLst/>
                    </a:prstGeom>
                    <a:noFill/>
                    <a:ln>
                      <a:noFill/>
                    </a:ln>
                  </pic:spPr>
                </pic:pic>
              </a:graphicData>
            </a:graphic>
          </wp:inline>
        </w:drawing>
      </w:r>
    </w:p>
    <w:p w14:paraId="7DA3C790"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7D0622">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26</w:t>
      </w:r>
      <w:r>
        <w:rPr>
          <w:rFonts w:ascii="宋体" w:hAnsi="宋体"/>
          <w:sz w:val="21"/>
          <w:szCs w:val="21"/>
        </w:rPr>
        <w:fldChar w:fldCharType="end"/>
      </w:r>
      <w:r>
        <w:rPr>
          <w:rFonts w:ascii="宋体" w:hAnsi="宋体" w:hint="eastAsia"/>
          <w:sz w:val="21"/>
          <w:szCs w:val="21"/>
        </w:rPr>
        <w:t xml:space="preserve"> 传统管理模式总控</w:t>
      </w:r>
      <w:r>
        <w:rPr>
          <w:rFonts w:ascii="宋体" w:hAnsi="宋体"/>
          <w:sz w:val="21"/>
          <w:szCs w:val="21"/>
        </w:rPr>
        <w:t>图</w:t>
      </w:r>
    </w:p>
    <w:p w14:paraId="0F2BE80F" w14:textId="77777777" w:rsidR="0096691C" w:rsidRDefault="0096691C" w:rsidP="0096691C">
      <w:pPr>
        <w:pStyle w:val="afd"/>
        <w:ind w:firstLineChars="0" w:firstLine="0"/>
        <w:jc w:val="center"/>
        <w:rPr>
          <w:sz w:val="24"/>
        </w:rPr>
      </w:pPr>
      <w:r>
        <w:rPr>
          <w:rFonts w:hint="eastAsia"/>
          <w:noProof/>
          <w:sz w:val="24"/>
        </w:rPr>
        <w:drawing>
          <wp:inline distT="0" distB="0" distL="0" distR="0" wp14:anchorId="7A43862D" wp14:editId="0B7F7818">
            <wp:extent cx="3008993" cy="2038350"/>
            <wp:effectExtent l="0" t="0" r="1270" b="0"/>
            <wp:docPr id="13" name="图片 1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descr="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12214" cy="2040532"/>
                    </a:xfrm>
                    <a:prstGeom prst="rect">
                      <a:avLst/>
                    </a:prstGeom>
                    <a:noFill/>
                    <a:ln>
                      <a:noFill/>
                    </a:ln>
                  </pic:spPr>
                </pic:pic>
              </a:graphicData>
            </a:graphic>
          </wp:inline>
        </w:drawing>
      </w:r>
    </w:p>
    <w:p w14:paraId="22724DF5"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7D0622">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27</w:t>
      </w:r>
      <w:r>
        <w:rPr>
          <w:rFonts w:ascii="宋体" w:hAnsi="宋体"/>
          <w:sz w:val="21"/>
          <w:szCs w:val="21"/>
        </w:rPr>
        <w:fldChar w:fldCharType="end"/>
      </w:r>
      <w:r>
        <w:rPr>
          <w:rFonts w:ascii="宋体" w:hAnsi="宋体" w:hint="eastAsia"/>
          <w:sz w:val="21"/>
          <w:szCs w:val="21"/>
        </w:rPr>
        <w:t xml:space="preserve"> 交互式云管理系统</w:t>
      </w:r>
      <w:r>
        <w:rPr>
          <w:rFonts w:ascii="宋体" w:hAnsi="宋体"/>
          <w:sz w:val="21"/>
          <w:szCs w:val="21"/>
        </w:rPr>
        <w:t>图</w:t>
      </w:r>
    </w:p>
    <w:p w14:paraId="162586EC" w14:textId="77777777" w:rsidR="0096691C" w:rsidRDefault="0096691C" w:rsidP="00974A54">
      <w:pPr>
        <w:pStyle w:val="afd"/>
        <w:numPr>
          <w:ilvl w:val="0"/>
          <w:numId w:val="56"/>
        </w:numPr>
        <w:ind w:firstLineChars="0"/>
      </w:pPr>
      <w:r>
        <w:rPr>
          <w:rFonts w:hint="eastAsia"/>
        </w:rPr>
        <w:t>分布式架构</w:t>
      </w:r>
    </w:p>
    <w:p w14:paraId="38B5DA2F" w14:textId="77777777" w:rsidR="0096691C" w:rsidRDefault="0096691C" w:rsidP="0096691C">
      <w:pPr>
        <w:pStyle w:val="afd"/>
        <w:ind w:firstLine="560"/>
      </w:pPr>
      <w:r>
        <w:rPr>
          <w:rFonts w:hint="eastAsia"/>
        </w:rPr>
        <w:t>交互式云管理系统采用真正的分布式架构，其最大的优点就是每个节点（如一体化输入节点、一体化输出节点、音频处理节点、第三方环境控制服务节点等）均带DSP芯片处理能力，采用</w:t>
      </w:r>
      <w:r>
        <w:t>1</w:t>
      </w:r>
      <w:r>
        <w:rPr>
          <w:rFonts w:hint="eastAsia"/>
        </w:rPr>
        <w:t>对</w:t>
      </w:r>
      <w:r>
        <w:t>1信号处理机制</w:t>
      </w:r>
      <w:r>
        <w:rPr>
          <w:rFonts w:hint="eastAsia"/>
        </w:rPr>
        <w:t>，所有的运算均可自行处理，所有的处理互不干扰，摆脱了所有信号都依靠服务器管理的传统处理方式，从而大大减少了核心服务器及网络的负担。</w:t>
      </w:r>
    </w:p>
    <w:p w14:paraId="33801DBC" w14:textId="77777777" w:rsidR="0096691C" w:rsidRDefault="0096691C" w:rsidP="0096691C">
      <w:pPr>
        <w:pStyle w:val="afd"/>
        <w:ind w:firstLine="560"/>
      </w:pPr>
      <w:r>
        <w:rPr>
          <w:rFonts w:hint="eastAsia"/>
        </w:rPr>
        <w:t>整个系统的稳定性高，分布式架构消除了系统的核心瓶颈，独立的简单组件在高效运转的同时，更能确保7*24小时不间断运行。</w:t>
      </w:r>
    </w:p>
    <w:p w14:paraId="550174E9" w14:textId="77777777" w:rsidR="0096691C" w:rsidRDefault="0096691C" w:rsidP="0096691C">
      <w:pPr>
        <w:pStyle w:val="afd"/>
        <w:ind w:firstLine="560"/>
      </w:pPr>
      <w:r>
        <w:rPr>
          <w:rFonts w:hint="eastAsia"/>
        </w:rPr>
        <w:t>由于所有节点均有处理能力，每个节点相对独立，如果某个节点出</w:t>
      </w:r>
      <w:r>
        <w:rPr>
          <w:rFonts w:hint="eastAsia"/>
        </w:rPr>
        <w:lastRenderedPageBreak/>
        <w:t>现问题，只需解决问题节点即可，而且问题节点信号会实时反馈在控制终端上，方便查找。即使服务器出现故障也不会影响其各节点的正常运行（只是无法控制，所有音视频信号正常保持）。</w:t>
      </w:r>
    </w:p>
    <w:p w14:paraId="33EEF0A7" w14:textId="77777777" w:rsidR="0096691C" w:rsidRDefault="0096691C" w:rsidP="00974A54">
      <w:pPr>
        <w:pStyle w:val="afd"/>
        <w:numPr>
          <w:ilvl w:val="0"/>
          <w:numId w:val="56"/>
        </w:numPr>
        <w:ind w:firstLineChars="0"/>
      </w:pPr>
      <w:r>
        <w:rPr>
          <w:rFonts w:hint="eastAsia"/>
        </w:rPr>
        <w:t>交互信息共享及系统平台兼容性</w:t>
      </w:r>
    </w:p>
    <w:p w14:paraId="7093009F" w14:textId="77777777" w:rsidR="0096691C" w:rsidRDefault="0096691C" w:rsidP="00974A54">
      <w:pPr>
        <w:pStyle w:val="afd"/>
        <w:numPr>
          <w:ilvl w:val="0"/>
          <w:numId w:val="33"/>
        </w:numPr>
        <w:ind w:firstLineChars="0"/>
      </w:pPr>
      <w:r>
        <w:rPr>
          <w:rFonts w:hint="eastAsia"/>
        </w:rPr>
        <w:t>交互信息共享：</w:t>
      </w:r>
    </w:p>
    <w:p w14:paraId="528BB851" w14:textId="77777777" w:rsidR="0096691C" w:rsidRDefault="0096691C" w:rsidP="00974A54">
      <w:pPr>
        <w:pStyle w:val="afd"/>
        <w:numPr>
          <w:ilvl w:val="0"/>
          <w:numId w:val="34"/>
        </w:numPr>
        <w:ind w:firstLineChars="0"/>
      </w:pPr>
      <w:r>
        <w:t>任意</w:t>
      </w:r>
      <w:r>
        <w:rPr>
          <w:rFonts w:hint="eastAsia"/>
        </w:rPr>
        <w:t>视频</w:t>
      </w:r>
      <w:r>
        <w:t>信号</w:t>
      </w:r>
      <w:r>
        <w:rPr>
          <w:rFonts w:hint="eastAsia"/>
        </w:rPr>
        <w:t>源</w:t>
      </w:r>
      <w:r>
        <w:t>可以</w:t>
      </w:r>
      <w:r>
        <w:rPr>
          <w:rFonts w:hint="eastAsia"/>
        </w:rPr>
        <w:t>同时</w:t>
      </w:r>
      <w:r>
        <w:t>显示到任意一个</w:t>
      </w:r>
      <w:r>
        <w:rPr>
          <w:rFonts w:hint="eastAsia"/>
        </w:rPr>
        <w:t>或</w:t>
      </w:r>
      <w:r>
        <w:t>多个</w:t>
      </w:r>
      <w:r>
        <w:rPr>
          <w:rFonts w:hint="eastAsia"/>
        </w:rPr>
        <w:t>显示终端。</w:t>
      </w:r>
    </w:p>
    <w:p w14:paraId="552ACC46" w14:textId="77777777" w:rsidR="0096691C" w:rsidRDefault="0096691C" w:rsidP="00974A54">
      <w:pPr>
        <w:pStyle w:val="afd"/>
        <w:numPr>
          <w:ilvl w:val="0"/>
          <w:numId w:val="34"/>
        </w:numPr>
        <w:ind w:firstLineChars="0"/>
      </w:pPr>
      <w:r>
        <w:t>同一</w:t>
      </w:r>
      <w:r>
        <w:rPr>
          <w:rFonts w:hint="eastAsia"/>
        </w:rPr>
        <w:t>会场视频信号</w:t>
      </w:r>
      <w:r>
        <w:t>可以显示</w:t>
      </w:r>
      <w:r>
        <w:rPr>
          <w:rFonts w:hint="eastAsia"/>
        </w:rPr>
        <w:t>到</w:t>
      </w:r>
      <w:r>
        <w:t>一个或多个其他</w:t>
      </w:r>
      <w:r>
        <w:rPr>
          <w:rFonts w:hint="eastAsia"/>
        </w:rPr>
        <w:t>会场。</w:t>
      </w:r>
    </w:p>
    <w:p w14:paraId="65EB72E4" w14:textId="77777777" w:rsidR="0096691C" w:rsidRDefault="0096691C" w:rsidP="00974A54">
      <w:pPr>
        <w:pStyle w:val="afd"/>
        <w:numPr>
          <w:ilvl w:val="0"/>
          <w:numId w:val="34"/>
        </w:numPr>
        <w:ind w:firstLineChars="0"/>
      </w:pPr>
      <w:r>
        <w:rPr>
          <w:rFonts w:hint="eastAsia"/>
        </w:rPr>
        <w:t>操作界面</w:t>
      </w:r>
      <w:r>
        <w:t>图形化，无需专门培训，简化操作。</w:t>
      </w:r>
    </w:p>
    <w:p w14:paraId="14A39063" w14:textId="77777777" w:rsidR="0096691C" w:rsidRDefault="0096691C" w:rsidP="00974A54">
      <w:pPr>
        <w:pStyle w:val="afd"/>
        <w:numPr>
          <w:ilvl w:val="0"/>
          <w:numId w:val="34"/>
        </w:numPr>
        <w:ind w:firstLineChars="0"/>
      </w:pPr>
      <w:r>
        <w:rPr>
          <w:rFonts w:hint="eastAsia"/>
        </w:rPr>
        <w:t>本地房间之间可以进行音视频的互通和文件的共享。</w:t>
      </w:r>
    </w:p>
    <w:p w14:paraId="61E6ED98" w14:textId="77777777" w:rsidR="0096691C" w:rsidRDefault="0096691C" w:rsidP="00974A54">
      <w:pPr>
        <w:pStyle w:val="afd"/>
        <w:numPr>
          <w:ilvl w:val="0"/>
          <w:numId w:val="34"/>
        </w:numPr>
        <w:ind w:firstLineChars="0"/>
      </w:pPr>
      <w:r>
        <w:rPr>
          <w:rFonts w:hint="eastAsia"/>
        </w:rPr>
        <w:t>总控系统可以完成整个系统的音视频管理及其它会场音视频信号共享，对其统一控制与管理。</w:t>
      </w:r>
    </w:p>
    <w:p w14:paraId="7335D2EE" w14:textId="77777777" w:rsidR="0096691C" w:rsidRDefault="0096691C" w:rsidP="00974A54">
      <w:pPr>
        <w:pStyle w:val="afd"/>
        <w:numPr>
          <w:ilvl w:val="0"/>
          <w:numId w:val="33"/>
        </w:numPr>
        <w:ind w:firstLineChars="0"/>
      </w:pPr>
      <w:r>
        <w:rPr>
          <w:rFonts w:hint="eastAsia"/>
        </w:rPr>
        <w:t>系统平台兼容性：</w:t>
      </w:r>
    </w:p>
    <w:p w14:paraId="72E9F82F" w14:textId="77777777" w:rsidR="0096691C" w:rsidRDefault="0096691C" w:rsidP="00974A54">
      <w:pPr>
        <w:pStyle w:val="afd"/>
        <w:numPr>
          <w:ilvl w:val="0"/>
          <w:numId w:val="34"/>
        </w:numPr>
        <w:ind w:firstLineChars="0"/>
      </w:pPr>
      <w:r>
        <w:rPr>
          <w:rFonts w:hint="eastAsia"/>
        </w:rPr>
        <w:t>支持IOS/WINDOWS终端交互式</w:t>
      </w:r>
      <w:r>
        <w:t>控制。</w:t>
      </w:r>
    </w:p>
    <w:p w14:paraId="14E30981" w14:textId="77777777" w:rsidR="0096691C" w:rsidRDefault="0096691C" w:rsidP="00974A54">
      <w:pPr>
        <w:pStyle w:val="afd"/>
        <w:numPr>
          <w:ilvl w:val="0"/>
          <w:numId w:val="34"/>
        </w:numPr>
        <w:ind w:firstLineChars="0"/>
      </w:pPr>
      <w:r>
        <w:rPr>
          <w:rFonts w:hint="eastAsia"/>
        </w:rPr>
        <w:t>支持拼接系统的跨屏、漫游、叠加、显示等功能。</w:t>
      </w:r>
    </w:p>
    <w:p w14:paraId="64F05907" w14:textId="77777777" w:rsidR="0096691C" w:rsidRDefault="0096691C" w:rsidP="00974A54">
      <w:pPr>
        <w:pStyle w:val="afd"/>
        <w:numPr>
          <w:ilvl w:val="0"/>
          <w:numId w:val="34"/>
        </w:numPr>
        <w:ind w:firstLineChars="0"/>
      </w:pPr>
      <w:r>
        <w:rPr>
          <w:rFonts w:hint="eastAsia"/>
        </w:rPr>
        <w:t>支持不同品牌的网络摄像头等监控信号接入。</w:t>
      </w:r>
    </w:p>
    <w:p w14:paraId="7394401A" w14:textId="77777777" w:rsidR="0096691C" w:rsidRDefault="0096691C" w:rsidP="0096691C">
      <w:pPr>
        <w:pStyle w:val="41"/>
        <w:spacing w:before="240" w:after="180"/>
      </w:pPr>
      <w:r>
        <w:rPr>
          <w:rFonts w:hint="eastAsia"/>
        </w:rPr>
        <w:t>音响</w:t>
      </w:r>
      <w:r>
        <w:t>与</w:t>
      </w:r>
      <w:r>
        <w:rPr>
          <w:rFonts w:hint="eastAsia"/>
        </w:rPr>
        <w:t>数字会议系统</w:t>
      </w:r>
    </w:p>
    <w:p w14:paraId="196C0821" w14:textId="77777777" w:rsidR="0096691C" w:rsidRDefault="0096691C" w:rsidP="0096691C">
      <w:pPr>
        <w:pStyle w:val="afd"/>
        <w:ind w:firstLine="560"/>
      </w:pPr>
      <w:r>
        <w:rPr>
          <w:rFonts w:hint="eastAsia"/>
        </w:rPr>
        <w:t>音响与数字会议系统配置音响设备、扩声设备、发言话筒等，满足应急指挥场所视频会商时的音频扩声、会议发言等需要，以及各种音视频信号的扩声播放等需要。</w:t>
      </w:r>
    </w:p>
    <w:p w14:paraId="60809601" w14:textId="77777777" w:rsidR="0096691C" w:rsidRDefault="0096691C" w:rsidP="0096691C">
      <w:pPr>
        <w:pStyle w:val="af"/>
        <w:ind w:firstLineChars="0" w:firstLine="0"/>
        <w:jc w:val="center"/>
      </w:pPr>
      <w:r>
        <w:rPr>
          <w:noProof/>
        </w:rPr>
        <w:lastRenderedPageBreak/>
        <w:drawing>
          <wp:inline distT="0" distB="0" distL="0" distR="0" wp14:anchorId="342EDB0E" wp14:editId="0496739E">
            <wp:extent cx="3828904" cy="1968571"/>
            <wp:effectExtent l="0" t="0" r="635" b="0"/>
            <wp:docPr id="12" name="图片 12" descr="数字会议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数字会议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44225" cy="1976448"/>
                    </a:xfrm>
                    <a:prstGeom prst="rect">
                      <a:avLst/>
                    </a:prstGeom>
                    <a:noFill/>
                    <a:ln>
                      <a:noFill/>
                    </a:ln>
                  </pic:spPr>
                </pic:pic>
              </a:graphicData>
            </a:graphic>
          </wp:inline>
        </w:drawing>
      </w:r>
    </w:p>
    <w:p w14:paraId="40079129" w14:textId="77777777" w:rsidR="0096691C" w:rsidRDefault="0096691C" w:rsidP="0096691C">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STYLEREF 2 \s </w:instrText>
      </w:r>
      <w:r>
        <w:rPr>
          <w:rFonts w:ascii="宋体" w:hAnsi="宋体"/>
          <w:sz w:val="21"/>
          <w:szCs w:val="21"/>
        </w:rPr>
        <w:fldChar w:fldCharType="separate"/>
      </w:r>
      <w:r w:rsidR="007D0622">
        <w:rPr>
          <w:rFonts w:ascii="宋体" w:hAnsi="宋体"/>
          <w:noProof/>
          <w:sz w:val="21"/>
          <w:szCs w:val="21"/>
        </w:rPr>
        <w:t>5.1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SEQ </w:instrText>
      </w:r>
      <w:r>
        <w:rPr>
          <w:rFonts w:ascii="宋体" w:hAnsi="宋体" w:hint="eastAsia"/>
          <w:sz w:val="21"/>
          <w:szCs w:val="21"/>
        </w:rPr>
        <w:instrText>图</w:instrText>
      </w:r>
      <w:r>
        <w:rPr>
          <w:rFonts w:ascii="宋体" w:hAnsi="宋体"/>
          <w:sz w:val="21"/>
          <w:szCs w:val="21"/>
        </w:rPr>
        <w:instrText xml:space="preserve"> \* ARABIC \s 2 </w:instrText>
      </w:r>
      <w:r>
        <w:rPr>
          <w:rFonts w:ascii="宋体" w:hAnsi="宋体"/>
          <w:sz w:val="21"/>
          <w:szCs w:val="21"/>
        </w:rPr>
        <w:fldChar w:fldCharType="separate"/>
      </w:r>
      <w:r w:rsidR="00987EC4">
        <w:rPr>
          <w:rFonts w:ascii="宋体" w:hAnsi="宋体"/>
          <w:noProof/>
          <w:sz w:val="21"/>
          <w:szCs w:val="21"/>
        </w:rPr>
        <w:t>28</w:t>
      </w:r>
      <w:r>
        <w:rPr>
          <w:rFonts w:ascii="宋体" w:hAnsi="宋体"/>
          <w:sz w:val="21"/>
          <w:szCs w:val="21"/>
        </w:rPr>
        <w:fldChar w:fldCharType="end"/>
      </w:r>
      <w:r>
        <w:rPr>
          <w:rFonts w:ascii="宋体" w:hAnsi="宋体" w:hint="eastAsia"/>
          <w:sz w:val="21"/>
          <w:szCs w:val="21"/>
        </w:rPr>
        <w:t xml:space="preserve"> 应急指挥大厅音响与数字会议系统架构图</w:t>
      </w:r>
    </w:p>
    <w:p w14:paraId="7D58A1D7" w14:textId="77777777" w:rsidR="0096691C" w:rsidRDefault="0096691C" w:rsidP="0096691C">
      <w:pPr>
        <w:pStyle w:val="afd"/>
        <w:ind w:firstLine="560"/>
      </w:pPr>
      <w:r>
        <w:t>应急指挥大厅配置</w:t>
      </w:r>
      <w:r>
        <w:rPr>
          <w:rFonts w:hint="eastAsia"/>
        </w:rPr>
        <w:t>数字会议系统主机，数字会议发言单元（会议</w:t>
      </w:r>
      <w:r>
        <w:t>话筒</w:t>
      </w:r>
      <w:r>
        <w:rPr>
          <w:rFonts w:hint="eastAsia"/>
        </w:rPr>
        <w:t>）、录播服务器、录播系统服务器软件、6芯</w:t>
      </w:r>
      <w:r>
        <w:t>会议屏蔽专用T型线、</w:t>
      </w:r>
      <w:r>
        <w:rPr>
          <w:rFonts w:hint="eastAsia"/>
        </w:rPr>
        <w:t>会议系统公－公20米主缆、U段无线双手持话筒、U段无线双领夹话筒、POE有源音柱，8口PoE交换机，网络数字音频处理器。</w:t>
      </w:r>
    </w:p>
    <w:p w14:paraId="4C45AE0A" w14:textId="77777777" w:rsidR="0096691C" w:rsidRDefault="0096691C" w:rsidP="00974A54">
      <w:pPr>
        <w:pStyle w:val="afd"/>
        <w:numPr>
          <w:ilvl w:val="0"/>
          <w:numId w:val="35"/>
        </w:numPr>
        <w:ind w:firstLineChars="0"/>
        <w:rPr>
          <w:b/>
        </w:rPr>
      </w:pPr>
      <w:r>
        <w:rPr>
          <w:rFonts w:hint="eastAsia"/>
          <w:b/>
        </w:rPr>
        <w:t>数字会议系统</w:t>
      </w:r>
    </w:p>
    <w:p w14:paraId="28329611" w14:textId="77777777" w:rsidR="0096691C" w:rsidRDefault="0096691C" w:rsidP="0096691C">
      <w:pPr>
        <w:pStyle w:val="af"/>
      </w:pPr>
      <w:r>
        <w:rPr>
          <w:rFonts w:hint="eastAsia"/>
        </w:rPr>
        <w:t>数字会议系统以简单的网络处理和传送数字信号成为目前最为先进的会议系统。在同一根电缆上实现多路同时发言，多路同时投票、表决等功能。它对于所有类型的会议都提供灵活的管理，具有多功能、高音质、数据传送保密等优点，还可以配合专业跟踪摄像机，能够自动实时跟踪讲话坐席。</w:t>
      </w:r>
    </w:p>
    <w:p w14:paraId="37B3DB40" w14:textId="77777777" w:rsidR="0096691C" w:rsidRDefault="0096691C" w:rsidP="0096691C">
      <w:pPr>
        <w:pStyle w:val="afd"/>
        <w:ind w:firstLine="560"/>
      </w:pPr>
      <w:r>
        <w:rPr>
          <w:rFonts w:hint="eastAsia"/>
        </w:rPr>
        <w:t>主要功能：</w:t>
      </w:r>
    </w:p>
    <w:p w14:paraId="09EEEE42" w14:textId="77777777" w:rsidR="0096691C" w:rsidRDefault="0096691C" w:rsidP="00974A54">
      <w:pPr>
        <w:pStyle w:val="afd"/>
        <w:numPr>
          <w:ilvl w:val="0"/>
          <w:numId w:val="36"/>
        </w:numPr>
        <w:ind w:firstLineChars="0"/>
      </w:pPr>
      <w:r>
        <w:rPr>
          <w:rFonts w:hint="eastAsia"/>
        </w:rPr>
        <w:t>管理</w:t>
      </w:r>
      <w:r>
        <w:rPr>
          <w:rFonts w:cs="宋体" w:hint="eastAsia"/>
        </w:rPr>
        <w:t>会议话筒，控制各种发</w:t>
      </w:r>
      <w:r>
        <w:rPr>
          <w:rFonts w:ascii="Microsoft JhengHei" w:eastAsia="Microsoft JhengHei" w:hAnsi="Microsoft JhengHei" w:cs="Microsoft JhengHei" w:hint="eastAsia"/>
        </w:rPr>
        <w:t>⾔</w:t>
      </w:r>
      <w:r>
        <w:rPr>
          <w:rFonts w:cs="宋体" w:hint="eastAsia"/>
        </w:rPr>
        <w:t>模式、以及基本功能设置</w:t>
      </w:r>
      <w:r>
        <w:rPr>
          <w:rFonts w:hint="eastAsia"/>
        </w:rPr>
        <w:t>；</w:t>
      </w:r>
    </w:p>
    <w:p w14:paraId="2E3722CF" w14:textId="77777777" w:rsidR="0096691C" w:rsidRDefault="0096691C" w:rsidP="00974A54">
      <w:pPr>
        <w:pStyle w:val="afd"/>
        <w:numPr>
          <w:ilvl w:val="0"/>
          <w:numId w:val="36"/>
        </w:numPr>
        <w:ind w:firstLineChars="0"/>
      </w:pPr>
      <w:r>
        <w:rPr>
          <w:rFonts w:hint="eastAsia"/>
        </w:rPr>
        <w:t>实现摄像头跟踪、摄像头设置、跟踪设置；</w:t>
      </w:r>
    </w:p>
    <w:p w14:paraId="143F27F5" w14:textId="77777777" w:rsidR="0096691C" w:rsidRDefault="0096691C" w:rsidP="00974A54">
      <w:pPr>
        <w:pStyle w:val="afd"/>
        <w:numPr>
          <w:ilvl w:val="0"/>
          <w:numId w:val="36"/>
        </w:numPr>
        <w:ind w:firstLineChars="0"/>
      </w:pPr>
      <w:r>
        <w:rPr>
          <w:rFonts w:hint="eastAsia"/>
        </w:rPr>
        <w:t>配合软件实现各种会议实时控制、投票表决管理；</w:t>
      </w:r>
    </w:p>
    <w:p w14:paraId="55ECA3CA" w14:textId="77777777" w:rsidR="0096691C" w:rsidRDefault="0096691C" w:rsidP="00974A54">
      <w:pPr>
        <w:pStyle w:val="afd"/>
        <w:numPr>
          <w:ilvl w:val="0"/>
          <w:numId w:val="36"/>
        </w:numPr>
        <w:ind w:firstLineChars="0"/>
      </w:pPr>
      <w:r>
        <w:rPr>
          <w:rFonts w:hint="eastAsia"/>
        </w:rPr>
        <w:t>针对不</w:t>
      </w:r>
      <w:r>
        <w:rPr>
          <w:rFonts w:cs="宋体" w:hint="eastAsia"/>
        </w:rPr>
        <w:t>同话筒实施不同控制，控制话筒翻转、通知消息、设置时间等</w:t>
      </w:r>
      <w:r>
        <w:rPr>
          <w:rFonts w:hint="eastAsia"/>
        </w:rPr>
        <w:t>。</w:t>
      </w:r>
    </w:p>
    <w:p w14:paraId="725468A7" w14:textId="77777777" w:rsidR="0096691C" w:rsidRDefault="0096691C" w:rsidP="00974A54">
      <w:pPr>
        <w:pStyle w:val="afd"/>
        <w:numPr>
          <w:ilvl w:val="0"/>
          <w:numId w:val="36"/>
        </w:numPr>
        <w:ind w:firstLineChars="0"/>
      </w:pPr>
      <w:r>
        <w:rPr>
          <w:rFonts w:hint="eastAsia"/>
        </w:rPr>
        <w:lastRenderedPageBreak/>
        <w:t>可对所有会议功能进</w:t>
      </w:r>
      <w:r>
        <w:rPr>
          <w:rFonts w:ascii="Microsoft JhengHei" w:eastAsia="Microsoft JhengHei" w:hAnsi="Microsoft JhengHei" w:cs="Microsoft JhengHei" w:hint="eastAsia"/>
        </w:rPr>
        <w:t>⾏</w:t>
      </w:r>
      <w:r>
        <w:rPr>
          <w:rFonts w:hint="eastAsia"/>
        </w:rPr>
        <w:t>集中控制；</w:t>
      </w:r>
    </w:p>
    <w:p w14:paraId="2B3FBA91" w14:textId="77777777" w:rsidR="0096691C" w:rsidRDefault="0096691C" w:rsidP="00974A54">
      <w:pPr>
        <w:pStyle w:val="afd"/>
        <w:numPr>
          <w:ilvl w:val="0"/>
          <w:numId w:val="36"/>
        </w:numPr>
        <w:ind w:firstLineChars="0"/>
      </w:pPr>
      <w:r>
        <w:rPr>
          <w:rFonts w:hint="eastAsia"/>
        </w:rPr>
        <w:t>全数字</w:t>
      </w:r>
      <w:r>
        <w:rPr>
          <w:rFonts w:ascii="Microsoft JhengHei" w:eastAsia="Microsoft JhengHei" w:hAnsi="Microsoft JhengHei" w:cs="Microsoft JhengHei" w:hint="eastAsia"/>
        </w:rPr>
        <w:t>⾳</w:t>
      </w:r>
      <w:r>
        <w:rPr>
          <w:rFonts w:cs="宋体" w:hint="eastAsia"/>
        </w:rPr>
        <w:t>音频处理技术，所有通道的声</w:t>
      </w:r>
      <w:r>
        <w:rPr>
          <w:rFonts w:ascii="Microsoft JhengHei" w:eastAsia="Microsoft JhengHei" w:hAnsi="Microsoft JhengHei" w:cs="Microsoft JhengHei" w:hint="eastAsia"/>
        </w:rPr>
        <w:t>⾳</w:t>
      </w:r>
      <w:r>
        <w:rPr>
          <w:rFonts w:hint="eastAsia"/>
        </w:rPr>
        <w:t>进</w:t>
      </w:r>
      <w:r>
        <w:rPr>
          <w:rFonts w:ascii="Microsoft JhengHei" w:eastAsia="Microsoft JhengHei" w:hAnsi="Microsoft JhengHei" w:cs="Microsoft JhengHei" w:hint="eastAsia"/>
        </w:rPr>
        <w:t>⾏</w:t>
      </w:r>
      <w:r>
        <w:t>CD</w:t>
      </w:r>
      <w:r>
        <w:rPr>
          <w:rFonts w:hint="eastAsia"/>
        </w:rPr>
        <w:t>品质处理；</w:t>
      </w:r>
    </w:p>
    <w:p w14:paraId="46E515BB" w14:textId="77777777" w:rsidR="0096691C" w:rsidRDefault="0096691C" w:rsidP="00974A54">
      <w:pPr>
        <w:pStyle w:val="afd"/>
        <w:numPr>
          <w:ilvl w:val="0"/>
          <w:numId w:val="36"/>
        </w:numPr>
        <w:ind w:firstLineChars="0"/>
      </w:pPr>
      <w:r>
        <w:rPr>
          <w:rFonts w:hint="eastAsia"/>
        </w:rPr>
        <w:t>内置输入、输出数字</w:t>
      </w:r>
      <w:r>
        <w:rPr>
          <w:rFonts w:ascii="Microsoft JhengHei" w:eastAsia="Microsoft JhengHei" w:hAnsi="Microsoft JhengHei" w:cs="Microsoft JhengHei" w:hint="eastAsia"/>
        </w:rPr>
        <w:t>⾳</w:t>
      </w:r>
      <w:r>
        <w:rPr>
          <w:rFonts w:cs="宋体" w:hint="eastAsia"/>
        </w:rPr>
        <w:t>音量</w:t>
      </w:r>
      <w:r>
        <w:rPr>
          <w:rFonts w:hint="eastAsia"/>
        </w:rPr>
        <w:t>调节</w:t>
      </w:r>
      <w:r>
        <w:t>,</w:t>
      </w:r>
      <w:r>
        <w:rPr>
          <w:rFonts w:hint="eastAsia"/>
        </w:rPr>
        <w:t>对系统输</w:t>
      </w:r>
      <w:r>
        <w:rPr>
          <w:rFonts w:ascii="Microsoft JhengHei" w:eastAsia="Microsoft JhengHei" w:hAnsi="Microsoft JhengHei" w:cs="Microsoft JhengHei" w:hint="eastAsia"/>
        </w:rPr>
        <w:t>⼊</w:t>
      </w:r>
      <w:r>
        <w:rPr>
          <w:rFonts w:hint="eastAsia"/>
        </w:rPr>
        <w:t>、输出的信号进</w:t>
      </w:r>
      <w:r>
        <w:rPr>
          <w:rFonts w:ascii="Microsoft JhengHei" w:eastAsia="Microsoft JhengHei" w:hAnsi="Microsoft JhengHei" w:cs="Microsoft JhengHei" w:hint="eastAsia"/>
        </w:rPr>
        <w:t>⾏</w:t>
      </w:r>
      <w:r>
        <w:rPr>
          <w:rFonts w:hint="eastAsia"/>
        </w:rPr>
        <w:t>人性化调节；</w:t>
      </w:r>
    </w:p>
    <w:p w14:paraId="5D7F8498" w14:textId="77777777" w:rsidR="0096691C" w:rsidRDefault="0096691C" w:rsidP="00974A54">
      <w:pPr>
        <w:pStyle w:val="afd"/>
        <w:numPr>
          <w:ilvl w:val="0"/>
          <w:numId w:val="36"/>
        </w:numPr>
        <w:ind w:firstLineChars="0"/>
      </w:pPr>
      <w:r>
        <w:rPr>
          <w:rFonts w:hint="eastAsia"/>
        </w:rPr>
        <w:t>多种话筒管理模式，满足各类会议需求：</w:t>
      </w:r>
    </w:p>
    <w:p w14:paraId="000E9703" w14:textId="77777777" w:rsidR="0096691C" w:rsidRDefault="0096691C" w:rsidP="00974A54">
      <w:pPr>
        <w:pStyle w:val="afd"/>
        <w:numPr>
          <w:ilvl w:val="0"/>
          <w:numId w:val="36"/>
        </w:numPr>
        <w:ind w:firstLineChars="0"/>
      </w:pPr>
      <w:r>
        <w:rPr>
          <w:rFonts w:hint="eastAsia"/>
        </w:rPr>
        <w:t>数量限制、先进先出、申请发言、声控启动、自由模式</w:t>
      </w:r>
    </w:p>
    <w:p w14:paraId="4AC3EEC2" w14:textId="77777777" w:rsidR="0096691C" w:rsidRDefault="0096691C" w:rsidP="00974A54">
      <w:pPr>
        <w:pStyle w:val="afd"/>
        <w:numPr>
          <w:ilvl w:val="0"/>
          <w:numId w:val="36"/>
        </w:numPr>
        <w:ind w:firstLineChars="0"/>
      </w:pPr>
      <w:r>
        <w:rPr>
          <w:rFonts w:ascii="Microsoft JhengHei" w:eastAsia="Microsoft JhengHei" w:hAnsi="Microsoft JhengHei" w:cs="Microsoft JhengHei" w:hint="eastAsia"/>
        </w:rPr>
        <w:t>⽀</w:t>
      </w:r>
      <w:r>
        <w:rPr>
          <w:rFonts w:hint="eastAsia"/>
        </w:rPr>
        <w:t>持投票表决功能，配合</w:t>
      </w:r>
      <w:r>
        <w:t>PC</w:t>
      </w:r>
      <w:r>
        <w:rPr>
          <w:rFonts w:hint="eastAsia"/>
        </w:rPr>
        <w:t>软件可以实现基本的签到、表决投票功能；</w:t>
      </w:r>
    </w:p>
    <w:p w14:paraId="59AB69CF" w14:textId="77777777" w:rsidR="0096691C" w:rsidRDefault="0096691C" w:rsidP="00974A54">
      <w:pPr>
        <w:pStyle w:val="afd"/>
        <w:numPr>
          <w:ilvl w:val="0"/>
          <w:numId w:val="36"/>
        </w:numPr>
        <w:ind w:firstLineChars="0"/>
      </w:pPr>
      <w:r>
        <w:rPr>
          <w:rFonts w:ascii="Microsoft JhengHei" w:eastAsia="Microsoft JhengHei" w:hAnsi="Microsoft JhengHei" w:cs="Microsoft JhengHei" w:hint="eastAsia"/>
        </w:rPr>
        <w:t>⽀</w:t>
      </w:r>
      <w:r>
        <w:rPr>
          <w:rFonts w:hint="eastAsia"/>
        </w:rPr>
        <w:t>持各种摄像联动功能模式。</w:t>
      </w:r>
    </w:p>
    <w:p w14:paraId="20070FCE" w14:textId="77777777" w:rsidR="0096691C" w:rsidRDefault="0096691C" w:rsidP="00974A54">
      <w:pPr>
        <w:pStyle w:val="afd"/>
        <w:numPr>
          <w:ilvl w:val="0"/>
          <w:numId w:val="35"/>
        </w:numPr>
        <w:ind w:firstLineChars="0"/>
        <w:rPr>
          <w:b/>
        </w:rPr>
      </w:pPr>
      <w:r>
        <w:rPr>
          <w:rFonts w:hint="eastAsia"/>
          <w:b/>
        </w:rPr>
        <w:t>音响扩声系统</w:t>
      </w:r>
    </w:p>
    <w:p w14:paraId="49F61100" w14:textId="77777777" w:rsidR="0096691C" w:rsidRDefault="0096691C" w:rsidP="0096691C">
      <w:pPr>
        <w:pStyle w:val="afd"/>
        <w:ind w:firstLine="560"/>
      </w:pPr>
      <w:r>
        <w:rPr>
          <w:rFonts w:hint="eastAsia"/>
        </w:rPr>
        <w:t>音响扩声系统采用最先进的全数字化、全网络化、全分布式的音频架构进行设计，通过计算机技术、网络技术、多媒体技术进行深度融合，不采用传统调音台，可通过可视化一体终端对音响扩声系统进行音量大小、场景预设、静音等控制功能，无需技术人员职守，任何人员都可以操作，为应急指挥大厅提供更好的音频系统。</w:t>
      </w:r>
    </w:p>
    <w:p w14:paraId="7FF70B8E" w14:textId="77777777" w:rsidR="0096691C" w:rsidRDefault="0096691C" w:rsidP="00974A54">
      <w:pPr>
        <w:pStyle w:val="afd"/>
        <w:numPr>
          <w:ilvl w:val="0"/>
          <w:numId w:val="37"/>
        </w:numPr>
        <w:ind w:firstLineChars="0"/>
      </w:pPr>
      <w:r>
        <w:rPr>
          <w:rFonts w:hint="eastAsia"/>
        </w:rPr>
        <w:t>主要特点：</w:t>
      </w:r>
    </w:p>
    <w:p w14:paraId="43834FA1" w14:textId="77777777" w:rsidR="0096691C" w:rsidRDefault="0096691C" w:rsidP="00974A54">
      <w:pPr>
        <w:pStyle w:val="afd"/>
        <w:numPr>
          <w:ilvl w:val="0"/>
          <w:numId w:val="38"/>
        </w:numPr>
        <w:ind w:firstLineChars="0"/>
      </w:pPr>
      <w:r>
        <w:rPr>
          <w:rFonts w:hint="eastAsia"/>
        </w:rPr>
        <w:t>IP化，网络化，分布式音频架构，系统简单。</w:t>
      </w:r>
    </w:p>
    <w:p w14:paraId="1F92B5DF" w14:textId="77777777" w:rsidR="0096691C" w:rsidRDefault="0096691C" w:rsidP="00974A54">
      <w:pPr>
        <w:pStyle w:val="afd"/>
        <w:numPr>
          <w:ilvl w:val="0"/>
          <w:numId w:val="38"/>
        </w:numPr>
        <w:ind w:firstLineChars="0"/>
      </w:pPr>
      <w:r>
        <w:rPr>
          <w:rFonts w:hint="eastAsia"/>
        </w:rPr>
        <w:t>全Ｄante网络链路</w:t>
      </w:r>
    </w:p>
    <w:p w14:paraId="5A57F271" w14:textId="77777777" w:rsidR="0096691C" w:rsidRDefault="0096691C" w:rsidP="0096691C">
      <w:pPr>
        <w:pStyle w:val="afd"/>
        <w:ind w:firstLine="560"/>
      </w:pPr>
      <w:r>
        <w:rPr>
          <w:rFonts w:hint="eastAsia"/>
        </w:rPr>
        <w:t>前端采集声音的传声器采用Ｄante，用cat-6类网线接入千兆交换机，实现网络音频信号传输、供电和路由。</w:t>
      </w:r>
    </w:p>
    <w:p w14:paraId="7AFCCF5C" w14:textId="77777777" w:rsidR="0096691C" w:rsidRDefault="0096691C" w:rsidP="0096691C">
      <w:pPr>
        <w:pStyle w:val="afd"/>
        <w:ind w:firstLine="560"/>
      </w:pPr>
      <w:r>
        <w:rPr>
          <w:rFonts w:hint="eastAsia"/>
        </w:rPr>
        <w:t>采用Ｄante网络POE有源音箱，用网线完成音频传输、供电、DSP处理及远程控制</w:t>
      </w:r>
    </w:p>
    <w:p w14:paraId="4FABF55B" w14:textId="77777777" w:rsidR="0096691C" w:rsidRDefault="0096691C" w:rsidP="00974A54">
      <w:pPr>
        <w:pStyle w:val="afd"/>
        <w:numPr>
          <w:ilvl w:val="0"/>
          <w:numId w:val="38"/>
        </w:numPr>
        <w:ind w:firstLineChars="0"/>
      </w:pPr>
      <w:r>
        <w:rPr>
          <w:rFonts w:hint="eastAsia"/>
        </w:rPr>
        <w:lastRenderedPageBreak/>
        <w:t>达到国家会议类扩声标准。</w:t>
      </w:r>
    </w:p>
    <w:p w14:paraId="12F0847F" w14:textId="77777777" w:rsidR="0096691C" w:rsidRDefault="0096691C" w:rsidP="00974A54">
      <w:pPr>
        <w:pStyle w:val="afd"/>
        <w:numPr>
          <w:ilvl w:val="0"/>
          <w:numId w:val="38"/>
        </w:numPr>
        <w:ind w:firstLineChars="0"/>
      </w:pPr>
      <w:r>
        <w:rPr>
          <w:rFonts w:hint="eastAsia"/>
        </w:rPr>
        <w:t>提供高效率高保真CLASS-A级音质输出。</w:t>
      </w:r>
    </w:p>
    <w:p w14:paraId="3017A6D9" w14:textId="77777777" w:rsidR="0096691C" w:rsidRDefault="0096691C" w:rsidP="00974A54">
      <w:pPr>
        <w:pStyle w:val="afd"/>
        <w:numPr>
          <w:ilvl w:val="0"/>
          <w:numId w:val="38"/>
        </w:numPr>
        <w:ind w:firstLineChars="0"/>
      </w:pPr>
      <w:r>
        <w:rPr>
          <w:rFonts w:hint="eastAsia"/>
        </w:rPr>
        <w:t>系统安全稳定，即插即用，支持热插拔。</w:t>
      </w:r>
    </w:p>
    <w:p w14:paraId="16689AD7" w14:textId="77777777" w:rsidR="0096691C" w:rsidRDefault="0096691C" w:rsidP="00974A54">
      <w:pPr>
        <w:pStyle w:val="afd"/>
        <w:numPr>
          <w:ilvl w:val="0"/>
          <w:numId w:val="38"/>
        </w:numPr>
        <w:ind w:firstLineChars="0"/>
      </w:pPr>
      <w:r>
        <w:rPr>
          <w:rFonts w:hint="eastAsia"/>
        </w:rPr>
        <w:t>墙面面板音频控制，直观方便</w:t>
      </w:r>
    </w:p>
    <w:p w14:paraId="4608F2F0" w14:textId="77777777" w:rsidR="0096691C" w:rsidRDefault="0096691C" w:rsidP="00974A54">
      <w:pPr>
        <w:pStyle w:val="afd"/>
        <w:numPr>
          <w:ilvl w:val="0"/>
          <w:numId w:val="38"/>
        </w:numPr>
        <w:ind w:firstLineChars="0"/>
      </w:pPr>
      <w:r>
        <w:rPr>
          <w:rFonts w:hint="eastAsia"/>
        </w:rPr>
        <w:t>具备音频全功能处理能力。</w:t>
      </w:r>
    </w:p>
    <w:p w14:paraId="605CA9F1" w14:textId="77777777" w:rsidR="0096691C" w:rsidRDefault="0096691C" w:rsidP="00974A54">
      <w:pPr>
        <w:pStyle w:val="afd"/>
        <w:numPr>
          <w:ilvl w:val="0"/>
          <w:numId w:val="37"/>
        </w:numPr>
        <w:ind w:firstLineChars="0"/>
      </w:pPr>
      <w:r>
        <w:rPr>
          <w:rFonts w:hint="eastAsia"/>
        </w:rPr>
        <w:t>系统组成：</w:t>
      </w:r>
    </w:p>
    <w:p w14:paraId="5DF06AB3" w14:textId="77777777" w:rsidR="0096691C" w:rsidRDefault="0096691C" w:rsidP="00974A54">
      <w:pPr>
        <w:pStyle w:val="afd"/>
        <w:numPr>
          <w:ilvl w:val="0"/>
          <w:numId w:val="39"/>
        </w:numPr>
        <w:ind w:firstLineChars="0"/>
      </w:pPr>
      <w:r>
        <w:rPr>
          <w:rFonts w:hint="eastAsia"/>
        </w:rPr>
        <w:t>网络音频处理器</w:t>
      </w:r>
    </w:p>
    <w:p w14:paraId="6B3A414C" w14:textId="77777777" w:rsidR="0096691C" w:rsidRDefault="006A2E13" w:rsidP="00974A54">
      <w:pPr>
        <w:pStyle w:val="afd"/>
        <w:numPr>
          <w:ilvl w:val="0"/>
          <w:numId w:val="40"/>
        </w:numPr>
        <w:ind w:firstLineChars="0"/>
      </w:pPr>
      <w:r>
        <w:rPr>
          <w:rFonts w:hint="eastAsia"/>
        </w:rPr>
        <w:t>连接方式</w:t>
      </w:r>
    </w:p>
    <w:p w14:paraId="34E7EC82" w14:textId="77777777" w:rsidR="0096691C" w:rsidRDefault="006A2E13" w:rsidP="0096691C">
      <w:pPr>
        <w:pStyle w:val="afd"/>
        <w:ind w:firstLine="560"/>
      </w:pPr>
      <w:r>
        <w:rPr>
          <w:rFonts w:hint="eastAsia"/>
        </w:rPr>
        <w:t>采用网线连接</w:t>
      </w:r>
      <w:r w:rsidR="0096691C">
        <w:rPr>
          <w:rFonts w:hint="eastAsia"/>
        </w:rPr>
        <w:t>解决多路音频信号的传输，能够自由的将模拟及数字信号进行混音处理和输入输出路由。无需物理连接线缆，通过计算机软件远程实现音频自由切换。</w:t>
      </w:r>
    </w:p>
    <w:p w14:paraId="40690048" w14:textId="77777777" w:rsidR="0096691C" w:rsidRDefault="0096691C" w:rsidP="00974A54">
      <w:pPr>
        <w:pStyle w:val="afd"/>
        <w:numPr>
          <w:ilvl w:val="0"/>
          <w:numId w:val="40"/>
        </w:numPr>
        <w:ind w:firstLineChars="0"/>
      </w:pPr>
      <w:r>
        <w:rPr>
          <w:rFonts w:hint="eastAsia"/>
        </w:rPr>
        <w:t>处理功能强大</w:t>
      </w:r>
    </w:p>
    <w:p w14:paraId="173CA7D2" w14:textId="77777777" w:rsidR="0096691C" w:rsidRDefault="0096691C" w:rsidP="0096691C">
      <w:pPr>
        <w:pStyle w:val="afd"/>
        <w:ind w:firstLineChars="0" w:firstLine="0"/>
        <w:jc w:val="center"/>
      </w:pPr>
      <w:r>
        <w:rPr>
          <w:noProof/>
        </w:rPr>
        <w:drawing>
          <wp:inline distT="0" distB="0" distL="0" distR="0" wp14:anchorId="1ADE2B79" wp14:editId="583687D7">
            <wp:extent cx="2451885" cy="1704826"/>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462485" cy="1712196"/>
                    </a:xfrm>
                    <a:prstGeom prst="rect">
                      <a:avLst/>
                    </a:prstGeom>
                    <a:noFill/>
                    <a:ln>
                      <a:noFill/>
                    </a:ln>
                  </pic:spPr>
                </pic:pic>
              </a:graphicData>
            </a:graphic>
          </wp:inline>
        </w:drawing>
      </w:r>
    </w:p>
    <w:p w14:paraId="0CFED8B7" w14:textId="77777777" w:rsidR="0096691C" w:rsidRDefault="0096691C" w:rsidP="0096691C">
      <w:pPr>
        <w:pStyle w:val="afd"/>
        <w:ind w:firstLine="560"/>
      </w:pPr>
      <w:r>
        <w:rPr>
          <w:rFonts w:hint="eastAsia"/>
        </w:rPr>
        <w:t>采用网络音频处理器作为扩声系统的处理和控制核心，具备平衡/线路模拟输入接口，平衡线路模拟输出接口，以及双向数字网络音频接口。满足本地多媒体音频信号的输入需求，同时又满足了数字话筒的接入，通过处理器进行模拟、数字信号的混音、处理及路由输出。处理器包含了：增益调节、参量均衡、自动混音、图示均衡、压缩、限幅、反馈抑制、混音矩阵、音箱管理、分频、延时等多种功能于一身，并且基</w:t>
      </w:r>
      <w:r>
        <w:rPr>
          <w:rFonts w:hint="eastAsia"/>
        </w:rPr>
        <w:lastRenderedPageBreak/>
        <w:t>于计算机平台操作，带容错功能的预设，如操作失误可一键恢复。今后可进行固件和软件升级，并可接受第三方集中控制。处理器具备模拟和数字双输出，满足多种音频输出使用需求。</w:t>
      </w:r>
    </w:p>
    <w:p w14:paraId="27CCAB84" w14:textId="77777777" w:rsidR="0096691C" w:rsidRDefault="0096691C" w:rsidP="00974A54">
      <w:pPr>
        <w:pStyle w:val="afd"/>
        <w:numPr>
          <w:ilvl w:val="0"/>
          <w:numId w:val="40"/>
        </w:numPr>
        <w:ind w:firstLineChars="0"/>
      </w:pPr>
      <w:r>
        <w:rPr>
          <w:rFonts w:hint="eastAsia"/>
        </w:rPr>
        <w:t>具备录播USB接口</w:t>
      </w:r>
    </w:p>
    <w:p w14:paraId="71DCA1EB" w14:textId="77777777" w:rsidR="0096691C" w:rsidRDefault="0096691C" w:rsidP="0096691C">
      <w:pPr>
        <w:pStyle w:val="afd"/>
        <w:ind w:firstLineChars="0" w:firstLine="0"/>
        <w:jc w:val="center"/>
      </w:pPr>
      <w:r>
        <w:rPr>
          <w:noProof/>
        </w:rPr>
        <w:drawing>
          <wp:inline distT="0" distB="0" distL="0" distR="0" wp14:anchorId="3F061680" wp14:editId="679A0CB5">
            <wp:extent cx="2266950" cy="1325797"/>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84983" cy="1336343"/>
                    </a:xfrm>
                    <a:prstGeom prst="rect">
                      <a:avLst/>
                    </a:prstGeom>
                    <a:noFill/>
                    <a:ln>
                      <a:noFill/>
                    </a:ln>
                  </pic:spPr>
                </pic:pic>
              </a:graphicData>
            </a:graphic>
          </wp:inline>
        </w:drawing>
      </w:r>
      <w:r>
        <w:rPr>
          <w:noProof/>
        </w:rPr>
        <w:drawing>
          <wp:inline distT="0" distB="0" distL="0" distR="0" wp14:anchorId="1BE65E4A" wp14:editId="6FBBEAE3">
            <wp:extent cx="2076450" cy="10477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76450" cy="1047750"/>
                    </a:xfrm>
                    <a:prstGeom prst="rect">
                      <a:avLst/>
                    </a:prstGeom>
                    <a:noFill/>
                    <a:ln>
                      <a:noFill/>
                    </a:ln>
                  </pic:spPr>
                </pic:pic>
              </a:graphicData>
            </a:graphic>
          </wp:inline>
        </w:drawing>
      </w:r>
    </w:p>
    <w:p w14:paraId="383CB2B3" w14:textId="77777777" w:rsidR="0096691C" w:rsidRDefault="0096691C" w:rsidP="0096691C">
      <w:pPr>
        <w:pStyle w:val="afd"/>
        <w:ind w:firstLine="560"/>
      </w:pPr>
      <w:r>
        <w:rPr>
          <w:rFonts w:hint="eastAsia"/>
        </w:rPr>
        <w:t>本网络音频处理器除满足对音频信号的处理外，还额外提供一个前置USB接口，通过USB接口可实现音频播放或快速会议室录播。支持</w:t>
      </w:r>
      <w:proofErr w:type="spellStart"/>
      <w:r>
        <w:rPr>
          <w:rFonts w:hint="eastAsia"/>
        </w:rPr>
        <w:t>wma</w:t>
      </w:r>
      <w:proofErr w:type="spellEnd"/>
      <w:r>
        <w:rPr>
          <w:rFonts w:hint="eastAsia"/>
        </w:rPr>
        <w:t>/mp3/wav等音频格式播放和</w:t>
      </w:r>
      <w:proofErr w:type="spellStart"/>
      <w:r>
        <w:rPr>
          <w:rFonts w:hint="eastAsia"/>
        </w:rPr>
        <w:t>wma</w:t>
      </w:r>
      <w:proofErr w:type="spellEnd"/>
      <w:r>
        <w:rPr>
          <w:rFonts w:hint="eastAsia"/>
        </w:rPr>
        <w:t>音频格式录制。</w:t>
      </w:r>
    </w:p>
    <w:p w14:paraId="0BA06076" w14:textId="77777777" w:rsidR="0096691C" w:rsidRDefault="0096691C" w:rsidP="00974A54">
      <w:pPr>
        <w:pStyle w:val="afd"/>
        <w:numPr>
          <w:ilvl w:val="0"/>
          <w:numId w:val="40"/>
        </w:numPr>
        <w:ind w:firstLineChars="0"/>
      </w:pPr>
      <w:r>
        <w:rPr>
          <w:rFonts w:hint="eastAsia"/>
        </w:rPr>
        <w:t>支持多种控制方式</w:t>
      </w:r>
    </w:p>
    <w:p w14:paraId="22A143C5" w14:textId="77777777" w:rsidR="0096691C" w:rsidRDefault="0096691C" w:rsidP="0096691C">
      <w:pPr>
        <w:pStyle w:val="afd"/>
        <w:ind w:firstLineChars="0" w:firstLine="0"/>
        <w:jc w:val="center"/>
      </w:pPr>
      <w:r>
        <w:rPr>
          <w:noProof/>
        </w:rPr>
        <w:drawing>
          <wp:inline distT="0" distB="0" distL="0" distR="0" wp14:anchorId="172EF48A" wp14:editId="7F67FF29">
            <wp:extent cx="2638425" cy="13906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38425" cy="1390650"/>
                    </a:xfrm>
                    <a:prstGeom prst="rect">
                      <a:avLst/>
                    </a:prstGeom>
                    <a:noFill/>
                    <a:ln>
                      <a:noFill/>
                    </a:ln>
                  </pic:spPr>
                </pic:pic>
              </a:graphicData>
            </a:graphic>
          </wp:inline>
        </w:drawing>
      </w:r>
    </w:p>
    <w:p w14:paraId="1FB19930" w14:textId="77777777" w:rsidR="0096691C" w:rsidRDefault="0096691C" w:rsidP="0096691C">
      <w:pPr>
        <w:pStyle w:val="afd"/>
        <w:ind w:firstLine="560"/>
      </w:pPr>
      <w:r>
        <w:rPr>
          <w:rFonts w:hint="eastAsia"/>
        </w:rPr>
        <w:t>客户端软件已经在windows/ＩＯＳ/</w:t>
      </w:r>
      <w:r>
        <w:t>android</w:t>
      </w:r>
      <w:r>
        <w:rPr>
          <w:rFonts w:hint="eastAsia"/>
        </w:rPr>
        <w:t>三大平台上提供支持，浏览器端控制方式也已实现了</w:t>
      </w:r>
      <w:proofErr w:type="spellStart"/>
      <w:r>
        <w:rPr>
          <w:rFonts w:hint="eastAsia"/>
        </w:rPr>
        <w:t>ie</w:t>
      </w:r>
      <w:proofErr w:type="spellEnd"/>
      <w:r>
        <w:rPr>
          <w:rFonts w:hint="eastAsia"/>
        </w:rPr>
        <w:t>/chrome/</w:t>
      </w:r>
      <w:proofErr w:type="spellStart"/>
      <w:r>
        <w:rPr>
          <w:rFonts w:hint="eastAsia"/>
        </w:rPr>
        <w:t>firefox</w:t>
      </w:r>
      <w:proofErr w:type="spellEnd"/>
      <w:r>
        <w:rPr>
          <w:rFonts w:hint="eastAsia"/>
        </w:rPr>
        <w:t>等核心的全面兼容。</w:t>
      </w:r>
    </w:p>
    <w:p w14:paraId="7B4E77E3" w14:textId="77777777" w:rsidR="0096691C" w:rsidRDefault="0096691C" w:rsidP="00974A54">
      <w:pPr>
        <w:pStyle w:val="afd"/>
        <w:numPr>
          <w:ilvl w:val="0"/>
          <w:numId w:val="40"/>
        </w:numPr>
        <w:ind w:firstLineChars="0"/>
      </w:pPr>
      <w:r>
        <w:rPr>
          <w:rFonts w:hint="eastAsia"/>
        </w:rPr>
        <w:t>冗余备份</w:t>
      </w:r>
    </w:p>
    <w:p w14:paraId="0C5A3B2D" w14:textId="77777777" w:rsidR="0096691C" w:rsidRDefault="0096691C" w:rsidP="0096691C">
      <w:pPr>
        <w:pStyle w:val="afd"/>
        <w:ind w:firstLine="560"/>
      </w:pPr>
      <w:r>
        <w:rPr>
          <w:rFonts w:hint="eastAsia"/>
        </w:rPr>
        <w:t>网络音频处理器具备冗余备份功能，具备双网络接口，实现双链路备份功能。能够保证本处理器声音安全稳定的传输至其它设备。</w:t>
      </w:r>
    </w:p>
    <w:p w14:paraId="7C9CDCA0" w14:textId="77777777" w:rsidR="0096691C" w:rsidRDefault="0096691C" w:rsidP="00974A54">
      <w:pPr>
        <w:pStyle w:val="afd"/>
        <w:numPr>
          <w:ilvl w:val="0"/>
          <w:numId w:val="39"/>
        </w:numPr>
        <w:ind w:firstLineChars="0"/>
      </w:pPr>
      <w:r>
        <w:rPr>
          <w:rFonts w:hint="eastAsia"/>
        </w:rPr>
        <w:t>POE有源音箱</w:t>
      </w:r>
    </w:p>
    <w:p w14:paraId="28C8D791" w14:textId="77777777" w:rsidR="0096691C" w:rsidRDefault="0096691C" w:rsidP="0096691C">
      <w:pPr>
        <w:pStyle w:val="afd"/>
        <w:ind w:firstLineChars="0" w:firstLine="0"/>
        <w:jc w:val="center"/>
      </w:pPr>
      <w:r>
        <w:rPr>
          <w:noProof/>
        </w:rPr>
        <w:lastRenderedPageBreak/>
        <w:drawing>
          <wp:inline distT="0" distB="0" distL="0" distR="0" wp14:anchorId="53B4CE77" wp14:editId="5A618DC3">
            <wp:extent cx="2962275" cy="1314887"/>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967936" cy="1317400"/>
                    </a:xfrm>
                    <a:prstGeom prst="rect">
                      <a:avLst/>
                    </a:prstGeom>
                    <a:noFill/>
                    <a:ln>
                      <a:noFill/>
                    </a:ln>
                  </pic:spPr>
                </pic:pic>
              </a:graphicData>
            </a:graphic>
          </wp:inline>
        </w:drawing>
      </w:r>
    </w:p>
    <w:p w14:paraId="3C02AFD1" w14:textId="77777777" w:rsidR="0096691C" w:rsidRDefault="006A2E13" w:rsidP="00974A54">
      <w:pPr>
        <w:pStyle w:val="afd"/>
        <w:numPr>
          <w:ilvl w:val="0"/>
          <w:numId w:val="40"/>
        </w:numPr>
        <w:ind w:firstLineChars="0"/>
      </w:pPr>
      <w:r>
        <w:rPr>
          <w:rFonts w:hint="eastAsia"/>
        </w:rPr>
        <w:t>连接方式</w:t>
      </w:r>
    </w:p>
    <w:p w14:paraId="4E1FAC1B" w14:textId="77777777" w:rsidR="0096691C" w:rsidRDefault="0096691C" w:rsidP="0096691C">
      <w:pPr>
        <w:pStyle w:val="afd"/>
        <w:ind w:firstLine="560"/>
      </w:pPr>
      <w:r>
        <w:rPr>
          <w:rFonts w:hint="eastAsia"/>
        </w:rPr>
        <w:t>POE有源音箱通过cat-6类网线连接至交换机，实现音频传输、供电、DSP和控制四合一。</w:t>
      </w:r>
    </w:p>
    <w:p w14:paraId="301A7714" w14:textId="77777777" w:rsidR="0096691C" w:rsidRDefault="0096691C" w:rsidP="00974A54">
      <w:pPr>
        <w:pStyle w:val="afd"/>
        <w:numPr>
          <w:ilvl w:val="0"/>
          <w:numId w:val="40"/>
        </w:numPr>
        <w:ind w:firstLineChars="0"/>
      </w:pPr>
      <w:r>
        <w:rPr>
          <w:rFonts w:hint="eastAsia"/>
        </w:rPr>
        <w:t>分布式DSP</w:t>
      </w:r>
    </w:p>
    <w:p w14:paraId="025709FE" w14:textId="77777777" w:rsidR="0096691C" w:rsidRDefault="0096691C" w:rsidP="0096691C">
      <w:pPr>
        <w:pStyle w:val="afd"/>
        <w:ind w:firstLine="560"/>
      </w:pPr>
      <w:r>
        <w:rPr>
          <w:rFonts w:hint="eastAsia"/>
        </w:rPr>
        <w:t>每只POE有源音箱都具备DSP音频处理，可实现增益调节、PEQ、EQ预设、压限、分频、延时、音量及静音等处理。通过计算机实现远程集中控制和管理。</w:t>
      </w:r>
    </w:p>
    <w:p w14:paraId="602712F0" w14:textId="77777777" w:rsidR="0096691C" w:rsidRDefault="0096691C" w:rsidP="00974A54">
      <w:pPr>
        <w:pStyle w:val="afd"/>
        <w:numPr>
          <w:ilvl w:val="0"/>
          <w:numId w:val="40"/>
        </w:numPr>
        <w:ind w:firstLineChars="0"/>
      </w:pPr>
      <w:r>
        <w:rPr>
          <w:rFonts w:hint="eastAsia"/>
        </w:rPr>
        <w:t>无强电、安全</w:t>
      </w:r>
    </w:p>
    <w:p w14:paraId="560E6DD6" w14:textId="77777777" w:rsidR="0096691C" w:rsidRDefault="0096691C" w:rsidP="0096691C">
      <w:pPr>
        <w:pStyle w:val="afd"/>
        <w:ind w:firstLine="560"/>
      </w:pPr>
      <w:r>
        <w:rPr>
          <w:rFonts w:hint="eastAsia"/>
        </w:rPr>
        <w:t>音箱采用交换机POE供电，无强电，高效率实现无风扇音箱硬件配置，确保应急指挥大厅安静、安全</w:t>
      </w:r>
    </w:p>
    <w:p w14:paraId="029883C3" w14:textId="77777777" w:rsidR="0096691C" w:rsidRDefault="0096691C" w:rsidP="00974A54">
      <w:pPr>
        <w:pStyle w:val="afd"/>
        <w:numPr>
          <w:ilvl w:val="0"/>
          <w:numId w:val="40"/>
        </w:numPr>
        <w:ind w:firstLineChars="0"/>
      </w:pPr>
      <w:r>
        <w:rPr>
          <w:rFonts w:hint="eastAsia"/>
        </w:rPr>
        <w:t>高保真</w:t>
      </w:r>
    </w:p>
    <w:p w14:paraId="30037B3A" w14:textId="77777777" w:rsidR="0096691C" w:rsidRDefault="0096691C" w:rsidP="0096691C">
      <w:pPr>
        <w:pStyle w:val="afd"/>
        <w:ind w:firstLine="560"/>
      </w:pPr>
      <w:r>
        <w:rPr>
          <w:rFonts w:hint="eastAsia"/>
        </w:rPr>
        <w:t>采用SSA技术实现高保真音质还原，为应急指挥大厅提供高品质语音扩声及高保真音乐还原。</w:t>
      </w:r>
    </w:p>
    <w:p w14:paraId="109B1A12" w14:textId="77777777" w:rsidR="0096691C" w:rsidRDefault="0096691C" w:rsidP="00974A54">
      <w:pPr>
        <w:pStyle w:val="afd"/>
        <w:numPr>
          <w:ilvl w:val="0"/>
          <w:numId w:val="37"/>
        </w:numPr>
        <w:ind w:firstLineChars="0"/>
      </w:pPr>
      <w:r>
        <w:rPr>
          <w:rFonts w:hint="eastAsia"/>
        </w:rPr>
        <w:t>总结</w:t>
      </w:r>
    </w:p>
    <w:p w14:paraId="2943DF49" w14:textId="77777777" w:rsidR="0096691C" w:rsidRDefault="0096691C" w:rsidP="0096691C">
      <w:pPr>
        <w:pStyle w:val="afd"/>
        <w:ind w:firstLine="560"/>
      </w:pPr>
      <w:r>
        <w:rPr>
          <w:rFonts w:hint="eastAsia"/>
        </w:rPr>
        <w:t>通过全</w:t>
      </w:r>
      <w:proofErr w:type="spellStart"/>
      <w:r>
        <w:rPr>
          <w:rFonts w:hint="eastAsia"/>
        </w:rPr>
        <w:t>ip</w:t>
      </w:r>
      <w:proofErr w:type="spellEnd"/>
      <w:r>
        <w:rPr>
          <w:rFonts w:hint="eastAsia"/>
        </w:rPr>
        <w:t>化网络音频的设计，使音响扩声系统变得非常简单，用分布式布置和处理，在整个机柜里只有一台交换机和处理器，非常简洁和易于维护。不管是话筒还是音箱以及桌面插座处都采用cat-6类网线，解决了信号传输、供电及路由关系。</w:t>
      </w:r>
    </w:p>
    <w:p w14:paraId="2BD9B695" w14:textId="77777777" w:rsidR="0096691C" w:rsidRDefault="0096691C" w:rsidP="00974A54">
      <w:pPr>
        <w:pStyle w:val="afd"/>
        <w:numPr>
          <w:ilvl w:val="0"/>
          <w:numId w:val="41"/>
        </w:numPr>
        <w:ind w:firstLineChars="0"/>
      </w:pPr>
      <w:r>
        <w:rPr>
          <w:rFonts w:hint="eastAsia"/>
        </w:rPr>
        <w:t>减化施工难度和节约人力物力成本</w:t>
      </w:r>
    </w:p>
    <w:p w14:paraId="5A3E3B68" w14:textId="77777777" w:rsidR="0096691C" w:rsidRDefault="0096691C" w:rsidP="0096691C">
      <w:pPr>
        <w:pStyle w:val="afd"/>
        <w:ind w:firstLine="560"/>
      </w:pPr>
      <w:r>
        <w:rPr>
          <w:rFonts w:hint="eastAsia"/>
        </w:rPr>
        <w:lastRenderedPageBreak/>
        <w:t>施工技术人员无需再为少敷设一根线而头疼，无需再为长距离传输信号易受干扰和衰减而担忧，无需再为布错线而烦恼，昂贵的线材也是施工过程</w:t>
      </w:r>
      <w:r>
        <w:t>中</w:t>
      </w:r>
      <w:r>
        <w:rPr>
          <w:rFonts w:hint="eastAsia"/>
        </w:rPr>
        <w:t>考虑的因素。</w:t>
      </w:r>
    </w:p>
    <w:p w14:paraId="2079F759" w14:textId="77777777" w:rsidR="0096691C" w:rsidRDefault="0096691C" w:rsidP="0096691C">
      <w:pPr>
        <w:pStyle w:val="afd"/>
        <w:ind w:firstLine="560"/>
      </w:pPr>
      <w:r>
        <w:rPr>
          <w:rFonts w:hint="eastAsia"/>
        </w:rPr>
        <w:t>可以通过控制面板快速切换会议模式和灵活自由的切换信号，使得管理和控制更加简单。</w:t>
      </w:r>
    </w:p>
    <w:p w14:paraId="0212E0C3" w14:textId="77777777" w:rsidR="0096691C" w:rsidRDefault="0096691C" w:rsidP="00974A54">
      <w:pPr>
        <w:pStyle w:val="afd"/>
        <w:numPr>
          <w:ilvl w:val="0"/>
          <w:numId w:val="41"/>
        </w:numPr>
        <w:ind w:firstLineChars="0"/>
      </w:pPr>
      <w:r>
        <w:rPr>
          <w:rFonts w:hint="eastAsia"/>
        </w:rPr>
        <w:t>后期可无限扩展</w:t>
      </w:r>
    </w:p>
    <w:p w14:paraId="29453AA2" w14:textId="77777777" w:rsidR="0096691C" w:rsidRDefault="0096691C" w:rsidP="0096691C">
      <w:pPr>
        <w:pStyle w:val="afd"/>
        <w:ind w:firstLine="560"/>
      </w:pPr>
      <w:r>
        <w:rPr>
          <w:rFonts w:hint="eastAsia"/>
        </w:rPr>
        <w:t>采用全IP化的音频系统，后期可根据需要可以快速实现系统扩充，以及实现多房间声音联动和会议交互。</w:t>
      </w:r>
    </w:p>
    <w:p w14:paraId="5FE72F9F" w14:textId="77777777" w:rsidR="0096691C" w:rsidRDefault="0096691C" w:rsidP="00974A54">
      <w:pPr>
        <w:pStyle w:val="afd"/>
        <w:numPr>
          <w:ilvl w:val="0"/>
          <w:numId w:val="41"/>
        </w:numPr>
        <w:ind w:firstLineChars="0"/>
      </w:pPr>
      <w:r>
        <w:rPr>
          <w:rFonts w:hint="eastAsia"/>
        </w:rPr>
        <w:t>实现集中式和分布式管理</w:t>
      </w:r>
    </w:p>
    <w:p w14:paraId="431ABE47" w14:textId="77777777" w:rsidR="0096691C" w:rsidRDefault="0096691C" w:rsidP="0096691C">
      <w:pPr>
        <w:pStyle w:val="afd"/>
        <w:ind w:firstLine="560"/>
      </w:pPr>
      <w:r>
        <w:rPr>
          <w:rFonts w:hint="eastAsia"/>
        </w:rPr>
        <w:t>采用IP化解决方案，可以通过控制面板单独管理音频信号，亦可以通过总控室集中管理。</w:t>
      </w:r>
    </w:p>
    <w:p w14:paraId="740289A0" w14:textId="77777777" w:rsidR="0096691C" w:rsidRDefault="0096691C" w:rsidP="0096691C">
      <w:pPr>
        <w:pStyle w:val="31"/>
        <w:widowControl/>
        <w:tabs>
          <w:tab w:val="left" w:pos="0"/>
          <w:tab w:val="left" w:pos="840"/>
        </w:tabs>
        <w:spacing w:beforeLines="100" w:before="312" w:afterLines="75" w:after="234" w:line="360" w:lineRule="auto"/>
        <w:ind w:left="0" w:firstLine="0"/>
        <w:contextualSpacing/>
        <w:jc w:val="left"/>
      </w:pPr>
      <w:bookmarkStart w:id="68" w:name="_Toc508701991"/>
      <w:bookmarkStart w:id="69" w:name="_Toc525725644"/>
      <w:bookmarkStart w:id="70" w:name="_Toc328922260"/>
      <w:bookmarkStart w:id="71" w:name="_Toc346713630"/>
      <w:bookmarkStart w:id="72" w:name="_Toc349129994"/>
      <w:r>
        <w:rPr>
          <w:rFonts w:hint="eastAsia"/>
        </w:rPr>
        <w:t>会商室</w:t>
      </w:r>
      <w:bookmarkEnd w:id="68"/>
      <w:bookmarkEnd w:id="69"/>
    </w:p>
    <w:p w14:paraId="2066A52E" w14:textId="77777777" w:rsidR="0096691C" w:rsidRDefault="0096691C" w:rsidP="0096691C">
      <w:pPr>
        <w:pStyle w:val="afd"/>
        <w:ind w:firstLine="560"/>
      </w:pPr>
      <w:r>
        <w:rPr>
          <w:rFonts w:hint="eastAsia"/>
        </w:rPr>
        <w:t>会商室供专家、领导研判、会商使用。在突发事件发生时，组织各相关部门专家成立一支信息研判队伍，为应急指挥部领导提供指导性意见。</w:t>
      </w:r>
    </w:p>
    <w:p w14:paraId="1CDB9879" w14:textId="77777777" w:rsidR="0096691C" w:rsidRDefault="0096691C" w:rsidP="0096691C">
      <w:pPr>
        <w:pStyle w:val="41"/>
        <w:widowControl/>
        <w:tabs>
          <w:tab w:val="left" w:pos="0"/>
          <w:tab w:val="left" w:pos="1080"/>
        </w:tabs>
        <w:spacing w:beforeLines="100" w:before="312" w:afterLines="75" w:after="234" w:line="360" w:lineRule="auto"/>
        <w:ind w:left="0" w:firstLine="0"/>
        <w:contextualSpacing/>
        <w:jc w:val="left"/>
      </w:pPr>
      <w:r>
        <w:rPr>
          <w:rFonts w:hint="eastAsia"/>
        </w:rPr>
        <w:t>布局设计</w:t>
      </w:r>
    </w:p>
    <w:p w14:paraId="2F752DBA" w14:textId="77777777" w:rsidR="0096691C" w:rsidRDefault="0096691C" w:rsidP="0096691C">
      <w:pPr>
        <w:pStyle w:val="afd"/>
        <w:ind w:firstLine="560"/>
      </w:pPr>
      <w:r>
        <w:t>会商室为处置突发事件时决策和指挥活动开展的区域</w:t>
      </w:r>
      <w:r>
        <w:rPr>
          <w:rFonts w:hint="eastAsia"/>
        </w:rPr>
        <w:t>。会商室一般设计为正对着大屏幕显示系统，并区分为中央区和列席区。中央区为主要会商人员座席，列席区为相关工作人员座席，面积约为</w:t>
      </w:r>
      <w:r w:rsidR="00F875AD">
        <w:t>101</w:t>
      </w:r>
      <w:r>
        <w:t>.</w:t>
      </w:r>
      <w:r w:rsidR="00F875AD">
        <w:t>3</w:t>
      </w:r>
      <w:r>
        <w:rPr>
          <w:rFonts w:hint="eastAsia"/>
        </w:rPr>
        <w:t>㎡，可以满足</w:t>
      </w:r>
      <w:r w:rsidR="00F875AD">
        <w:t>37</w:t>
      </w:r>
      <w:r>
        <w:rPr>
          <w:rFonts w:hint="eastAsia"/>
        </w:rPr>
        <w:t>人的应急指挥及研讨会商需求。设计如下图所示：</w:t>
      </w:r>
    </w:p>
    <w:p w14:paraId="3D681542" w14:textId="77777777" w:rsidR="0096691C" w:rsidRDefault="0096691C" w:rsidP="0096691C">
      <w:pPr>
        <w:pStyle w:val="afd"/>
        <w:ind w:firstLineChars="0" w:firstLine="0"/>
        <w:sectPr w:rsidR="0096691C">
          <w:headerReference w:type="default" r:id="rId57"/>
          <w:footerReference w:type="default" r:id="rId58"/>
          <w:pgSz w:w="11906" w:h="16838"/>
          <w:pgMar w:top="1440" w:right="1701" w:bottom="1134" w:left="1701" w:header="1021" w:footer="1021" w:gutter="0"/>
          <w:cols w:space="720"/>
          <w:docGrid w:type="linesAndChars" w:linePitch="312"/>
        </w:sectPr>
      </w:pPr>
    </w:p>
    <w:p w14:paraId="5D0452E7" w14:textId="77777777" w:rsidR="0096691C" w:rsidRDefault="0096691C" w:rsidP="0096691C">
      <w:pPr>
        <w:pStyle w:val="afd"/>
        <w:ind w:firstLineChars="0" w:firstLine="0"/>
        <w:jc w:val="center"/>
      </w:pPr>
      <w:r>
        <w:rPr>
          <w:noProof/>
        </w:rPr>
        <w:lastRenderedPageBreak/>
        <w:drawing>
          <wp:inline distT="0" distB="0" distL="0" distR="0" wp14:anchorId="6B884635" wp14:editId="65FA4D52">
            <wp:extent cx="9001125" cy="5048250"/>
            <wp:effectExtent l="0" t="0" r="9525" b="0"/>
            <wp:docPr id="6" name="图片 6" descr="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77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001125" cy="5048250"/>
                    </a:xfrm>
                    <a:prstGeom prst="rect">
                      <a:avLst/>
                    </a:prstGeom>
                    <a:noFill/>
                    <a:ln>
                      <a:noFill/>
                    </a:ln>
                  </pic:spPr>
                </pic:pic>
              </a:graphicData>
            </a:graphic>
          </wp:inline>
        </w:drawing>
      </w:r>
    </w:p>
    <w:p w14:paraId="09ED3E2A" w14:textId="77777777" w:rsidR="0096691C" w:rsidRPr="009F308E" w:rsidRDefault="0096691C" w:rsidP="0096691C">
      <w:pPr>
        <w:pStyle w:val="afd"/>
        <w:ind w:firstLineChars="0" w:firstLine="0"/>
        <w:jc w:val="cente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29</w:t>
      </w:r>
      <w:r>
        <w:rPr>
          <w:sz w:val="21"/>
          <w:szCs w:val="21"/>
        </w:rPr>
        <w:fldChar w:fldCharType="end"/>
      </w:r>
      <w:r>
        <w:rPr>
          <w:rFonts w:hint="eastAsia"/>
          <w:sz w:val="21"/>
          <w:szCs w:val="21"/>
        </w:rPr>
        <w:t>会商室效果方案</w:t>
      </w:r>
    </w:p>
    <w:p w14:paraId="6D76875B" w14:textId="77777777" w:rsidR="0096691C" w:rsidRDefault="0096691C" w:rsidP="0096691C">
      <w:pPr>
        <w:pStyle w:val="afd"/>
        <w:ind w:firstLineChars="0" w:firstLine="0"/>
        <w:sectPr w:rsidR="0096691C" w:rsidSect="006D31B2">
          <w:headerReference w:type="default" r:id="rId60"/>
          <w:footerReference w:type="default" r:id="rId61"/>
          <w:pgSz w:w="16838" w:h="11906" w:orient="landscape"/>
          <w:pgMar w:top="1701" w:right="1440" w:bottom="1701" w:left="1134" w:header="1021" w:footer="1021" w:gutter="0"/>
          <w:cols w:space="720"/>
          <w:docGrid w:type="linesAndChars" w:linePitch="312"/>
        </w:sectPr>
      </w:pPr>
    </w:p>
    <w:p w14:paraId="77338D70" w14:textId="77777777" w:rsidR="0096691C" w:rsidRDefault="0096691C" w:rsidP="0096691C">
      <w:pPr>
        <w:pStyle w:val="41"/>
        <w:widowControl/>
        <w:tabs>
          <w:tab w:val="left" w:pos="0"/>
          <w:tab w:val="left" w:pos="1080"/>
        </w:tabs>
        <w:spacing w:beforeLines="100" w:before="312" w:afterLines="75" w:after="234" w:line="360" w:lineRule="auto"/>
        <w:ind w:left="0" w:firstLine="0"/>
        <w:contextualSpacing/>
        <w:jc w:val="left"/>
      </w:pPr>
      <w:r>
        <w:rPr>
          <w:rFonts w:hint="eastAsia"/>
        </w:rPr>
        <w:lastRenderedPageBreak/>
        <w:t>显示系统</w:t>
      </w:r>
    </w:p>
    <w:p w14:paraId="0FC60ABC" w14:textId="77777777" w:rsidR="0096691C" w:rsidRDefault="0096691C" w:rsidP="0096691C">
      <w:pPr>
        <w:pStyle w:val="afd"/>
        <w:ind w:firstLine="560"/>
      </w:pPr>
      <w:r>
        <w:rPr>
          <w:rFonts w:hint="eastAsia"/>
        </w:rPr>
        <w:t>按照会商室的实际面积，采用同应急指挥大厅相同的显示系统，为了满足计算机信号、视频信号的接入和切换显示，配置交互式云管理系统。</w:t>
      </w:r>
    </w:p>
    <w:p w14:paraId="3B968A51" w14:textId="77777777" w:rsidR="0096691C" w:rsidRDefault="0096691C" w:rsidP="0096691C">
      <w:pPr>
        <w:pStyle w:val="41"/>
        <w:widowControl/>
        <w:tabs>
          <w:tab w:val="left" w:pos="0"/>
          <w:tab w:val="left" w:pos="1080"/>
        </w:tabs>
        <w:spacing w:beforeLines="100" w:before="312" w:afterLines="75" w:after="234" w:line="360" w:lineRule="auto"/>
        <w:ind w:left="0" w:firstLine="0"/>
        <w:contextualSpacing/>
        <w:jc w:val="left"/>
      </w:pPr>
      <w:r>
        <w:rPr>
          <w:rFonts w:hint="eastAsia"/>
        </w:rPr>
        <w:t>交互式云管理系统</w:t>
      </w:r>
    </w:p>
    <w:p w14:paraId="19450BDC" w14:textId="77777777" w:rsidR="0096691C" w:rsidRPr="002B0A28" w:rsidRDefault="0096691C" w:rsidP="0096691C">
      <w:pPr>
        <w:pStyle w:val="afd"/>
        <w:ind w:firstLine="560"/>
      </w:pPr>
      <w:r>
        <w:rPr>
          <w:rFonts w:hint="eastAsia"/>
        </w:rPr>
        <w:t>按照会商室的实际面积，配置交互式云管理系统。</w:t>
      </w:r>
    </w:p>
    <w:p w14:paraId="08E4C6E0" w14:textId="77777777" w:rsidR="0096691C" w:rsidRDefault="0096691C" w:rsidP="0096691C">
      <w:pPr>
        <w:pStyle w:val="41"/>
        <w:widowControl/>
        <w:tabs>
          <w:tab w:val="left" w:pos="0"/>
          <w:tab w:val="left" w:pos="1080"/>
        </w:tabs>
        <w:spacing w:beforeLines="100" w:before="312" w:afterLines="75" w:after="234" w:line="360" w:lineRule="auto"/>
        <w:ind w:left="0" w:firstLine="0"/>
        <w:contextualSpacing/>
        <w:jc w:val="left"/>
      </w:pPr>
      <w:r>
        <w:rPr>
          <w:rFonts w:hint="eastAsia"/>
        </w:rPr>
        <w:t>音响与数字会议系统</w:t>
      </w:r>
    </w:p>
    <w:p w14:paraId="4BAE2B95" w14:textId="77777777" w:rsidR="0096691C" w:rsidRDefault="0096691C" w:rsidP="0096691C">
      <w:pPr>
        <w:pStyle w:val="afd"/>
        <w:ind w:firstLine="560"/>
      </w:pPr>
      <w:r>
        <w:rPr>
          <w:rFonts w:hint="eastAsia"/>
        </w:rPr>
        <w:t>按照会商室的实际面积，采用同应急指挥大厅中的音响与数字会议系统，</w:t>
      </w:r>
      <w:r>
        <w:t>配置</w:t>
      </w:r>
      <w:r>
        <w:rPr>
          <w:rFonts w:hint="eastAsia"/>
        </w:rPr>
        <w:t>数字会议系统主机，数字会议发言单元（会议</w:t>
      </w:r>
      <w:r>
        <w:t>话筒</w:t>
      </w:r>
      <w:r>
        <w:rPr>
          <w:rFonts w:hint="eastAsia"/>
        </w:rPr>
        <w:t>）、录播服务器、录播系统服务器软件、6芯</w:t>
      </w:r>
      <w:r>
        <w:t>会议屏蔽专用T型线、</w:t>
      </w:r>
      <w:r>
        <w:rPr>
          <w:rFonts w:hint="eastAsia"/>
        </w:rPr>
        <w:t>会议系统公－公20米主缆、U段无线双手持话筒、U段无线双领夹话筒、POE有源音柱，8口PoE交换机，网络数字音频处理器。</w:t>
      </w:r>
    </w:p>
    <w:p w14:paraId="73CAD369" w14:textId="77777777" w:rsidR="0096691C" w:rsidRDefault="000F6513" w:rsidP="0096691C">
      <w:pPr>
        <w:pStyle w:val="31"/>
        <w:widowControl/>
        <w:tabs>
          <w:tab w:val="left" w:pos="0"/>
          <w:tab w:val="left" w:pos="840"/>
        </w:tabs>
        <w:spacing w:beforeLines="100" w:before="312" w:afterLines="75" w:after="234" w:line="360" w:lineRule="auto"/>
        <w:ind w:left="0" w:firstLine="0"/>
        <w:contextualSpacing/>
        <w:jc w:val="left"/>
      </w:pPr>
      <w:bookmarkStart w:id="73" w:name="_Toc525725645"/>
      <w:bookmarkStart w:id="74" w:name="_Toc366248388"/>
      <w:bookmarkStart w:id="75" w:name="_Toc373686841"/>
      <w:bookmarkStart w:id="76" w:name="_Toc346713637"/>
      <w:bookmarkStart w:id="77" w:name="_Toc349130001"/>
      <w:r>
        <w:rPr>
          <w:rFonts w:hint="eastAsia"/>
        </w:rPr>
        <w:t>候会</w:t>
      </w:r>
      <w:r w:rsidR="0096691C">
        <w:rPr>
          <w:rFonts w:hint="eastAsia"/>
        </w:rPr>
        <w:t>休息室</w:t>
      </w:r>
      <w:bookmarkEnd w:id="73"/>
    </w:p>
    <w:p w14:paraId="471D4CA5" w14:textId="77777777" w:rsidR="0096691C" w:rsidRDefault="000F6513" w:rsidP="0096691C">
      <w:pPr>
        <w:pStyle w:val="afd"/>
        <w:ind w:firstLine="560"/>
      </w:pPr>
      <w:r>
        <w:rPr>
          <w:rFonts w:hint="eastAsia"/>
        </w:rPr>
        <w:t>候会</w:t>
      </w:r>
      <w:r w:rsidR="0096691C">
        <w:t>休息室主要为领导</w:t>
      </w:r>
      <w:r w:rsidR="0096691C">
        <w:rPr>
          <w:rFonts w:hint="eastAsia"/>
        </w:rPr>
        <w:t>、</w:t>
      </w:r>
      <w:r w:rsidR="0096691C">
        <w:t>专家在会前</w:t>
      </w:r>
      <w:r w:rsidR="0096691C">
        <w:rPr>
          <w:rFonts w:hint="eastAsia"/>
        </w:rPr>
        <w:t>和</w:t>
      </w:r>
      <w:r w:rsidR="0096691C">
        <w:t>会中休息时</w:t>
      </w:r>
      <w:r w:rsidR="0096691C">
        <w:rPr>
          <w:rFonts w:hint="eastAsia"/>
        </w:rPr>
        <w:t>使用，面积约为</w:t>
      </w:r>
      <w:r w:rsidR="0096691C">
        <w:t>74.9</w:t>
      </w:r>
      <w:r w:rsidR="0096691C">
        <w:rPr>
          <w:rFonts w:hint="eastAsia"/>
        </w:rPr>
        <w:t>㎡，</w:t>
      </w:r>
      <w:r w:rsidR="0096691C">
        <w:t>可容纳10</w:t>
      </w:r>
      <w:r w:rsidR="0096691C">
        <w:rPr>
          <w:rFonts w:hint="eastAsia"/>
        </w:rPr>
        <w:t>人进行休息。设计如下图所示：</w:t>
      </w:r>
    </w:p>
    <w:p w14:paraId="4A122630" w14:textId="77777777" w:rsidR="0096691C" w:rsidRDefault="0096691C" w:rsidP="0096691C">
      <w:pPr>
        <w:pStyle w:val="afd"/>
        <w:ind w:firstLineChars="0" w:firstLine="0"/>
        <w:sectPr w:rsidR="0096691C">
          <w:headerReference w:type="default" r:id="rId62"/>
          <w:footerReference w:type="default" r:id="rId63"/>
          <w:pgSz w:w="11906" w:h="16838"/>
          <w:pgMar w:top="1440" w:right="1701" w:bottom="1134" w:left="1701" w:header="1021" w:footer="1021" w:gutter="0"/>
          <w:cols w:space="720"/>
          <w:docGrid w:type="linesAndChars" w:linePitch="312"/>
        </w:sectPr>
      </w:pPr>
    </w:p>
    <w:p w14:paraId="354FEDE2" w14:textId="77777777" w:rsidR="0096691C" w:rsidRDefault="0096691C" w:rsidP="0096691C">
      <w:pPr>
        <w:pStyle w:val="afd"/>
        <w:ind w:firstLineChars="0" w:firstLine="0"/>
        <w:jc w:val="center"/>
      </w:pPr>
      <w:r>
        <w:rPr>
          <w:noProof/>
        </w:rPr>
        <w:lastRenderedPageBreak/>
        <w:drawing>
          <wp:inline distT="0" distB="0" distL="0" distR="0" wp14:anchorId="4E753C8C" wp14:editId="02A0A712">
            <wp:extent cx="9039225" cy="5038725"/>
            <wp:effectExtent l="0" t="0" r="9525" b="9525"/>
            <wp:docPr id="3" name="图片 3" descr="领导休息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领导休息室"/>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039225" cy="5038725"/>
                    </a:xfrm>
                    <a:prstGeom prst="rect">
                      <a:avLst/>
                    </a:prstGeom>
                    <a:noFill/>
                    <a:ln>
                      <a:noFill/>
                    </a:ln>
                  </pic:spPr>
                </pic:pic>
              </a:graphicData>
            </a:graphic>
          </wp:inline>
        </w:drawing>
      </w:r>
    </w:p>
    <w:p w14:paraId="5665C6E6" w14:textId="77777777" w:rsidR="0096691C" w:rsidRDefault="0096691C" w:rsidP="00C90A52">
      <w:pPr>
        <w:pStyle w:val="afd"/>
        <w:ind w:firstLineChars="0" w:firstLine="0"/>
        <w:jc w:val="center"/>
        <w:sectPr w:rsidR="0096691C" w:rsidSect="006D31B2">
          <w:headerReference w:type="default" r:id="rId65"/>
          <w:footerReference w:type="default" r:id="rId66"/>
          <w:pgSz w:w="16838" w:h="11906" w:orient="landscape"/>
          <w:pgMar w:top="1701" w:right="1440" w:bottom="1701" w:left="1134" w:header="1021" w:footer="1021" w:gutter="0"/>
          <w:cols w:space="720"/>
          <w:docGrid w:type="linesAndChars" w:linePitch="312"/>
        </w:sectPr>
      </w:pPr>
      <w:r>
        <w:rPr>
          <w:rFonts w:hint="eastAsia"/>
          <w:sz w:val="21"/>
          <w:szCs w:val="21"/>
        </w:rPr>
        <w:t>图</w:t>
      </w:r>
      <w:r>
        <w:rPr>
          <w:sz w:val="21"/>
          <w:szCs w:val="21"/>
        </w:rPr>
        <w:fldChar w:fldCharType="begin"/>
      </w:r>
      <w:r>
        <w:rPr>
          <w:sz w:val="21"/>
          <w:szCs w:val="21"/>
        </w:rPr>
        <w:instrText xml:space="preserve"> STYLEREF 2 \s </w:instrText>
      </w:r>
      <w:r>
        <w:rPr>
          <w:sz w:val="21"/>
          <w:szCs w:val="21"/>
        </w:rPr>
        <w:fldChar w:fldCharType="separate"/>
      </w:r>
      <w:r w:rsidR="007D0622">
        <w:rPr>
          <w:noProof/>
          <w:sz w:val="21"/>
          <w:szCs w:val="21"/>
        </w:rPr>
        <w:t>5.1</w:t>
      </w:r>
      <w:r>
        <w:rPr>
          <w:sz w:val="21"/>
          <w:szCs w:val="21"/>
        </w:rPr>
        <w:fldChar w:fldCharType="end"/>
      </w:r>
      <w:r>
        <w:rPr>
          <w:sz w:val="21"/>
          <w:szCs w:val="21"/>
        </w:rPr>
        <w:noBreakHyphen/>
      </w:r>
      <w:r>
        <w:rPr>
          <w:sz w:val="21"/>
          <w:szCs w:val="21"/>
        </w:rPr>
        <w:fldChar w:fldCharType="begin"/>
      </w:r>
      <w:r>
        <w:rPr>
          <w:sz w:val="21"/>
          <w:szCs w:val="21"/>
        </w:rPr>
        <w:instrText xml:space="preserve"> SEQ </w:instrText>
      </w:r>
      <w:r>
        <w:rPr>
          <w:rFonts w:hint="eastAsia"/>
          <w:sz w:val="21"/>
          <w:szCs w:val="21"/>
        </w:rPr>
        <w:instrText>图</w:instrText>
      </w:r>
      <w:r>
        <w:rPr>
          <w:sz w:val="21"/>
          <w:szCs w:val="21"/>
        </w:rPr>
        <w:instrText xml:space="preserve"> \* ARABIC \s 2 </w:instrText>
      </w:r>
      <w:r>
        <w:rPr>
          <w:sz w:val="21"/>
          <w:szCs w:val="21"/>
        </w:rPr>
        <w:fldChar w:fldCharType="separate"/>
      </w:r>
      <w:r w:rsidR="00987EC4">
        <w:rPr>
          <w:noProof/>
          <w:sz w:val="21"/>
          <w:szCs w:val="21"/>
        </w:rPr>
        <w:t>30</w:t>
      </w:r>
      <w:r>
        <w:rPr>
          <w:sz w:val="21"/>
          <w:szCs w:val="21"/>
        </w:rPr>
        <w:fldChar w:fldCharType="end"/>
      </w:r>
      <w:r>
        <w:rPr>
          <w:rFonts w:hint="eastAsia"/>
          <w:sz w:val="21"/>
          <w:szCs w:val="21"/>
        </w:rPr>
        <w:t>领导休息室效果方案</w:t>
      </w:r>
    </w:p>
    <w:p w14:paraId="198C508E" w14:textId="77777777" w:rsidR="000F6513" w:rsidRPr="000F6513" w:rsidRDefault="00C90A52" w:rsidP="000F6513">
      <w:pPr>
        <w:pStyle w:val="31"/>
        <w:widowControl/>
        <w:tabs>
          <w:tab w:val="left" w:pos="0"/>
          <w:tab w:val="left" w:pos="840"/>
        </w:tabs>
        <w:spacing w:beforeLines="100" w:before="312" w:afterLines="75" w:after="234" w:line="360" w:lineRule="auto"/>
        <w:ind w:left="0" w:firstLine="0"/>
        <w:contextualSpacing/>
        <w:jc w:val="left"/>
      </w:pPr>
      <w:bookmarkStart w:id="78" w:name="_Toc525725646"/>
      <w:bookmarkEnd w:id="74"/>
      <w:bookmarkEnd w:id="75"/>
      <w:bookmarkEnd w:id="76"/>
      <w:bookmarkEnd w:id="77"/>
      <w:r>
        <w:rPr>
          <w:rFonts w:hint="eastAsia"/>
        </w:rPr>
        <w:lastRenderedPageBreak/>
        <w:t>场所装修</w:t>
      </w:r>
      <w:bookmarkEnd w:id="78"/>
    </w:p>
    <w:p w14:paraId="36FB19C0" w14:textId="77777777" w:rsidR="0096691C" w:rsidRDefault="0096691C" w:rsidP="0096691C">
      <w:pPr>
        <w:pStyle w:val="afd"/>
        <w:ind w:firstLine="560"/>
      </w:pPr>
      <w:r>
        <w:rPr>
          <w:rFonts w:hint="eastAsia"/>
        </w:rPr>
        <w:t>装修内容包括天花板、墙面装修、地面开槽走线、墙面吸音、地面铺防静电地板等，指挥大厅加铺防静电地毯。</w:t>
      </w:r>
    </w:p>
    <w:p w14:paraId="5A179D23" w14:textId="77777777" w:rsidR="0096691C" w:rsidRDefault="00C90A52" w:rsidP="00C90A52">
      <w:pPr>
        <w:pStyle w:val="afd"/>
        <w:ind w:firstLine="560"/>
      </w:pPr>
      <w:r>
        <w:rPr>
          <w:rFonts w:hint="eastAsia"/>
        </w:rPr>
        <w:t>本次升级改造建设中重点改造墙面吸音。同时基于环保、吸音效果等因素考虑，本次将采用吸音板。</w:t>
      </w:r>
      <w:bookmarkEnd w:id="70"/>
      <w:bookmarkEnd w:id="71"/>
      <w:bookmarkEnd w:id="72"/>
    </w:p>
    <w:p w14:paraId="56F41F01" w14:textId="77777777" w:rsidR="00403667" w:rsidRDefault="00403667" w:rsidP="00403667">
      <w:pPr>
        <w:pStyle w:val="21"/>
        <w:tabs>
          <w:tab w:val="left" w:pos="0"/>
        </w:tabs>
      </w:pPr>
      <w:bookmarkStart w:id="79" w:name="_Toc508701993"/>
      <w:bookmarkStart w:id="80" w:name="_Toc525725647"/>
      <w:r>
        <w:rPr>
          <w:rFonts w:hint="eastAsia"/>
        </w:rPr>
        <w:t>基础支撑系统</w:t>
      </w:r>
      <w:bookmarkEnd w:id="79"/>
      <w:bookmarkEnd w:id="80"/>
    </w:p>
    <w:p w14:paraId="6E565AA7" w14:textId="77777777" w:rsidR="00403667" w:rsidRDefault="00403667" w:rsidP="00403667">
      <w:pPr>
        <w:pStyle w:val="31"/>
        <w:tabs>
          <w:tab w:val="left" w:pos="0"/>
        </w:tabs>
        <w:spacing w:line="360" w:lineRule="auto"/>
      </w:pPr>
      <w:bookmarkStart w:id="81" w:name="_Toc366248390"/>
      <w:bookmarkStart w:id="82" w:name="_Toc373686843"/>
      <w:bookmarkStart w:id="83" w:name="_Toc508701994"/>
      <w:bookmarkStart w:id="84" w:name="_Toc525725648"/>
      <w:r>
        <w:t>总体设计</w:t>
      </w:r>
      <w:bookmarkEnd w:id="81"/>
      <w:bookmarkEnd w:id="82"/>
      <w:bookmarkEnd w:id="83"/>
      <w:bookmarkEnd w:id="84"/>
    </w:p>
    <w:p w14:paraId="01E0AB16" w14:textId="77777777" w:rsidR="00353C5E" w:rsidRDefault="00353C5E" w:rsidP="00353C5E">
      <w:pPr>
        <w:pStyle w:val="afd"/>
        <w:ind w:firstLine="560"/>
      </w:pPr>
      <w:r>
        <w:rPr>
          <w:rFonts w:hint="eastAsia"/>
        </w:rPr>
        <w:t>基础支撑系统满足综合应急指挥平台、综合应用系统、数据库系统的运行需要，主要包含应急通信系统、计算机网络系统、视频会议系统、图像接入系统、主机与存储系统等。</w:t>
      </w:r>
    </w:p>
    <w:p w14:paraId="23102C8E" w14:textId="77777777" w:rsidR="00353C5E" w:rsidRDefault="00353C5E" w:rsidP="00353C5E">
      <w:pPr>
        <w:pStyle w:val="afd"/>
        <w:ind w:firstLine="560"/>
      </w:pPr>
      <w:r>
        <w:rPr>
          <w:rFonts w:hint="eastAsia"/>
        </w:rPr>
        <w:t>1、应急通信系统</w:t>
      </w:r>
    </w:p>
    <w:p w14:paraId="3E8A1AF5" w14:textId="77777777" w:rsidR="00353C5E" w:rsidRDefault="00353C5E" w:rsidP="00353C5E">
      <w:pPr>
        <w:pStyle w:val="afd"/>
        <w:ind w:firstLine="560"/>
      </w:pPr>
      <w:r>
        <w:rPr>
          <w:rFonts w:hint="eastAsia"/>
        </w:rPr>
        <w:t>建设应急通信系统，主要用于支持应急管理日常工作联络、突发事件应急处置时话音、数据、视频等业务的传送需要。应急平台通信系统应充分利用已建的公众与专用通信网络、有线与无线通信资源实现与各级平台以及与突发事件现场间的信息传送，确保应急处置时通信联络的安全、可靠、通畅。</w:t>
      </w:r>
    </w:p>
    <w:p w14:paraId="5338EB8A" w14:textId="77777777" w:rsidR="00353C5E" w:rsidRDefault="00353C5E" w:rsidP="00353C5E">
      <w:pPr>
        <w:pStyle w:val="afd"/>
        <w:ind w:firstLine="560"/>
      </w:pPr>
      <w:r>
        <w:rPr>
          <w:rFonts w:hint="eastAsia"/>
        </w:rPr>
        <w:t>2、计算机网络系统</w:t>
      </w:r>
    </w:p>
    <w:p w14:paraId="49B0F25C" w14:textId="77777777" w:rsidR="00353C5E" w:rsidRDefault="00353C5E" w:rsidP="00353C5E">
      <w:pPr>
        <w:pStyle w:val="afd"/>
        <w:ind w:firstLine="560"/>
      </w:pPr>
      <w:r>
        <w:rPr>
          <w:rFonts w:hint="eastAsia"/>
        </w:rPr>
        <w:t>计算机网络系统主要用于信息传输与交换，包含西安市应急指挥平台政务专网相应的网络设备。</w:t>
      </w:r>
    </w:p>
    <w:p w14:paraId="244E9C79" w14:textId="77777777" w:rsidR="00353C5E" w:rsidRDefault="00353C5E" w:rsidP="00353C5E">
      <w:pPr>
        <w:pStyle w:val="afd"/>
        <w:ind w:firstLine="560"/>
      </w:pPr>
      <w:r>
        <w:rPr>
          <w:rFonts w:hint="eastAsia"/>
        </w:rPr>
        <w:t>3、视频会议系统</w:t>
      </w:r>
    </w:p>
    <w:p w14:paraId="76D59AC1" w14:textId="77777777" w:rsidR="00353C5E" w:rsidRDefault="00353C5E" w:rsidP="00353C5E">
      <w:pPr>
        <w:pStyle w:val="afd"/>
        <w:ind w:firstLine="560"/>
      </w:pPr>
      <w:r>
        <w:rPr>
          <w:rFonts w:hint="eastAsia"/>
        </w:rPr>
        <w:lastRenderedPageBreak/>
        <w:t>视频会议系统主要用于日常应急管理工作开展以及在较大及以上突发事件发生时，西安市应急指挥平台与陕西省应急平台、市应急委各成员单位、各县（区）政府应急指挥平台之间的协调沟通与会议会商。本次建设包含西安市政府应急办的视频会议终端和摄像头，</w:t>
      </w:r>
      <w:r>
        <w:t>各应急委成员单位</w:t>
      </w:r>
      <w:r>
        <w:rPr>
          <w:rFonts w:hint="eastAsia"/>
        </w:rPr>
        <w:t>现有</w:t>
      </w:r>
      <w:r>
        <w:t>的</w:t>
      </w:r>
      <w:r>
        <w:rPr>
          <w:rFonts w:hint="eastAsia"/>
        </w:rPr>
        <w:t>或</w:t>
      </w:r>
      <w:r>
        <w:t>待建</w:t>
      </w:r>
      <w:r>
        <w:rPr>
          <w:rFonts w:hint="eastAsia"/>
        </w:rPr>
        <w:t>的视频会议终端与摄像头统一配置，并统一接入市政府应急指挥平台视频会议系统。</w:t>
      </w:r>
    </w:p>
    <w:p w14:paraId="7B9EE548" w14:textId="77777777" w:rsidR="00353C5E" w:rsidRDefault="00353C5E" w:rsidP="00353C5E">
      <w:pPr>
        <w:pStyle w:val="afd"/>
        <w:ind w:firstLine="560"/>
      </w:pPr>
      <w:r>
        <w:rPr>
          <w:rFonts w:hint="eastAsia"/>
        </w:rPr>
        <w:t>4、图像接入系统</w:t>
      </w:r>
    </w:p>
    <w:p w14:paraId="19CEEF13" w14:textId="77777777" w:rsidR="00353C5E" w:rsidRDefault="00353C5E" w:rsidP="00353C5E">
      <w:pPr>
        <w:pStyle w:val="afd"/>
        <w:ind w:firstLine="560"/>
      </w:pPr>
      <w:r>
        <w:rPr>
          <w:rFonts w:hint="eastAsia"/>
        </w:rPr>
        <w:t>图像接入系统接入突发事件现场监控视频并存储、显示、调阅。系统立足于</w:t>
      </w:r>
      <w:r>
        <w:t>各应急委成员单位</w:t>
      </w:r>
      <w:r>
        <w:rPr>
          <w:rFonts w:hint="eastAsia"/>
        </w:rPr>
        <w:t>现有和待建视频图像资源的。</w:t>
      </w:r>
    </w:p>
    <w:p w14:paraId="32B65F61" w14:textId="77777777" w:rsidR="00353C5E" w:rsidRDefault="00353C5E" w:rsidP="00353C5E">
      <w:pPr>
        <w:pStyle w:val="afd"/>
        <w:ind w:firstLine="560"/>
      </w:pPr>
      <w:r>
        <w:rPr>
          <w:rFonts w:hint="eastAsia"/>
        </w:rPr>
        <w:t>5、主机与存储系统</w:t>
      </w:r>
    </w:p>
    <w:p w14:paraId="1975DDEA" w14:textId="77777777" w:rsidR="00403667" w:rsidRPr="00403667" w:rsidRDefault="00353C5E" w:rsidP="00353C5E">
      <w:pPr>
        <w:pStyle w:val="af"/>
      </w:pPr>
      <w:r>
        <w:rPr>
          <w:rFonts w:hint="eastAsia"/>
        </w:rPr>
        <w:t>主机存储系统主要用于应急平台各类系统的运行、各类数据的存储与备份。主要包括服务器和存储备份设备等。</w:t>
      </w:r>
    </w:p>
    <w:p w14:paraId="59CF0D08" w14:textId="77777777" w:rsidR="00403667" w:rsidRDefault="00403667" w:rsidP="00403667">
      <w:pPr>
        <w:pStyle w:val="31"/>
        <w:tabs>
          <w:tab w:val="left" w:pos="0"/>
        </w:tabs>
        <w:spacing w:line="360" w:lineRule="auto"/>
      </w:pPr>
      <w:bookmarkStart w:id="85" w:name="_Toc373686844"/>
      <w:bookmarkStart w:id="86" w:name="_Toc508701995"/>
      <w:bookmarkStart w:id="87" w:name="_Toc525725649"/>
      <w:r>
        <w:rPr>
          <w:rFonts w:hint="eastAsia"/>
        </w:rPr>
        <w:t>应急通信系统</w:t>
      </w:r>
      <w:bookmarkEnd w:id="85"/>
      <w:bookmarkEnd w:id="86"/>
      <w:bookmarkEnd w:id="87"/>
    </w:p>
    <w:p w14:paraId="7733E07E" w14:textId="77777777" w:rsidR="00353C5E" w:rsidRDefault="00353C5E" w:rsidP="00353C5E">
      <w:pPr>
        <w:pStyle w:val="afd"/>
        <w:ind w:firstLine="560"/>
      </w:pPr>
      <w:r>
        <w:rPr>
          <w:rFonts w:hint="eastAsia"/>
        </w:rPr>
        <w:t>西安市应急指挥平台需要建设以西安市应急指挥平台为枢纽，以市应急委各成员单位为节点，快速调度、信息共享、互联互通的通信网络，以满足应急处置中所需要的信息采集、指挥调度和过程监控等通信保障任务。</w:t>
      </w:r>
    </w:p>
    <w:p w14:paraId="1C3833E4" w14:textId="77777777" w:rsidR="00353C5E" w:rsidRDefault="00353C5E" w:rsidP="00353C5E">
      <w:pPr>
        <w:pStyle w:val="afd"/>
        <w:ind w:firstLine="560"/>
      </w:pPr>
      <w:r>
        <w:rPr>
          <w:rFonts w:hint="eastAsia"/>
        </w:rPr>
        <w:t>西安市应急指挥平台通信系统主要包括有线通信和无线通信两种技术手段，有线通信手段包括普通电话、IP电话、传真等；无线通信手段包括公众移动通信、集群通信等。</w:t>
      </w:r>
    </w:p>
    <w:p w14:paraId="332B7DE2" w14:textId="77777777" w:rsidR="00403667" w:rsidRPr="00403667" w:rsidRDefault="00353C5E" w:rsidP="00353C5E">
      <w:pPr>
        <w:pStyle w:val="af"/>
      </w:pPr>
      <w:r>
        <w:rPr>
          <w:rFonts w:hint="eastAsia"/>
        </w:rPr>
        <w:t>应急平台通信系统以有线通信为主要手段，与无线通信系统互联，</w:t>
      </w:r>
      <w:r>
        <w:rPr>
          <w:rFonts w:hint="eastAsia"/>
        </w:rPr>
        <w:lastRenderedPageBreak/>
        <w:t>保证应急平台通信网络</w:t>
      </w:r>
      <w:r>
        <w:rPr>
          <w:rFonts w:hint="eastAsia"/>
        </w:rPr>
        <w:t>7</w:t>
      </w:r>
      <w:r>
        <w:rPr>
          <w:rFonts w:hint="eastAsia"/>
        </w:rPr>
        <w:t>×</w:t>
      </w:r>
      <w:r>
        <w:rPr>
          <w:rFonts w:hint="eastAsia"/>
        </w:rPr>
        <w:t>24</w:t>
      </w:r>
      <w:r>
        <w:rPr>
          <w:rFonts w:hint="eastAsia"/>
        </w:rPr>
        <w:t>小时畅通；能保障事件现场语音、图像、视频等传输畅通，实现与现场应急通信系统的和不同通信系统之间的互联互通；提供灾害、干扰和故障等特殊情况下的容灾应急通信保障，各种应急通信方式能互相备份，在一种通信方式受阻时，应至少仍有一种以上的方式保障通信畅通；公共交换电话网络（</w:t>
      </w:r>
      <w:r>
        <w:rPr>
          <w:rFonts w:hint="eastAsia"/>
        </w:rPr>
        <w:t>PSTN</w:t>
      </w:r>
      <w:r>
        <w:rPr>
          <w:rFonts w:hint="eastAsia"/>
        </w:rPr>
        <w:t>）在超饱和条件下通信时，应急管理机构人员在执行公务时具有优先通话权；提供数字录音系统，为指挥调度中的命令接收及下达提供录音功能，根据需要可随时检索、回放指挥过程的场景。</w:t>
      </w:r>
    </w:p>
    <w:p w14:paraId="26890897" w14:textId="77777777" w:rsidR="00403667" w:rsidRDefault="00403667" w:rsidP="00403667">
      <w:pPr>
        <w:pStyle w:val="41"/>
        <w:tabs>
          <w:tab w:val="left" w:pos="0"/>
        </w:tabs>
        <w:spacing w:before="240" w:after="180"/>
      </w:pPr>
      <w:bookmarkStart w:id="88" w:name="_Toc241920254"/>
      <w:bookmarkStart w:id="89" w:name="_Toc248533166"/>
      <w:r>
        <w:rPr>
          <w:rFonts w:hint="eastAsia"/>
        </w:rPr>
        <w:t>总体</w:t>
      </w:r>
      <w:bookmarkEnd w:id="88"/>
      <w:bookmarkEnd w:id="89"/>
      <w:r>
        <w:rPr>
          <w:rFonts w:hint="eastAsia"/>
        </w:rPr>
        <w:t>设计</w:t>
      </w:r>
    </w:p>
    <w:p w14:paraId="721B5940" w14:textId="77777777" w:rsidR="0096691C" w:rsidRDefault="00353C5E" w:rsidP="00353C5E">
      <w:pPr>
        <w:ind w:firstLineChars="200" w:firstLine="560"/>
        <w:rPr>
          <w:rFonts w:ascii="Times New Roman" w:eastAsia="宋体" w:hAnsi="Times New Roman" w:cs="Times New Roman"/>
          <w:sz w:val="28"/>
          <w:szCs w:val="28"/>
        </w:rPr>
      </w:pPr>
      <w:r w:rsidRPr="00353C5E">
        <w:rPr>
          <w:rFonts w:ascii="Times New Roman" w:eastAsia="宋体" w:hAnsi="Times New Roman" w:cs="Times New Roman" w:hint="eastAsia"/>
          <w:sz w:val="28"/>
          <w:szCs w:val="28"/>
        </w:rPr>
        <w:t>应急通信网络包括有线电话网络、计算机网络、集群通信网络、公众移动通信网络，以及各个市应急委成员单位自建的专用通信网络，应急平台的建设将以现有各种通信网络为基础，使用多种通信手段，构建一个可互相备份、安全畅通的应急通信网络，满足西安市政府应急指挥大厅与市应急委各成员单位、各县（区）互联互通的需求。应急通信系统总体架构如下图所示：</w:t>
      </w:r>
    </w:p>
    <w:p w14:paraId="1E3BE8A2" w14:textId="77777777" w:rsidR="00353C5E" w:rsidRDefault="00353C5E" w:rsidP="007C1339">
      <w:pPr>
        <w:jc w:val="center"/>
        <w:rPr>
          <w:rFonts w:ascii="Times New Roman" w:eastAsia="宋体" w:hAnsi="Times New Roman" w:cs="Times New Roman"/>
          <w:sz w:val="28"/>
          <w:szCs w:val="28"/>
        </w:rPr>
      </w:pPr>
      <w:r>
        <w:rPr>
          <w:noProof/>
        </w:rPr>
        <w:drawing>
          <wp:inline distT="0" distB="0" distL="0" distR="0" wp14:anchorId="683619B4" wp14:editId="7E85091F">
            <wp:extent cx="3792646" cy="2362200"/>
            <wp:effectExtent l="0" t="0" r="0" b="0"/>
            <wp:docPr id="48" name="图片 4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830543" cy="2385804"/>
                    </a:xfrm>
                    <a:prstGeom prst="rect">
                      <a:avLst/>
                    </a:prstGeom>
                    <a:noFill/>
                    <a:ln>
                      <a:noFill/>
                    </a:ln>
                  </pic:spPr>
                </pic:pic>
              </a:graphicData>
            </a:graphic>
          </wp:inline>
        </w:drawing>
      </w:r>
    </w:p>
    <w:p w14:paraId="7B585668" w14:textId="77777777" w:rsidR="00353C5E" w:rsidRDefault="00353C5E" w:rsidP="00353C5E">
      <w:pPr>
        <w:pStyle w:val="36"/>
        <w:ind w:firstLine="420"/>
        <w:jc w:val="center"/>
        <w:rPr>
          <w:rFonts w:ascii="宋体" w:eastAsia="宋体" w:hAnsi="宋体" w:cs="Times New Roman"/>
          <w:sz w:val="21"/>
          <w:szCs w:val="21"/>
        </w:rPr>
      </w:pPr>
      <w:bookmarkStart w:id="90" w:name="_Toc332285724"/>
      <w:bookmarkStart w:id="91" w:name="_Toc373685620"/>
      <w:bookmarkStart w:id="92" w:name="_Toc335031791"/>
      <w:bookmarkStart w:id="93" w:name="_Toc366248502"/>
      <w:bookmarkStart w:id="94" w:name="_Toc508702383"/>
      <w:r w:rsidRPr="00353C5E">
        <w:rPr>
          <w:rFonts w:ascii="宋体" w:eastAsia="宋体" w:hAnsi="宋体" w:cs="Times New Roman" w:hint="eastAsia"/>
          <w:sz w:val="21"/>
          <w:szCs w:val="21"/>
        </w:rPr>
        <w:t>图</w:t>
      </w:r>
      <w:r w:rsidRPr="00353C5E">
        <w:rPr>
          <w:rFonts w:ascii="宋体" w:eastAsia="宋体" w:hAnsi="宋体" w:cs="Times New Roman"/>
          <w:sz w:val="21"/>
          <w:szCs w:val="21"/>
        </w:rPr>
        <w:fldChar w:fldCharType="begin"/>
      </w:r>
      <w:r w:rsidRPr="00353C5E">
        <w:rPr>
          <w:rFonts w:ascii="宋体" w:eastAsia="宋体" w:hAnsi="宋体" w:cs="Times New Roman"/>
          <w:sz w:val="21"/>
          <w:szCs w:val="21"/>
        </w:rPr>
        <w:instrText xml:space="preserve"> </w:instrText>
      </w:r>
      <w:r w:rsidRPr="00353C5E">
        <w:rPr>
          <w:rFonts w:ascii="宋体" w:eastAsia="宋体" w:hAnsi="宋体" w:cs="Times New Roman" w:hint="eastAsia"/>
          <w:sz w:val="21"/>
          <w:szCs w:val="21"/>
        </w:rPr>
        <w:instrText>STYLEREF 2 \s</w:instrText>
      </w:r>
      <w:r w:rsidRPr="00353C5E">
        <w:rPr>
          <w:rFonts w:ascii="宋体" w:eastAsia="宋体" w:hAnsi="宋体" w:cs="Times New Roman"/>
          <w:sz w:val="21"/>
          <w:szCs w:val="21"/>
        </w:rPr>
        <w:instrText xml:space="preserve"> </w:instrText>
      </w:r>
      <w:r w:rsidRPr="00353C5E">
        <w:rPr>
          <w:rFonts w:ascii="宋体" w:eastAsia="宋体" w:hAnsi="宋体" w:cs="Times New Roman"/>
          <w:sz w:val="21"/>
          <w:szCs w:val="21"/>
        </w:rPr>
        <w:fldChar w:fldCharType="separate"/>
      </w:r>
      <w:r w:rsidR="0040343A">
        <w:rPr>
          <w:rFonts w:ascii="宋体" w:eastAsia="宋体" w:hAnsi="宋体" w:cs="Times New Roman"/>
          <w:noProof/>
          <w:sz w:val="21"/>
          <w:szCs w:val="21"/>
        </w:rPr>
        <w:t>5.2</w:t>
      </w:r>
      <w:r w:rsidRPr="00353C5E">
        <w:rPr>
          <w:rFonts w:ascii="宋体" w:eastAsia="宋体" w:hAnsi="宋体" w:cs="Times New Roman"/>
          <w:sz w:val="21"/>
          <w:szCs w:val="21"/>
        </w:rPr>
        <w:fldChar w:fldCharType="end"/>
      </w:r>
      <w:r w:rsidRPr="00353C5E">
        <w:rPr>
          <w:rFonts w:ascii="宋体" w:eastAsia="宋体" w:hAnsi="宋体" w:cs="Times New Roman"/>
          <w:sz w:val="21"/>
          <w:szCs w:val="21"/>
        </w:rPr>
        <w:noBreakHyphen/>
      </w:r>
      <w:r w:rsidRPr="00353C5E">
        <w:rPr>
          <w:rFonts w:ascii="宋体" w:eastAsia="宋体" w:hAnsi="宋体" w:cs="Times New Roman"/>
          <w:sz w:val="21"/>
          <w:szCs w:val="21"/>
        </w:rPr>
        <w:fldChar w:fldCharType="begin"/>
      </w:r>
      <w:r w:rsidRPr="00353C5E">
        <w:rPr>
          <w:rFonts w:ascii="宋体" w:eastAsia="宋体" w:hAnsi="宋体" w:cs="Times New Roman"/>
          <w:sz w:val="21"/>
          <w:szCs w:val="21"/>
        </w:rPr>
        <w:instrText xml:space="preserve"> </w:instrText>
      </w:r>
      <w:r w:rsidRPr="00353C5E">
        <w:rPr>
          <w:rFonts w:ascii="宋体" w:eastAsia="宋体" w:hAnsi="宋体" w:cs="Times New Roman" w:hint="eastAsia"/>
          <w:sz w:val="21"/>
          <w:szCs w:val="21"/>
        </w:rPr>
        <w:instrText>SEQ 图 \* ARABIC \s 2</w:instrText>
      </w:r>
      <w:r w:rsidRPr="00353C5E">
        <w:rPr>
          <w:rFonts w:ascii="宋体" w:eastAsia="宋体" w:hAnsi="宋体" w:cs="Times New Roman"/>
          <w:sz w:val="21"/>
          <w:szCs w:val="21"/>
        </w:rPr>
        <w:instrText xml:space="preserve"> </w:instrText>
      </w:r>
      <w:r w:rsidRPr="00353C5E">
        <w:rPr>
          <w:rFonts w:ascii="宋体" w:eastAsia="宋体" w:hAnsi="宋体" w:cs="Times New Roman"/>
          <w:sz w:val="21"/>
          <w:szCs w:val="21"/>
        </w:rPr>
        <w:fldChar w:fldCharType="separate"/>
      </w:r>
      <w:r w:rsidR="0040343A">
        <w:rPr>
          <w:rFonts w:ascii="宋体" w:eastAsia="宋体" w:hAnsi="宋体" w:cs="Times New Roman"/>
          <w:noProof/>
          <w:sz w:val="21"/>
          <w:szCs w:val="21"/>
        </w:rPr>
        <w:t>1</w:t>
      </w:r>
      <w:r w:rsidRPr="00353C5E">
        <w:rPr>
          <w:rFonts w:ascii="宋体" w:eastAsia="宋体" w:hAnsi="宋体" w:cs="Times New Roman"/>
          <w:sz w:val="21"/>
          <w:szCs w:val="21"/>
        </w:rPr>
        <w:fldChar w:fldCharType="end"/>
      </w:r>
      <w:r w:rsidRPr="00353C5E">
        <w:rPr>
          <w:rFonts w:ascii="宋体" w:eastAsia="宋体" w:hAnsi="宋体" w:cs="Times New Roman" w:hint="eastAsia"/>
          <w:sz w:val="21"/>
          <w:szCs w:val="21"/>
        </w:rPr>
        <w:t>应急通信系统总体架构</w:t>
      </w:r>
      <w:bookmarkEnd w:id="90"/>
      <w:bookmarkEnd w:id="91"/>
      <w:bookmarkEnd w:id="92"/>
      <w:bookmarkEnd w:id="93"/>
      <w:bookmarkEnd w:id="94"/>
    </w:p>
    <w:p w14:paraId="06F7BF88" w14:textId="77777777" w:rsidR="00353C5E" w:rsidRDefault="00353C5E" w:rsidP="00353C5E">
      <w:pPr>
        <w:pStyle w:val="afd"/>
        <w:ind w:firstLine="560"/>
      </w:pPr>
      <w:r>
        <w:rPr>
          <w:rFonts w:hint="eastAsia"/>
        </w:rPr>
        <w:lastRenderedPageBreak/>
        <w:t>如上图所示，西安市应急指挥平台通信系统包括电子政务专网、PSTN公共交换电话网、集群通信系统、公众移动通信系统等。语音通信调度统一由综合指挥调度系统实现，西安市应急指挥平台各种通信终端接入综合指挥调度系统，进行统一的呼叫调度和录音。</w:t>
      </w:r>
    </w:p>
    <w:p w14:paraId="697B7FAC" w14:textId="77777777" w:rsidR="00353C5E" w:rsidRDefault="00353C5E" w:rsidP="00353C5E">
      <w:pPr>
        <w:pStyle w:val="afd"/>
        <w:ind w:firstLine="560"/>
      </w:pPr>
      <w:r>
        <w:rPr>
          <w:rFonts w:hint="eastAsia"/>
        </w:rPr>
        <w:t>市应急委各成员单位通信终端通过公共交换电话网、移动通信网、集群通信网和电子政务专网与西安市应急指挥平台的综合指挥调度系统互联。西安市应急指挥平台的多路传真系统通过综合指挥调度系统与市应急委各成员单位的传真机互联。</w:t>
      </w:r>
    </w:p>
    <w:p w14:paraId="41DDDD53" w14:textId="77777777" w:rsidR="00353C5E" w:rsidRPr="00353C5E" w:rsidRDefault="00353C5E" w:rsidP="00353C5E">
      <w:pPr>
        <w:pStyle w:val="afd"/>
        <w:ind w:firstLine="560"/>
      </w:pPr>
      <w:r w:rsidRPr="00353C5E">
        <w:rPr>
          <w:rFonts w:hint="eastAsia"/>
        </w:rPr>
        <w:t>公众移动通信系统将依托现有公共无线移动通信网络实现，并通过与运营商合作共建的方式，把运营商的部分通信资源进全市应急资源之中，进行统一分配和调度。集群通信系统主要依托公安集群通信网进行建设，使其更适用于应急通信的要求。</w:t>
      </w:r>
    </w:p>
    <w:p w14:paraId="77808BF2" w14:textId="77777777" w:rsidR="00403667" w:rsidRDefault="00403667" w:rsidP="00403667">
      <w:pPr>
        <w:pStyle w:val="41"/>
        <w:tabs>
          <w:tab w:val="left" w:pos="0"/>
        </w:tabs>
        <w:spacing w:before="240" w:after="180"/>
      </w:pPr>
      <w:r>
        <w:rPr>
          <w:rFonts w:hint="eastAsia"/>
        </w:rPr>
        <w:t>有线通信系统</w:t>
      </w:r>
    </w:p>
    <w:p w14:paraId="1985B81B" w14:textId="77777777" w:rsidR="00353C5E" w:rsidRDefault="00353C5E" w:rsidP="00353C5E">
      <w:pPr>
        <w:pStyle w:val="afd"/>
        <w:ind w:firstLine="560"/>
      </w:pPr>
      <w:r>
        <w:rPr>
          <w:rFonts w:hint="eastAsia"/>
        </w:rPr>
        <w:t>有线通信系统包括普通电话、IP电话。</w:t>
      </w:r>
    </w:p>
    <w:p w14:paraId="39F49A95" w14:textId="77777777" w:rsidR="00353C5E" w:rsidRDefault="00353C5E" w:rsidP="00353C5E">
      <w:pPr>
        <w:pStyle w:val="afd"/>
        <w:ind w:firstLine="560"/>
      </w:pPr>
      <w:r>
        <w:rPr>
          <w:rFonts w:hint="eastAsia"/>
        </w:rPr>
        <w:t>1、普通电话</w:t>
      </w:r>
    </w:p>
    <w:p w14:paraId="77DB177F" w14:textId="77777777" w:rsidR="00353C5E" w:rsidRDefault="00353C5E" w:rsidP="00353C5E">
      <w:pPr>
        <w:pStyle w:val="afd"/>
        <w:ind w:firstLine="560"/>
      </w:pPr>
      <w:r>
        <w:rPr>
          <w:rFonts w:hint="eastAsia"/>
        </w:rPr>
        <w:t>普通电话系统将充分利用现有的公众电话交换网，是应急平台最常用的通信方式。普通电话包括PSTN公众电话。本次建设通过语音网关将应急办原有值班电话接入。</w:t>
      </w:r>
    </w:p>
    <w:p w14:paraId="2B216D62" w14:textId="77777777" w:rsidR="00353C5E" w:rsidRDefault="00353C5E" w:rsidP="00353C5E">
      <w:pPr>
        <w:pStyle w:val="afd"/>
        <w:ind w:firstLine="560"/>
      </w:pPr>
      <w:r>
        <w:rPr>
          <w:rFonts w:hint="eastAsia"/>
        </w:rPr>
        <w:t>2、IP电话</w:t>
      </w:r>
    </w:p>
    <w:p w14:paraId="3C6E0106" w14:textId="77777777" w:rsidR="00403667" w:rsidRDefault="00353C5E" w:rsidP="00353C5E">
      <w:pPr>
        <w:pStyle w:val="afd"/>
        <w:ind w:firstLine="560"/>
      </w:pPr>
      <w:r>
        <w:rPr>
          <w:rFonts w:hint="eastAsia"/>
        </w:rPr>
        <w:t>传统话音电话经过公众电话交换网，通过电路交换方式进行通信，而IP电话可以通过电子政务专网使用分组交换的方式进行通信。</w:t>
      </w:r>
    </w:p>
    <w:p w14:paraId="632A1466" w14:textId="77777777" w:rsidR="00403667" w:rsidRDefault="00403667" w:rsidP="00403667">
      <w:pPr>
        <w:pStyle w:val="41"/>
        <w:tabs>
          <w:tab w:val="left" w:pos="0"/>
        </w:tabs>
        <w:spacing w:before="240" w:after="180"/>
      </w:pPr>
      <w:r>
        <w:rPr>
          <w:rFonts w:hint="eastAsia"/>
        </w:rPr>
        <w:lastRenderedPageBreak/>
        <w:t>无线通信系统</w:t>
      </w:r>
    </w:p>
    <w:p w14:paraId="605D895C" w14:textId="77777777" w:rsidR="00353C5E" w:rsidRDefault="00353C5E" w:rsidP="00353C5E">
      <w:pPr>
        <w:pStyle w:val="afd"/>
        <w:ind w:firstLine="560"/>
      </w:pPr>
      <w:r>
        <w:rPr>
          <w:rFonts w:hint="eastAsia"/>
        </w:rPr>
        <w:t>无线通信系统主要包括移动通信、集群通信等。</w:t>
      </w:r>
    </w:p>
    <w:p w14:paraId="7F6B755F" w14:textId="77777777" w:rsidR="00353C5E" w:rsidRDefault="00353C5E" w:rsidP="00353C5E">
      <w:pPr>
        <w:pStyle w:val="afd"/>
        <w:ind w:firstLine="560"/>
      </w:pPr>
      <w:r>
        <w:rPr>
          <w:rFonts w:hint="eastAsia"/>
        </w:rPr>
        <w:t>1、移动通信</w:t>
      </w:r>
    </w:p>
    <w:p w14:paraId="5882AD61" w14:textId="77777777" w:rsidR="00353C5E" w:rsidRDefault="00353C5E" w:rsidP="00353C5E">
      <w:pPr>
        <w:pStyle w:val="afd"/>
        <w:ind w:firstLine="560"/>
      </w:pPr>
      <w:r>
        <w:rPr>
          <w:rFonts w:hint="eastAsia"/>
        </w:rPr>
        <w:t>西安市应急指挥平台内移动通信主要包括GSM、CDMA、3G、4G网络。目前，GSM、CDMA、3G、4G网络覆盖了西安市的大部分地区，移动通信用户数量大，渗透率高，在绝大多数的事件现场，移动手机仍然是应急人员重要的通信工具。</w:t>
      </w:r>
    </w:p>
    <w:p w14:paraId="2842436C" w14:textId="77777777" w:rsidR="00353C5E" w:rsidRDefault="00353C5E" w:rsidP="00353C5E">
      <w:pPr>
        <w:pStyle w:val="afd"/>
        <w:ind w:firstLine="560"/>
      </w:pPr>
      <w:r>
        <w:rPr>
          <w:rFonts w:hint="eastAsia"/>
        </w:rPr>
        <w:t>2、集群通信</w:t>
      </w:r>
    </w:p>
    <w:p w14:paraId="11215044" w14:textId="77777777" w:rsidR="00403667" w:rsidRDefault="00353C5E" w:rsidP="00353C5E">
      <w:pPr>
        <w:rPr>
          <w:rFonts w:ascii="宋体" w:hAnsi="宋体"/>
          <w:sz w:val="28"/>
          <w:szCs w:val="24"/>
        </w:rPr>
      </w:pPr>
      <w:r w:rsidRPr="00EE145E">
        <w:rPr>
          <w:rFonts w:ascii="宋体" w:hAnsi="宋体" w:hint="eastAsia"/>
          <w:sz w:val="28"/>
          <w:szCs w:val="24"/>
        </w:rPr>
        <w:t>集群通信是一种专门用于调度、指挥的移动通信系统，主要应用在专业移动通信领域，实现对位置移动的人员、车辆的统一调度。可实现组呼、单呼、广播以及短数据和分组数据传输业务。</w:t>
      </w:r>
    </w:p>
    <w:p w14:paraId="461105DD" w14:textId="77777777" w:rsidR="00A35D03" w:rsidRDefault="00A35D03" w:rsidP="00A35D03">
      <w:pPr>
        <w:pStyle w:val="41"/>
        <w:widowControl/>
        <w:tabs>
          <w:tab w:val="left" w:pos="0"/>
          <w:tab w:val="left" w:pos="1080"/>
        </w:tabs>
        <w:spacing w:beforeLines="100" w:before="312" w:afterLines="75" w:after="234" w:line="360" w:lineRule="auto"/>
        <w:ind w:left="0" w:firstLine="0"/>
        <w:contextualSpacing/>
        <w:jc w:val="left"/>
      </w:pPr>
      <w:r>
        <w:rPr>
          <w:rFonts w:hint="eastAsia"/>
        </w:rPr>
        <w:t>卫星通信系统</w:t>
      </w:r>
    </w:p>
    <w:p w14:paraId="161ABBDD" w14:textId="77777777" w:rsidR="00A35D03" w:rsidRDefault="00A35D03" w:rsidP="00A35D03">
      <w:pPr>
        <w:pStyle w:val="50"/>
        <w:tabs>
          <w:tab w:val="left" w:pos="142"/>
        </w:tabs>
      </w:pPr>
      <w:r>
        <w:rPr>
          <w:rFonts w:hint="eastAsia"/>
        </w:rPr>
        <w:t>通信手段对比</w:t>
      </w:r>
    </w:p>
    <w:p w14:paraId="1AA5D931" w14:textId="77777777" w:rsidR="00A35D03" w:rsidRDefault="00A35D03" w:rsidP="00A35D03">
      <w:pPr>
        <w:pStyle w:val="afd"/>
        <w:ind w:firstLine="560"/>
      </w:pPr>
      <w:r>
        <w:rPr>
          <w:rFonts w:hint="eastAsia"/>
        </w:rPr>
        <w:t>应急通信与常规通信保障不同，它面对的情况非常复杂，不确定因素十分多，具有以下特点：</w:t>
      </w:r>
    </w:p>
    <w:p w14:paraId="6789E059" w14:textId="77777777" w:rsidR="00A35D03" w:rsidRDefault="00A35D03" w:rsidP="00A35D03">
      <w:pPr>
        <w:pStyle w:val="afd"/>
        <w:ind w:firstLine="560"/>
      </w:pPr>
      <w:r>
        <w:rPr>
          <w:rFonts w:hint="eastAsia"/>
        </w:rPr>
        <w:t>（1）事发突然，行动紧迫。应急事件通常发生突然，无法预先确定威胁，无法预先确定时间和地点，准备时间仓促，行动展开紧迫，事先无法做针对性很强的准备。要求对于公众通信网络不能覆盖的广大区域，也必须有技术上的措施可以建立临时的通信网络来实现应急通信。</w:t>
      </w:r>
    </w:p>
    <w:p w14:paraId="2F70B556" w14:textId="77777777" w:rsidR="00A35D03" w:rsidRDefault="00A35D03" w:rsidP="00A35D03">
      <w:pPr>
        <w:pStyle w:val="afd"/>
        <w:ind w:firstLine="560"/>
      </w:pPr>
      <w:r>
        <w:rPr>
          <w:rFonts w:hint="eastAsia"/>
        </w:rPr>
        <w:lastRenderedPageBreak/>
        <w:t>（2）通信容量需求不均衡及不可预测。急事件发生期间，局部出现的大通信流量会造成网络拥塞。同时，通信流向往往是汇聚式的，大量的通信流会指向几个有限的地点，更加重了通信的拥塞。这个容量的需求发生是随机的，规模很难预测。此外，对通信能力的需求也会发生改变，在紧急事件发生期间可能会有大容量的图像、视频通信的需求。</w:t>
      </w:r>
    </w:p>
    <w:p w14:paraId="11E97984" w14:textId="77777777" w:rsidR="00A35D03" w:rsidRDefault="00A35D03" w:rsidP="00A35D03">
      <w:pPr>
        <w:pStyle w:val="afd"/>
        <w:ind w:firstLine="560"/>
      </w:pPr>
      <w:r>
        <w:rPr>
          <w:rFonts w:hint="eastAsia"/>
        </w:rPr>
        <w:t>（3）环境复杂，自身保障能力要求高。例如在冰雪灾害和地震等自然灾害中，任务区域内的各种通信、电力和交通设施通常已遭遇毁灭性破坏，对应急通信装备的自身保障能力、机动能力、长时间工作能力等提出了更高的要求。</w:t>
      </w:r>
    </w:p>
    <w:p w14:paraId="44E76531" w14:textId="77777777" w:rsidR="00A35D03" w:rsidRDefault="00A35D03" w:rsidP="00A35D03">
      <w:pPr>
        <w:pStyle w:val="afd"/>
        <w:ind w:firstLine="560"/>
      </w:pPr>
      <w:r>
        <w:rPr>
          <w:rFonts w:hint="eastAsia"/>
        </w:rPr>
        <w:t>针对西安市应急</w:t>
      </w:r>
      <w:r>
        <w:t>通信</w:t>
      </w:r>
      <w:r>
        <w:rPr>
          <w:rFonts w:hint="eastAsia"/>
        </w:rPr>
        <w:t>实际情况，现有的各数据传输手段如布设光纤、搭建4G通信基站、微波通信、短波通信</w:t>
      </w:r>
      <w:r>
        <w:t>等，具有</w:t>
      </w:r>
      <w:r>
        <w:rPr>
          <w:rFonts w:hint="eastAsia"/>
        </w:rPr>
        <w:t>抗灾能力差、安全性低</w:t>
      </w:r>
      <w:r>
        <w:t>、</w:t>
      </w:r>
      <w:r>
        <w:rPr>
          <w:rFonts w:hint="eastAsia"/>
        </w:rPr>
        <w:t>公用频道容易被破解、</w:t>
      </w:r>
      <w:r>
        <w:t>机动性差等诸多不适用于应急</w:t>
      </w:r>
      <w:r>
        <w:rPr>
          <w:rFonts w:hint="eastAsia"/>
        </w:rPr>
        <w:t>通信</w:t>
      </w:r>
      <w:r>
        <w:t>的特性，</w:t>
      </w:r>
      <w:r>
        <w:rPr>
          <w:rFonts w:hint="eastAsia"/>
        </w:rPr>
        <w:t>使得</w:t>
      </w:r>
      <w:r>
        <w:t>这些数据传输手段都不适用应急指挥通信。</w:t>
      </w:r>
    </w:p>
    <w:p w14:paraId="7C21D107" w14:textId="77777777" w:rsidR="00A35D03" w:rsidRDefault="00A35D03" w:rsidP="00A35D03">
      <w:pPr>
        <w:pStyle w:val="afd"/>
        <w:ind w:firstLine="560"/>
      </w:pPr>
      <w:r>
        <w:rPr>
          <w:rFonts w:hint="eastAsia"/>
        </w:rPr>
        <w:t>卫星通信作为公认的应急通信的核心，以其覆盖范围广、组网灵活、不受地理环境限制等优势在各类</w:t>
      </w:r>
      <w:r>
        <w:t>应急事件中</w:t>
      </w:r>
      <w:r>
        <w:rPr>
          <w:rFonts w:hint="eastAsia"/>
        </w:rPr>
        <w:t>发挥了巨大的作用。</w:t>
      </w:r>
    </w:p>
    <w:p w14:paraId="385CFDA4" w14:textId="77777777" w:rsidR="00A35D03" w:rsidRDefault="00A35D03" w:rsidP="00A35D03">
      <w:pPr>
        <w:pStyle w:val="afd"/>
        <w:ind w:firstLine="560"/>
      </w:pPr>
      <w:r>
        <w:rPr>
          <w:rFonts w:hint="eastAsia"/>
        </w:rPr>
        <w:t>各数据传输</w:t>
      </w:r>
      <w:r>
        <w:t>手段</w:t>
      </w:r>
      <w:r>
        <w:rPr>
          <w:rFonts w:hint="eastAsia"/>
        </w:rPr>
        <w:t>比较如下：</w:t>
      </w:r>
    </w:p>
    <w:p w14:paraId="627B5F68" w14:textId="77777777" w:rsidR="00A35D03" w:rsidRDefault="00A35D03" w:rsidP="00A35D03">
      <w:pPr>
        <w:pStyle w:val="36"/>
        <w:jc w:val="center"/>
        <w:rPr>
          <w:rFonts w:ascii="宋体" w:hAnsi="宋体"/>
          <w:sz w:val="21"/>
          <w:szCs w:val="21"/>
        </w:rPr>
      </w:pPr>
      <w:bookmarkStart w:id="95" w:name="_Toc508702536"/>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6A37EC">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1</w:t>
      </w:r>
      <w:r>
        <w:rPr>
          <w:rFonts w:ascii="宋体" w:hAnsi="宋体"/>
          <w:sz w:val="21"/>
          <w:szCs w:val="21"/>
        </w:rPr>
        <w:fldChar w:fldCharType="end"/>
      </w:r>
      <w:r>
        <w:rPr>
          <w:rFonts w:ascii="宋体" w:hAnsi="宋体" w:hint="eastAsia"/>
          <w:sz w:val="21"/>
          <w:szCs w:val="21"/>
        </w:rPr>
        <w:t>通信手段比选表</w:t>
      </w:r>
      <w:bookmarkEnd w:id="95"/>
    </w:p>
    <w:tbl>
      <w:tblPr>
        <w:tblW w:w="0" w:type="auto"/>
        <w:tblLayout w:type="fixed"/>
        <w:tblLook w:val="0000" w:firstRow="0" w:lastRow="0" w:firstColumn="0" w:lastColumn="0" w:noHBand="0" w:noVBand="0"/>
      </w:tblPr>
      <w:tblGrid>
        <w:gridCol w:w="649"/>
        <w:gridCol w:w="1469"/>
        <w:gridCol w:w="2622"/>
        <w:gridCol w:w="1469"/>
        <w:gridCol w:w="2511"/>
      </w:tblGrid>
      <w:tr w:rsidR="00A35D03" w14:paraId="5B667B3A"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shd w:val="clear" w:color="auto" w:fill="BDD6EE"/>
            <w:vAlign w:val="center"/>
          </w:tcPr>
          <w:p w14:paraId="32080906" w14:textId="77777777" w:rsidR="00A35D03" w:rsidRDefault="00A35D03" w:rsidP="003A7FA5">
            <w:pPr>
              <w:jc w:val="center"/>
              <w:rPr>
                <w:b/>
              </w:rPr>
            </w:pPr>
            <w:r>
              <w:rPr>
                <w:rFonts w:hint="eastAsia"/>
                <w:b/>
              </w:rPr>
              <w:t>类型</w:t>
            </w:r>
          </w:p>
        </w:tc>
        <w:tc>
          <w:tcPr>
            <w:tcW w:w="1469" w:type="dxa"/>
            <w:tcBorders>
              <w:top w:val="single" w:sz="4" w:space="0" w:color="auto"/>
              <w:left w:val="nil"/>
              <w:bottom w:val="single" w:sz="4" w:space="0" w:color="auto"/>
              <w:right w:val="single" w:sz="4" w:space="0" w:color="auto"/>
            </w:tcBorders>
            <w:shd w:val="clear" w:color="auto" w:fill="BDD6EE"/>
            <w:vAlign w:val="center"/>
          </w:tcPr>
          <w:p w14:paraId="794F08C3" w14:textId="77777777" w:rsidR="00A35D03" w:rsidRDefault="00A35D03" w:rsidP="003A7FA5">
            <w:pPr>
              <w:jc w:val="center"/>
              <w:rPr>
                <w:b/>
              </w:rPr>
            </w:pPr>
            <w:r>
              <w:rPr>
                <w:rFonts w:hint="eastAsia"/>
                <w:b/>
              </w:rPr>
              <w:t>地面光纤</w:t>
            </w:r>
          </w:p>
        </w:tc>
        <w:tc>
          <w:tcPr>
            <w:tcW w:w="2622" w:type="dxa"/>
            <w:tcBorders>
              <w:top w:val="single" w:sz="4" w:space="0" w:color="auto"/>
              <w:left w:val="nil"/>
              <w:bottom w:val="single" w:sz="4" w:space="0" w:color="auto"/>
              <w:right w:val="single" w:sz="4" w:space="0" w:color="auto"/>
            </w:tcBorders>
            <w:shd w:val="clear" w:color="auto" w:fill="BDD6EE"/>
            <w:vAlign w:val="center"/>
          </w:tcPr>
          <w:p w14:paraId="68101C05" w14:textId="77777777" w:rsidR="00A35D03" w:rsidRDefault="00A35D03" w:rsidP="003A7FA5">
            <w:pPr>
              <w:jc w:val="center"/>
              <w:rPr>
                <w:b/>
              </w:rPr>
            </w:pPr>
            <w:r>
              <w:rPr>
                <w:rFonts w:hint="eastAsia"/>
                <w:b/>
              </w:rPr>
              <w:t>4G</w:t>
            </w:r>
            <w:r>
              <w:rPr>
                <w:rFonts w:hint="eastAsia"/>
                <w:b/>
              </w:rPr>
              <w:t>基站</w:t>
            </w:r>
          </w:p>
        </w:tc>
        <w:tc>
          <w:tcPr>
            <w:tcW w:w="1469" w:type="dxa"/>
            <w:tcBorders>
              <w:top w:val="single" w:sz="4" w:space="0" w:color="auto"/>
              <w:left w:val="nil"/>
              <w:bottom w:val="single" w:sz="4" w:space="0" w:color="auto"/>
              <w:right w:val="single" w:sz="4" w:space="0" w:color="auto"/>
            </w:tcBorders>
            <w:shd w:val="clear" w:color="auto" w:fill="BDD6EE"/>
            <w:vAlign w:val="center"/>
          </w:tcPr>
          <w:p w14:paraId="4D0FDD55" w14:textId="77777777" w:rsidR="00A35D03" w:rsidRDefault="00A35D03" w:rsidP="003A7FA5">
            <w:pPr>
              <w:jc w:val="center"/>
              <w:rPr>
                <w:b/>
              </w:rPr>
            </w:pPr>
            <w:r>
              <w:rPr>
                <w:rFonts w:hint="eastAsia"/>
                <w:b/>
              </w:rPr>
              <w:t>卫星通信</w:t>
            </w:r>
          </w:p>
        </w:tc>
        <w:tc>
          <w:tcPr>
            <w:tcW w:w="2511" w:type="dxa"/>
            <w:tcBorders>
              <w:top w:val="single" w:sz="4" w:space="0" w:color="auto"/>
              <w:left w:val="nil"/>
              <w:bottom w:val="single" w:sz="4" w:space="0" w:color="auto"/>
              <w:right w:val="single" w:sz="4" w:space="0" w:color="auto"/>
            </w:tcBorders>
            <w:shd w:val="clear" w:color="auto" w:fill="BDD6EE"/>
            <w:vAlign w:val="center"/>
          </w:tcPr>
          <w:p w14:paraId="74AAE6D5" w14:textId="77777777" w:rsidR="00A35D03" w:rsidRDefault="00A35D03" w:rsidP="003A7FA5">
            <w:pPr>
              <w:jc w:val="center"/>
              <w:rPr>
                <w:b/>
              </w:rPr>
            </w:pPr>
            <w:r>
              <w:rPr>
                <w:rFonts w:hint="eastAsia"/>
                <w:b/>
              </w:rPr>
              <w:t>微波通信</w:t>
            </w:r>
          </w:p>
        </w:tc>
      </w:tr>
      <w:tr w:rsidR="00A35D03" w14:paraId="1E35BE1A"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05925809" w14:textId="77777777" w:rsidR="00A35D03" w:rsidRDefault="00A35D03" w:rsidP="003A7FA5">
            <w:r>
              <w:t>技术</w:t>
            </w:r>
          </w:p>
        </w:tc>
        <w:tc>
          <w:tcPr>
            <w:tcW w:w="1469" w:type="dxa"/>
            <w:tcBorders>
              <w:top w:val="single" w:sz="4" w:space="0" w:color="auto"/>
              <w:left w:val="nil"/>
              <w:bottom w:val="single" w:sz="4" w:space="0" w:color="auto"/>
              <w:right w:val="single" w:sz="4" w:space="0" w:color="auto"/>
            </w:tcBorders>
            <w:vAlign w:val="center"/>
          </w:tcPr>
          <w:p w14:paraId="5A47FD53" w14:textId="77777777" w:rsidR="00A35D03" w:rsidRDefault="00A35D03" w:rsidP="003A7FA5">
            <w:r>
              <w:t>成熟</w:t>
            </w:r>
          </w:p>
        </w:tc>
        <w:tc>
          <w:tcPr>
            <w:tcW w:w="2622" w:type="dxa"/>
            <w:tcBorders>
              <w:top w:val="single" w:sz="4" w:space="0" w:color="auto"/>
              <w:left w:val="nil"/>
              <w:bottom w:val="single" w:sz="4" w:space="0" w:color="auto"/>
              <w:right w:val="single" w:sz="4" w:space="0" w:color="auto"/>
            </w:tcBorders>
            <w:vAlign w:val="center"/>
          </w:tcPr>
          <w:p w14:paraId="16CE51DD" w14:textId="77777777" w:rsidR="00A35D03" w:rsidRDefault="00A35D03" w:rsidP="003A7FA5">
            <w:r>
              <w:t>成熟</w:t>
            </w:r>
          </w:p>
        </w:tc>
        <w:tc>
          <w:tcPr>
            <w:tcW w:w="1469" w:type="dxa"/>
            <w:tcBorders>
              <w:top w:val="single" w:sz="4" w:space="0" w:color="auto"/>
              <w:left w:val="nil"/>
              <w:bottom w:val="single" w:sz="4" w:space="0" w:color="auto"/>
              <w:right w:val="single" w:sz="4" w:space="0" w:color="auto"/>
            </w:tcBorders>
            <w:vAlign w:val="center"/>
          </w:tcPr>
          <w:p w14:paraId="042756AB" w14:textId="77777777" w:rsidR="00A35D03" w:rsidRDefault="00A35D03" w:rsidP="003A7FA5">
            <w:r>
              <w:t>成熟</w:t>
            </w:r>
          </w:p>
        </w:tc>
        <w:tc>
          <w:tcPr>
            <w:tcW w:w="2511" w:type="dxa"/>
            <w:tcBorders>
              <w:top w:val="single" w:sz="4" w:space="0" w:color="auto"/>
              <w:left w:val="nil"/>
              <w:bottom w:val="single" w:sz="4" w:space="0" w:color="auto"/>
              <w:right w:val="single" w:sz="4" w:space="0" w:color="auto"/>
            </w:tcBorders>
            <w:vAlign w:val="center"/>
          </w:tcPr>
          <w:p w14:paraId="74348741" w14:textId="77777777" w:rsidR="00A35D03" w:rsidRDefault="00A35D03" w:rsidP="003A7FA5">
            <w:r>
              <w:t>较成熟</w:t>
            </w:r>
          </w:p>
        </w:tc>
      </w:tr>
      <w:tr w:rsidR="00A35D03" w14:paraId="723B1E91" w14:textId="77777777" w:rsidTr="003A7FA5">
        <w:trPr>
          <w:trHeight w:val="414"/>
        </w:trPr>
        <w:tc>
          <w:tcPr>
            <w:tcW w:w="649" w:type="dxa"/>
            <w:vMerge w:val="restart"/>
            <w:tcBorders>
              <w:top w:val="single" w:sz="4" w:space="0" w:color="auto"/>
              <w:left w:val="single" w:sz="4" w:space="0" w:color="auto"/>
              <w:bottom w:val="single" w:sz="4" w:space="0" w:color="auto"/>
              <w:right w:val="single" w:sz="4" w:space="0" w:color="auto"/>
            </w:tcBorders>
            <w:vAlign w:val="center"/>
          </w:tcPr>
          <w:p w14:paraId="0ECABE18" w14:textId="77777777" w:rsidR="00A35D03" w:rsidRDefault="00A35D03" w:rsidP="003A7FA5">
            <w:r>
              <w:t>经济</w:t>
            </w:r>
          </w:p>
        </w:tc>
        <w:tc>
          <w:tcPr>
            <w:tcW w:w="1469" w:type="dxa"/>
            <w:vMerge w:val="restart"/>
            <w:tcBorders>
              <w:top w:val="single" w:sz="4" w:space="0" w:color="auto"/>
              <w:left w:val="single" w:sz="4" w:space="0" w:color="auto"/>
              <w:bottom w:val="single" w:sz="4" w:space="0" w:color="auto"/>
              <w:right w:val="single" w:sz="4" w:space="0" w:color="auto"/>
            </w:tcBorders>
            <w:vAlign w:val="center"/>
          </w:tcPr>
          <w:p w14:paraId="12EB5F9C" w14:textId="77777777" w:rsidR="00A35D03" w:rsidRDefault="00A35D03" w:rsidP="003A7FA5">
            <w:r>
              <w:t>1.</w:t>
            </w:r>
            <w:r>
              <w:t>需要铺设地面光纤且铺设成本</w:t>
            </w:r>
            <w:r>
              <w:rPr>
                <w:rFonts w:hint="eastAsia"/>
              </w:rPr>
              <w:t>极</w:t>
            </w:r>
            <w:r>
              <w:t>高</w:t>
            </w:r>
          </w:p>
        </w:tc>
        <w:tc>
          <w:tcPr>
            <w:tcW w:w="2622" w:type="dxa"/>
            <w:vMerge w:val="restart"/>
            <w:tcBorders>
              <w:top w:val="single" w:sz="4" w:space="0" w:color="auto"/>
              <w:left w:val="single" w:sz="4" w:space="0" w:color="auto"/>
              <w:bottom w:val="single" w:sz="4" w:space="0" w:color="auto"/>
              <w:right w:val="single" w:sz="4" w:space="0" w:color="auto"/>
            </w:tcBorders>
            <w:vAlign w:val="center"/>
          </w:tcPr>
          <w:p w14:paraId="6ABFA2AF" w14:textId="77777777" w:rsidR="00A35D03" w:rsidRDefault="00A35D03" w:rsidP="003A7FA5">
            <w:r>
              <w:t>1.</w:t>
            </w:r>
            <w:r>
              <w:t>需要架设多个较高的铁塔，铁塔运输及架设成本高</w:t>
            </w:r>
            <w:r>
              <w:rPr>
                <w:rFonts w:hint="eastAsia"/>
              </w:rPr>
              <w:t>，同时需要布设光纤，布设费用高</w:t>
            </w:r>
          </w:p>
        </w:tc>
        <w:tc>
          <w:tcPr>
            <w:tcW w:w="1469" w:type="dxa"/>
            <w:vMerge w:val="restart"/>
            <w:tcBorders>
              <w:top w:val="single" w:sz="4" w:space="0" w:color="auto"/>
              <w:left w:val="single" w:sz="4" w:space="0" w:color="auto"/>
              <w:bottom w:val="single" w:sz="4" w:space="0" w:color="auto"/>
              <w:right w:val="single" w:sz="4" w:space="0" w:color="auto"/>
            </w:tcBorders>
            <w:vAlign w:val="center"/>
          </w:tcPr>
          <w:p w14:paraId="54D10A8F" w14:textId="77777777" w:rsidR="00A35D03" w:rsidRDefault="00A35D03" w:rsidP="003A7FA5">
            <w:r>
              <w:t>1.</w:t>
            </w:r>
            <w:r>
              <w:rPr>
                <w:rFonts w:hint="eastAsia"/>
              </w:rPr>
              <w:t>建设</w:t>
            </w:r>
            <w:r>
              <w:t>成本低</w:t>
            </w:r>
            <w:r>
              <w:rPr>
                <w:rFonts w:hint="eastAsia"/>
              </w:rPr>
              <w:t>，运输成本低</w:t>
            </w:r>
          </w:p>
        </w:tc>
        <w:tc>
          <w:tcPr>
            <w:tcW w:w="2511" w:type="dxa"/>
            <w:vMerge w:val="restart"/>
            <w:tcBorders>
              <w:top w:val="single" w:sz="4" w:space="0" w:color="auto"/>
              <w:left w:val="single" w:sz="4" w:space="0" w:color="auto"/>
              <w:bottom w:val="single" w:sz="4" w:space="0" w:color="auto"/>
              <w:right w:val="single" w:sz="4" w:space="0" w:color="auto"/>
            </w:tcBorders>
            <w:vAlign w:val="center"/>
          </w:tcPr>
          <w:p w14:paraId="728EFADE" w14:textId="77777777" w:rsidR="00A35D03" w:rsidRDefault="00A35D03" w:rsidP="003A7FA5">
            <w:r>
              <w:t>1.</w:t>
            </w:r>
            <w:r>
              <w:t>除在架设微波</w:t>
            </w:r>
            <w:r>
              <w:rPr>
                <w:rFonts w:hint="eastAsia"/>
              </w:rPr>
              <w:t>高</w:t>
            </w:r>
            <w:r>
              <w:t>塔外，还需架设</w:t>
            </w:r>
            <w:r>
              <w:rPr>
                <w:rFonts w:hint="eastAsia"/>
              </w:rPr>
              <w:t>数量极多的</w:t>
            </w:r>
            <w:r>
              <w:t>中继铁塔</w:t>
            </w:r>
            <w:r>
              <w:rPr>
                <w:rFonts w:hint="eastAsia"/>
              </w:rPr>
              <w:t>，运输费和设备架设费用高</w:t>
            </w:r>
          </w:p>
        </w:tc>
      </w:tr>
      <w:tr w:rsidR="00A35D03" w14:paraId="0A34F080" w14:textId="77777777" w:rsidTr="003A7FA5">
        <w:trPr>
          <w:trHeight w:val="414"/>
        </w:trPr>
        <w:tc>
          <w:tcPr>
            <w:tcW w:w="649" w:type="dxa"/>
            <w:vMerge/>
            <w:tcBorders>
              <w:top w:val="single" w:sz="4" w:space="0" w:color="auto"/>
              <w:left w:val="single" w:sz="4" w:space="0" w:color="auto"/>
              <w:bottom w:val="single" w:sz="4" w:space="0" w:color="auto"/>
              <w:right w:val="single" w:sz="4" w:space="0" w:color="auto"/>
            </w:tcBorders>
            <w:vAlign w:val="center"/>
          </w:tcPr>
          <w:p w14:paraId="61108DB2"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5318CA97" w14:textId="77777777" w:rsidR="00A35D03" w:rsidRDefault="00A35D03" w:rsidP="003A7FA5"/>
        </w:tc>
        <w:tc>
          <w:tcPr>
            <w:tcW w:w="2622" w:type="dxa"/>
            <w:vMerge/>
            <w:tcBorders>
              <w:top w:val="single" w:sz="4" w:space="0" w:color="auto"/>
              <w:left w:val="single" w:sz="4" w:space="0" w:color="auto"/>
              <w:bottom w:val="single" w:sz="4" w:space="0" w:color="auto"/>
              <w:right w:val="single" w:sz="4" w:space="0" w:color="auto"/>
            </w:tcBorders>
            <w:vAlign w:val="center"/>
          </w:tcPr>
          <w:p w14:paraId="7920F664"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00995DFB" w14:textId="77777777" w:rsidR="00A35D03" w:rsidRDefault="00A35D03" w:rsidP="003A7FA5"/>
        </w:tc>
        <w:tc>
          <w:tcPr>
            <w:tcW w:w="2511" w:type="dxa"/>
            <w:vMerge/>
            <w:tcBorders>
              <w:top w:val="single" w:sz="4" w:space="0" w:color="auto"/>
              <w:left w:val="single" w:sz="4" w:space="0" w:color="auto"/>
              <w:bottom w:val="single" w:sz="4" w:space="0" w:color="auto"/>
              <w:right w:val="single" w:sz="4" w:space="0" w:color="auto"/>
            </w:tcBorders>
            <w:vAlign w:val="center"/>
          </w:tcPr>
          <w:p w14:paraId="16B71F35" w14:textId="77777777" w:rsidR="00A35D03" w:rsidRDefault="00A35D03" w:rsidP="003A7FA5"/>
        </w:tc>
      </w:tr>
      <w:tr w:rsidR="00A35D03" w14:paraId="705CBEA9" w14:textId="77777777" w:rsidTr="003A7FA5">
        <w:trPr>
          <w:trHeight w:val="414"/>
        </w:trPr>
        <w:tc>
          <w:tcPr>
            <w:tcW w:w="649" w:type="dxa"/>
            <w:vMerge/>
            <w:tcBorders>
              <w:top w:val="single" w:sz="4" w:space="0" w:color="auto"/>
              <w:left w:val="single" w:sz="4" w:space="0" w:color="auto"/>
              <w:bottom w:val="single" w:sz="4" w:space="0" w:color="auto"/>
              <w:right w:val="single" w:sz="4" w:space="0" w:color="auto"/>
            </w:tcBorders>
            <w:vAlign w:val="center"/>
          </w:tcPr>
          <w:p w14:paraId="2BFB1EFA"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5BE02F0E" w14:textId="77777777" w:rsidR="00A35D03" w:rsidRDefault="00A35D03" w:rsidP="003A7FA5"/>
        </w:tc>
        <w:tc>
          <w:tcPr>
            <w:tcW w:w="2622" w:type="dxa"/>
            <w:vMerge/>
            <w:tcBorders>
              <w:top w:val="single" w:sz="4" w:space="0" w:color="auto"/>
              <w:left w:val="single" w:sz="4" w:space="0" w:color="auto"/>
              <w:bottom w:val="single" w:sz="4" w:space="0" w:color="auto"/>
              <w:right w:val="single" w:sz="4" w:space="0" w:color="auto"/>
            </w:tcBorders>
            <w:vAlign w:val="center"/>
          </w:tcPr>
          <w:p w14:paraId="427A0031"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5D6640B3" w14:textId="77777777" w:rsidR="00A35D03" w:rsidRDefault="00A35D03" w:rsidP="003A7FA5"/>
        </w:tc>
        <w:tc>
          <w:tcPr>
            <w:tcW w:w="2511" w:type="dxa"/>
            <w:vMerge/>
            <w:tcBorders>
              <w:top w:val="single" w:sz="4" w:space="0" w:color="auto"/>
              <w:left w:val="single" w:sz="4" w:space="0" w:color="auto"/>
              <w:bottom w:val="single" w:sz="4" w:space="0" w:color="auto"/>
              <w:right w:val="single" w:sz="4" w:space="0" w:color="auto"/>
            </w:tcBorders>
            <w:vAlign w:val="center"/>
          </w:tcPr>
          <w:p w14:paraId="36CCF842" w14:textId="77777777" w:rsidR="00A35D03" w:rsidRDefault="00A35D03" w:rsidP="003A7FA5"/>
        </w:tc>
      </w:tr>
      <w:tr w:rsidR="00A35D03" w14:paraId="2AC7A14D" w14:textId="77777777" w:rsidTr="003A7FA5">
        <w:trPr>
          <w:trHeight w:val="414"/>
        </w:trPr>
        <w:tc>
          <w:tcPr>
            <w:tcW w:w="649" w:type="dxa"/>
            <w:vMerge/>
            <w:tcBorders>
              <w:top w:val="single" w:sz="4" w:space="0" w:color="auto"/>
              <w:left w:val="single" w:sz="4" w:space="0" w:color="auto"/>
              <w:bottom w:val="single" w:sz="4" w:space="0" w:color="auto"/>
              <w:right w:val="single" w:sz="4" w:space="0" w:color="auto"/>
            </w:tcBorders>
            <w:vAlign w:val="center"/>
          </w:tcPr>
          <w:p w14:paraId="310B4C90"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1984EAD6" w14:textId="77777777" w:rsidR="00A35D03" w:rsidRDefault="00A35D03" w:rsidP="003A7FA5"/>
        </w:tc>
        <w:tc>
          <w:tcPr>
            <w:tcW w:w="2622" w:type="dxa"/>
            <w:vMerge/>
            <w:tcBorders>
              <w:top w:val="single" w:sz="4" w:space="0" w:color="auto"/>
              <w:left w:val="single" w:sz="4" w:space="0" w:color="auto"/>
              <w:bottom w:val="single" w:sz="4" w:space="0" w:color="auto"/>
              <w:right w:val="single" w:sz="4" w:space="0" w:color="auto"/>
            </w:tcBorders>
            <w:vAlign w:val="center"/>
          </w:tcPr>
          <w:p w14:paraId="1B31C1E7"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5EE86A32" w14:textId="77777777" w:rsidR="00A35D03" w:rsidRDefault="00A35D03" w:rsidP="003A7FA5"/>
        </w:tc>
        <w:tc>
          <w:tcPr>
            <w:tcW w:w="2511" w:type="dxa"/>
            <w:vMerge/>
            <w:tcBorders>
              <w:top w:val="single" w:sz="4" w:space="0" w:color="auto"/>
              <w:left w:val="single" w:sz="4" w:space="0" w:color="auto"/>
              <w:bottom w:val="single" w:sz="4" w:space="0" w:color="auto"/>
              <w:right w:val="single" w:sz="4" w:space="0" w:color="auto"/>
            </w:tcBorders>
            <w:vAlign w:val="center"/>
          </w:tcPr>
          <w:p w14:paraId="153EF19C" w14:textId="77777777" w:rsidR="00A35D03" w:rsidRDefault="00A35D03" w:rsidP="003A7FA5"/>
        </w:tc>
      </w:tr>
      <w:tr w:rsidR="00A35D03" w14:paraId="03282545" w14:textId="77777777" w:rsidTr="003A7FA5">
        <w:trPr>
          <w:trHeight w:val="414"/>
        </w:trPr>
        <w:tc>
          <w:tcPr>
            <w:tcW w:w="649" w:type="dxa"/>
            <w:vMerge/>
            <w:tcBorders>
              <w:top w:val="single" w:sz="4" w:space="0" w:color="auto"/>
              <w:left w:val="single" w:sz="4" w:space="0" w:color="auto"/>
              <w:bottom w:val="single" w:sz="4" w:space="0" w:color="auto"/>
              <w:right w:val="single" w:sz="4" w:space="0" w:color="auto"/>
            </w:tcBorders>
            <w:vAlign w:val="center"/>
          </w:tcPr>
          <w:p w14:paraId="4783C038" w14:textId="77777777" w:rsidR="00A35D03" w:rsidRDefault="00A35D03" w:rsidP="003A7FA5"/>
        </w:tc>
        <w:tc>
          <w:tcPr>
            <w:tcW w:w="1469" w:type="dxa"/>
            <w:vMerge w:val="restart"/>
            <w:tcBorders>
              <w:top w:val="single" w:sz="4" w:space="0" w:color="auto"/>
              <w:left w:val="single" w:sz="4" w:space="0" w:color="auto"/>
              <w:bottom w:val="single" w:sz="4" w:space="0" w:color="auto"/>
              <w:right w:val="single" w:sz="4" w:space="0" w:color="auto"/>
            </w:tcBorders>
            <w:vAlign w:val="center"/>
          </w:tcPr>
          <w:p w14:paraId="2471F57E" w14:textId="77777777" w:rsidR="00A35D03" w:rsidRDefault="00A35D03" w:rsidP="003A7FA5">
            <w:r>
              <w:t>2.</w:t>
            </w:r>
            <w:r>
              <w:t>需要每年支</w:t>
            </w:r>
            <w:r>
              <w:lastRenderedPageBreak/>
              <w:t>付光纤租赁费用</w:t>
            </w:r>
          </w:p>
        </w:tc>
        <w:tc>
          <w:tcPr>
            <w:tcW w:w="2622" w:type="dxa"/>
            <w:vMerge w:val="restart"/>
            <w:tcBorders>
              <w:top w:val="single" w:sz="4" w:space="0" w:color="auto"/>
              <w:left w:val="single" w:sz="4" w:space="0" w:color="auto"/>
              <w:bottom w:val="single" w:sz="4" w:space="0" w:color="auto"/>
              <w:right w:val="single" w:sz="4" w:space="0" w:color="auto"/>
            </w:tcBorders>
            <w:vAlign w:val="center"/>
          </w:tcPr>
          <w:p w14:paraId="42E3B1BF" w14:textId="77777777" w:rsidR="00A35D03" w:rsidRDefault="00A35D03" w:rsidP="003A7FA5">
            <w:r>
              <w:lastRenderedPageBreak/>
              <w:t>2.</w:t>
            </w:r>
            <w:r>
              <w:t>需要每年支付通信费用</w:t>
            </w:r>
          </w:p>
        </w:tc>
        <w:tc>
          <w:tcPr>
            <w:tcW w:w="1469" w:type="dxa"/>
            <w:vMerge w:val="restart"/>
            <w:tcBorders>
              <w:top w:val="single" w:sz="4" w:space="0" w:color="auto"/>
              <w:left w:val="single" w:sz="4" w:space="0" w:color="auto"/>
              <w:bottom w:val="single" w:sz="4" w:space="0" w:color="auto"/>
              <w:right w:val="single" w:sz="4" w:space="0" w:color="auto"/>
            </w:tcBorders>
            <w:vAlign w:val="center"/>
          </w:tcPr>
          <w:p w14:paraId="3426D776" w14:textId="77777777" w:rsidR="00A35D03" w:rsidRDefault="00A35D03" w:rsidP="003A7FA5">
            <w:r>
              <w:t>2.</w:t>
            </w:r>
            <w:r>
              <w:t>需要每年支</w:t>
            </w:r>
            <w:r>
              <w:lastRenderedPageBreak/>
              <w:t>付通信费用</w:t>
            </w:r>
          </w:p>
        </w:tc>
        <w:tc>
          <w:tcPr>
            <w:tcW w:w="2511" w:type="dxa"/>
            <w:vMerge w:val="restart"/>
            <w:tcBorders>
              <w:top w:val="single" w:sz="4" w:space="0" w:color="auto"/>
              <w:left w:val="single" w:sz="4" w:space="0" w:color="auto"/>
              <w:bottom w:val="single" w:sz="4" w:space="0" w:color="auto"/>
              <w:right w:val="single" w:sz="4" w:space="0" w:color="auto"/>
            </w:tcBorders>
            <w:vAlign w:val="center"/>
          </w:tcPr>
          <w:p w14:paraId="512492FF" w14:textId="77777777" w:rsidR="00A35D03" w:rsidRDefault="00A35D03" w:rsidP="003A7FA5">
            <w:r>
              <w:lastRenderedPageBreak/>
              <w:t>2.</w:t>
            </w:r>
            <w:r>
              <w:t>无需支付通信费用</w:t>
            </w:r>
          </w:p>
        </w:tc>
      </w:tr>
      <w:tr w:rsidR="00A35D03" w14:paraId="39D302A7" w14:textId="77777777" w:rsidTr="003A7FA5">
        <w:trPr>
          <w:trHeight w:val="414"/>
        </w:trPr>
        <w:tc>
          <w:tcPr>
            <w:tcW w:w="649" w:type="dxa"/>
            <w:vMerge/>
            <w:tcBorders>
              <w:top w:val="single" w:sz="4" w:space="0" w:color="auto"/>
              <w:left w:val="single" w:sz="4" w:space="0" w:color="auto"/>
              <w:bottom w:val="single" w:sz="4" w:space="0" w:color="auto"/>
              <w:right w:val="single" w:sz="4" w:space="0" w:color="auto"/>
            </w:tcBorders>
            <w:vAlign w:val="center"/>
          </w:tcPr>
          <w:p w14:paraId="362A795F"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167EF8EC" w14:textId="77777777" w:rsidR="00A35D03" w:rsidRDefault="00A35D03" w:rsidP="003A7FA5"/>
        </w:tc>
        <w:tc>
          <w:tcPr>
            <w:tcW w:w="2622" w:type="dxa"/>
            <w:vMerge/>
            <w:tcBorders>
              <w:top w:val="single" w:sz="4" w:space="0" w:color="auto"/>
              <w:left w:val="single" w:sz="4" w:space="0" w:color="auto"/>
              <w:bottom w:val="single" w:sz="4" w:space="0" w:color="auto"/>
              <w:right w:val="single" w:sz="4" w:space="0" w:color="auto"/>
            </w:tcBorders>
            <w:vAlign w:val="center"/>
          </w:tcPr>
          <w:p w14:paraId="20204430" w14:textId="77777777" w:rsidR="00A35D03" w:rsidRDefault="00A35D03" w:rsidP="003A7FA5"/>
        </w:tc>
        <w:tc>
          <w:tcPr>
            <w:tcW w:w="1469" w:type="dxa"/>
            <w:vMerge/>
            <w:tcBorders>
              <w:top w:val="single" w:sz="4" w:space="0" w:color="auto"/>
              <w:left w:val="single" w:sz="4" w:space="0" w:color="auto"/>
              <w:bottom w:val="single" w:sz="4" w:space="0" w:color="auto"/>
              <w:right w:val="single" w:sz="4" w:space="0" w:color="auto"/>
            </w:tcBorders>
            <w:vAlign w:val="center"/>
          </w:tcPr>
          <w:p w14:paraId="10E49FBC" w14:textId="77777777" w:rsidR="00A35D03" w:rsidRDefault="00A35D03" w:rsidP="003A7FA5"/>
        </w:tc>
        <w:tc>
          <w:tcPr>
            <w:tcW w:w="2511" w:type="dxa"/>
            <w:vMerge/>
            <w:tcBorders>
              <w:top w:val="single" w:sz="4" w:space="0" w:color="auto"/>
              <w:left w:val="single" w:sz="4" w:space="0" w:color="auto"/>
              <w:bottom w:val="single" w:sz="4" w:space="0" w:color="auto"/>
              <w:right w:val="single" w:sz="4" w:space="0" w:color="auto"/>
            </w:tcBorders>
            <w:vAlign w:val="center"/>
          </w:tcPr>
          <w:p w14:paraId="2DD0AEEA" w14:textId="77777777" w:rsidR="00A35D03" w:rsidRDefault="00A35D03" w:rsidP="003A7FA5"/>
        </w:tc>
      </w:tr>
      <w:tr w:rsidR="00A35D03" w14:paraId="1DD26F57"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6F198A9F" w14:textId="77777777" w:rsidR="00A35D03" w:rsidRDefault="00A35D03" w:rsidP="003A7FA5">
            <w:r>
              <w:t>带宽</w:t>
            </w:r>
          </w:p>
        </w:tc>
        <w:tc>
          <w:tcPr>
            <w:tcW w:w="1469" w:type="dxa"/>
            <w:tcBorders>
              <w:top w:val="single" w:sz="4" w:space="0" w:color="auto"/>
              <w:left w:val="nil"/>
              <w:bottom w:val="single" w:sz="4" w:space="0" w:color="auto"/>
              <w:right w:val="single" w:sz="4" w:space="0" w:color="auto"/>
            </w:tcBorders>
            <w:vAlign w:val="center"/>
          </w:tcPr>
          <w:p w14:paraId="41E7DA51" w14:textId="77777777" w:rsidR="00A35D03" w:rsidRDefault="00A35D03" w:rsidP="003A7FA5">
            <w:r>
              <w:t>高</w:t>
            </w:r>
          </w:p>
        </w:tc>
        <w:tc>
          <w:tcPr>
            <w:tcW w:w="2622" w:type="dxa"/>
            <w:tcBorders>
              <w:top w:val="single" w:sz="4" w:space="0" w:color="auto"/>
              <w:left w:val="nil"/>
              <w:bottom w:val="single" w:sz="4" w:space="0" w:color="auto"/>
              <w:right w:val="single" w:sz="4" w:space="0" w:color="auto"/>
            </w:tcBorders>
            <w:vAlign w:val="center"/>
          </w:tcPr>
          <w:p w14:paraId="76AF2645" w14:textId="77777777" w:rsidR="00A35D03" w:rsidRDefault="00A35D03" w:rsidP="003A7FA5">
            <w:r>
              <w:t>较高</w:t>
            </w:r>
          </w:p>
        </w:tc>
        <w:tc>
          <w:tcPr>
            <w:tcW w:w="1469" w:type="dxa"/>
            <w:tcBorders>
              <w:top w:val="single" w:sz="4" w:space="0" w:color="auto"/>
              <w:left w:val="nil"/>
              <w:bottom w:val="single" w:sz="4" w:space="0" w:color="auto"/>
              <w:right w:val="single" w:sz="4" w:space="0" w:color="auto"/>
            </w:tcBorders>
            <w:vAlign w:val="center"/>
          </w:tcPr>
          <w:p w14:paraId="385C24E5" w14:textId="77777777" w:rsidR="00A35D03" w:rsidRDefault="00A35D03" w:rsidP="003A7FA5">
            <w:r>
              <w:t>可满足</w:t>
            </w:r>
          </w:p>
        </w:tc>
        <w:tc>
          <w:tcPr>
            <w:tcW w:w="2511" w:type="dxa"/>
            <w:tcBorders>
              <w:top w:val="single" w:sz="4" w:space="0" w:color="auto"/>
              <w:left w:val="nil"/>
              <w:bottom w:val="single" w:sz="4" w:space="0" w:color="auto"/>
              <w:right w:val="single" w:sz="4" w:space="0" w:color="auto"/>
            </w:tcBorders>
            <w:vAlign w:val="center"/>
          </w:tcPr>
          <w:p w14:paraId="42003A89" w14:textId="77777777" w:rsidR="00A35D03" w:rsidRDefault="00A35D03" w:rsidP="003A7FA5">
            <w:r>
              <w:t>较高</w:t>
            </w:r>
          </w:p>
        </w:tc>
      </w:tr>
      <w:tr w:rsidR="00A35D03" w14:paraId="0BBC49AE"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2D0620B7" w14:textId="77777777" w:rsidR="00A35D03" w:rsidRDefault="00A35D03" w:rsidP="003A7FA5">
            <w:r>
              <w:t>稳定</w:t>
            </w:r>
          </w:p>
        </w:tc>
        <w:tc>
          <w:tcPr>
            <w:tcW w:w="1469" w:type="dxa"/>
            <w:tcBorders>
              <w:top w:val="single" w:sz="4" w:space="0" w:color="auto"/>
              <w:left w:val="nil"/>
              <w:bottom w:val="single" w:sz="4" w:space="0" w:color="auto"/>
              <w:right w:val="single" w:sz="4" w:space="0" w:color="auto"/>
            </w:tcBorders>
            <w:vAlign w:val="center"/>
          </w:tcPr>
          <w:p w14:paraId="5F21EA97" w14:textId="77777777" w:rsidR="00A35D03" w:rsidRDefault="00A35D03" w:rsidP="003A7FA5">
            <w:r>
              <w:rPr>
                <w:rFonts w:hint="eastAsia"/>
              </w:rPr>
              <w:t>较</w:t>
            </w:r>
            <w:r>
              <w:t>稳定</w:t>
            </w:r>
          </w:p>
        </w:tc>
        <w:tc>
          <w:tcPr>
            <w:tcW w:w="2622" w:type="dxa"/>
            <w:tcBorders>
              <w:top w:val="single" w:sz="4" w:space="0" w:color="auto"/>
              <w:left w:val="nil"/>
              <w:bottom w:val="single" w:sz="4" w:space="0" w:color="auto"/>
              <w:right w:val="single" w:sz="4" w:space="0" w:color="auto"/>
            </w:tcBorders>
            <w:vAlign w:val="center"/>
          </w:tcPr>
          <w:p w14:paraId="33318217" w14:textId="77777777" w:rsidR="00A35D03" w:rsidRDefault="00A35D03" w:rsidP="003A7FA5">
            <w:r>
              <w:t>较稳定</w:t>
            </w:r>
          </w:p>
        </w:tc>
        <w:tc>
          <w:tcPr>
            <w:tcW w:w="1469" w:type="dxa"/>
            <w:tcBorders>
              <w:top w:val="single" w:sz="4" w:space="0" w:color="auto"/>
              <w:left w:val="nil"/>
              <w:bottom w:val="single" w:sz="4" w:space="0" w:color="auto"/>
              <w:right w:val="single" w:sz="4" w:space="0" w:color="auto"/>
            </w:tcBorders>
            <w:vAlign w:val="center"/>
          </w:tcPr>
          <w:p w14:paraId="0D588107" w14:textId="77777777" w:rsidR="00A35D03" w:rsidRDefault="00A35D03" w:rsidP="003A7FA5">
            <w:r>
              <w:t>稳定</w:t>
            </w:r>
          </w:p>
        </w:tc>
        <w:tc>
          <w:tcPr>
            <w:tcW w:w="2511" w:type="dxa"/>
            <w:tcBorders>
              <w:top w:val="single" w:sz="4" w:space="0" w:color="auto"/>
              <w:left w:val="nil"/>
              <w:bottom w:val="single" w:sz="4" w:space="0" w:color="auto"/>
              <w:right w:val="single" w:sz="4" w:space="0" w:color="auto"/>
            </w:tcBorders>
            <w:vAlign w:val="center"/>
          </w:tcPr>
          <w:p w14:paraId="175AA6C3" w14:textId="77777777" w:rsidR="00A35D03" w:rsidRDefault="00A35D03" w:rsidP="003A7FA5">
            <w:r>
              <w:t>不稳定</w:t>
            </w:r>
          </w:p>
        </w:tc>
      </w:tr>
      <w:tr w:rsidR="00A35D03" w14:paraId="284969D2"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51634C96" w14:textId="77777777" w:rsidR="00A35D03" w:rsidRDefault="00A35D03" w:rsidP="003A7FA5">
            <w:r>
              <w:t>安全</w:t>
            </w:r>
          </w:p>
        </w:tc>
        <w:tc>
          <w:tcPr>
            <w:tcW w:w="1469" w:type="dxa"/>
            <w:tcBorders>
              <w:top w:val="single" w:sz="4" w:space="0" w:color="auto"/>
              <w:left w:val="single" w:sz="4" w:space="0" w:color="auto"/>
              <w:bottom w:val="single" w:sz="4" w:space="0" w:color="auto"/>
              <w:right w:val="single" w:sz="4" w:space="0" w:color="auto"/>
            </w:tcBorders>
            <w:vAlign w:val="center"/>
          </w:tcPr>
          <w:p w14:paraId="697DEF0E" w14:textId="77777777" w:rsidR="00A35D03" w:rsidRDefault="00A35D03" w:rsidP="003A7FA5">
            <w:r>
              <w:t>较强</w:t>
            </w:r>
            <w:r>
              <w:rPr>
                <w:rFonts w:hint="eastAsia"/>
              </w:rPr>
              <w:t>，抗灾能力差</w:t>
            </w:r>
          </w:p>
        </w:tc>
        <w:tc>
          <w:tcPr>
            <w:tcW w:w="2622" w:type="dxa"/>
            <w:tcBorders>
              <w:top w:val="single" w:sz="4" w:space="0" w:color="auto"/>
              <w:left w:val="single" w:sz="4" w:space="0" w:color="auto"/>
              <w:bottom w:val="single" w:sz="4" w:space="0" w:color="auto"/>
              <w:right w:val="single" w:sz="4" w:space="0" w:color="auto"/>
            </w:tcBorders>
            <w:vAlign w:val="center"/>
          </w:tcPr>
          <w:p w14:paraId="1F48E0C0" w14:textId="77777777" w:rsidR="00A35D03" w:rsidRDefault="00A35D03" w:rsidP="003A7FA5">
            <w:r>
              <w:t>不安全</w:t>
            </w:r>
            <w:r>
              <w:rPr>
                <w:rFonts w:hint="eastAsia"/>
              </w:rPr>
              <w:t>，公用频道容易被破解</w:t>
            </w:r>
          </w:p>
        </w:tc>
        <w:tc>
          <w:tcPr>
            <w:tcW w:w="1469" w:type="dxa"/>
            <w:tcBorders>
              <w:top w:val="single" w:sz="4" w:space="0" w:color="auto"/>
              <w:left w:val="single" w:sz="4" w:space="0" w:color="auto"/>
              <w:bottom w:val="single" w:sz="4" w:space="0" w:color="auto"/>
              <w:right w:val="single" w:sz="4" w:space="0" w:color="auto"/>
            </w:tcBorders>
            <w:vAlign w:val="center"/>
          </w:tcPr>
          <w:p w14:paraId="49E2F878" w14:textId="77777777" w:rsidR="00A35D03" w:rsidRDefault="00A35D03" w:rsidP="003A7FA5">
            <w:r>
              <w:t>安全</w:t>
            </w:r>
          </w:p>
        </w:tc>
        <w:tc>
          <w:tcPr>
            <w:tcW w:w="2511" w:type="dxa"/>
            <w:tcBorders>
              <w:top w:val="single" w:sz="4" w:space="0" w:color="auto"/>
              <w:left w:val="single" w:sz="4" w:space="0" w:color="auto"/>
              <w:bottom w:val="single" w:sz="4" w:space="0" w:color="auto"/>
              <w:right w:val="single" w:sz="4" w:space="0" w:color="auto"/>
            </w:tcBorders>
            <w:vAlign w:val="center"/>
          </w:tcPr>
          <w:p w14:paraId="236301D1" w14:textId="77777777" w:rsidR="00A35D03" w:rsidRDefault="00A35D03" w:rsidP="003A7FA5">
            <w:r>
              <w:t>不安全</w:t>
            </w:r>
            <w:r>
              <w:rPr>
                <w:rFonts w:hint="eastAsia"/>
              </w:rPr>
              <w:t>，公用频道容易被破解</w:t>
            </w:r>
          </w:p>
        </w:tc>
      </w:tr>
      <w:tr w:rsidR="00A35D03" w14:paraId="077AA399"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236D6E4A" w14:textId="77777777" w:rsidR="00A35D03" w:rsidRDefault="00A35D03" w:rsidP="003A7FA5">
            <w:r>
              <w:t>环保</w:t>
            </w:r>
          </w:p>
        </w:tc>
        <w:tc>
          <w:tcPr>
            <w:tcW w:w="1469" w:type="dxa"/>
            <w:tcBorders>
              <w:top w:val="single" w:sz="4" w:space="0" w:color="auto"/>
              <w:left w:val="single" w:sz="4" w:space="0" w:color="auto"/>
              <w:bottom w:val="single" w:sz="4" w:space="0" w:color="auto"/>
              <w:right w:val="single" w:sz="4" w:space="0" w:color="auto"/>
            </w:tcBorders>
            <w:vAlign w:val="center"/>
          </w:tcPr>
          <w:p w14:paraId="382CCDEC" w14:textId="77777777" w:rsidR="00A35D03" w:rsidRDefault="00A35D03" w:rsidP="003A7FA5">
            <w:r>
              <w:t>需要挖掘地面，破坏生态</w:t>
            </w:r>
          </w:p>
        </w:tc>
        <w:tc>
          <w:tcPr>
            <w:tcW w:w="2622" w:type="dxa"/>
            <w:tcBorders>
              <w:top w:val="single" w:sz="4" w:space="0" w:color="auto"/>
              <w:left w:val="single" w:sz="4" w:space="0" w:color="auto"/>
              <w:bottom w:val="single" w:sz="4" w:space="0" w:color="auto"/>
              <w:right w:val="single" w:sz="4" w:space="0" w:color="auto"/>
            </w:tcBorders>
            <w:vAlign w:val="center"/>
          </w:tcPr>
          <w:p w14:paraId="29E4A3B0" w14:textId="77777777" w:rsidR="00A35D03" w:rsidRDefault="00A35D03" w:rsidP="003A7FA5">
            <w:r>
              <w:rPr>
                <w:rFonts w:hint="eastAsia"/>
              </w:rPr>
              <w:t>搭建高塔需要挖掘地面；</w:t>
            </w:r>
            <w:r>
              <w:t>运输材料较多</w:t>
            </w:r>
            <w:r>
              <w:rPr>
                <w:rFonts w:hint="eastAsia"/>
              </w:rPr>
              <w:t>，且需要布设光纤，挖掘地面</w:t>
            </w:r>
          </w:p>
        </w:tc>
        <w:tc>
          <w:tcPr>
            <w:tcW w:w="1469" w:type="dxa"/>
            <w:tcBorders>
              <w:top w:val="single" w:sz="4" w:space="0" w:color="auto"/>
              <w:left w:val="single" w:sz="4" w:space="0" w:color="auto"/>
              <w:bottom w:val="single" w:sz="4" w:space="0" w:color="auto"/>
              <w:right w:val="single" w:sz="4" w:space="0" w:color="auto"/>
            </w:tcBorders>
            <w:vAlign w:val="center"/>
          </w:tcPr>
          <w:p w14:paraId="43685F51" w14:textId="77777777" w:rsidR="00A35D03" w:rsidRDefault="00A35D03" w:rsidP="003A7FA5">
            <w:r>
              <w:rPr>
                <w:rFonts w:hint="eastAsia"/>
              </w:rPr>
              <w:t>不挖地面，运输材料极少，不破坏</w:t>
            </w:r>
          </w:p>
        </w:tc>
        <w:tc>
          <w:tcPr>
            <w:tcW w:w="2511" w:type="dxa"/>
            <w:tcBorders>
              <w:top w:val="single" w:sz="4" w:space="0" w:color="auto"/>
              <w:left w:val="single" w:sz="4" w:space="0" w:color="auto"/>
              <w:bottom w:val="single" w:sz="4" w:space="0" w:color="auto"/>
              <w:right w:val="single" w:sz="4" w:space="0" w:color="auto"/>
            </w:tcBorders>
            <w:vAlign w:val="center"/>
          </w:tcPr>
          <w:p w14:paraId="161D921A" w14:textId="77777777" w:rsidR="00A35D03" w:rsidRDefault="00A35D03" w:rsidP="003A7FA5">
            <w:r>
              <w:rPr>
                <w:rFonts w:hint="eastAsia"/>
              </w:rPr>
              <w:t>搭建高塔需要挖掘地面；</w:t>
            </w:r>
            <w:r>
              <w:t>运输材料较多</w:t>
            </w:r>
            <w:r>
              <w:rPr>
                <w:rFonts w:hint="eastAsia"/>
              </w:rPr>
              <w:t>，运输过程对环境破坏较大</w:t>
            </w:r>
          </w:p>
        </w:tc>
      </w:tr>
      <w:tr w:rsidR="00A35D03" w14:paraId="138372B0"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06E2E83F" w14:textId="77777777" w:rsidR="00A35D03" w:rsidRDefault="00A35D03" w:rsidP="003A7FA5">
            <w:r>
              <w:t>扩展性</w:t>
            </w:r>
          </w:p>
        </w:tc>
        <w:tc>
          <w:tcPr>
            <w:tcW w:w="1469" w:type="dxa"/>
            <w:tcBorders>
              <w:top w:val="single" w:sz="4" w:space="0" w:color="auto"/>
              <w:left w:val="single" w:sz="4" w:space="0" w:color="auto"/>
              <w:bottom w:val="single" w:sz="4" w:space="0" w:color="auto"/>
              <w:right w:val="single" w:sz="4" w:space="0" w:color="auto"/>
            </w:tcBorders>
            <w:vAlign w:val="center"/>
          </w:tcPr>
          <w:p w14:paraId="49F46D30" w14:textId="77777777" w:rsidR="00A35D03" w:rsidRDefault="00A35D03" w:rsidP="003A7FA5">
            <w:r>
              <w:rPr>
                <w:rFonts w:hint="eastAsia"/>
              </w:rPr>
              <w:t>弱，若有新增站点，需要重新布设光纤</w:t>
            </w:r>
          </w:p>
        </w:tc>
        <w:tc>
          <w:tcPr>
            <w:tcW w:w="2622" w:type="dxa"/>
            <w:tcBorders>
              <w:top w:val="single" w:sz="4" w:space="0" w:color="auto"/>
              <w:left w:val="single" w:sz="4" w:space="0" w:color="auto"/>
              <w:bottom w:val="single" w:sz="4" w:space="0" w:color="auto"/>
              <w:right w:val="single" w:sz="4" w:space="0" w:color="auto"/>
            </w:tcBorders>
            <w:vAlign w:val="center"/>
          </w:tcPr>
          <w:p w14:paraId="410D9C09" w14:textId="77777777" w:rsidR="00A35D03" w:rsidRDefault="00A35D03" w:rsidP="003A7FA5">
            <w:r>
              <w:rPr>
                <w:rFonts w:hint="eastAsia"/>
              </w:rPr>
              <w:t>较弱，若新增点无基站，则需要重新架设多个铁塔</w:t>
            </w:r>
          </w:p>
        </w:tc>
        <w:tc>
          <w:tcPr>
            <w:tcW w:w="1469" w:type="dxa"/>
            <w:tcBorders>
              <w:top w:val="single" w:sz="4" w:space="0" w:color="auto"/>
              <w:left w:val="single" w:sz="4" w:space="0" w:color="auto"/>
              <w:bottom w:val="single" w:sz="4" w:space="0" w:color="auto"/>
              <w:right w:val="single" w:sz="4" w:space="0" w:color="auto"/>
            </w:tcBorders>
            <w:vAlign w:val="center"/>
          </w:tcPr>
          <w:p w14:paraId="4227D7B1" w14:textId="77777777" w:rsidR="00A35D03" w:rsidRDefault="00A35D03" w:rsidP="003A7FA5">
            <w:r>
              <w:t>强</w:t>
            </w:r>
            <w:r>
              <w:rPr>
                <w:rFonts w:hint="eastAsia"/>
              </w:rPr>
              <w:t>，新增站点只需要有足够的净空即可</w:t>
            </w:r>
          </w:p>
        </w:tc>
        <w:tc>
          <w:tcPr>
            <w:tcW w:w="2511" w:type="dxa"/>
            <w:tcBorders>
              <w:top w:val="single" w:sz="4" w:space="0" w:color="auto"/>
              <w:left w:val="single" w:sz="4" w:space="0" w:color="auto"/>
              <w:bottom w:val="single" w:sz="4" w:space="0" w:color="auto"/>
              <w:right w:val="single" w:sz="4" w:space="0" w:color="auto"/>
            </w:tcBorders>
            <w:vAlign w:val="center"/>
          </w:tcPr>
          <w:p w14:paraId="0D8A73A6" w14:textId="77777777" w:rsidR="00A35D03" w:rsidRDefault="00A35D03" w:rsidP="003A7FA5">
            <w:r>
              <w:rPr>
                <w:rFonts w:hint="eastAsia"/>
              </w:rPr>
              <w:t>新增点必须新增多个微波铁塔和中继铁塔</w:t>
            </w:r>
          </w:p>
        </w:tc>
      </w:tr>
      <w:tr w:rsidR="00A35D03" w14:paraId="362CD70D"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34D37313" w14:textId="77777777" w:rsidR="00A35D03" w:rsidRDefault="00A35D03" w:rsidP="003A7FA5">
            <w:r>
              <w:t>操作性</w:t>
            </w:r>
          </w:p>
        </w:tc>
        <w:tc>
          <w:tcPr>
            <w:tcW w:w="1469" w:type="dxa"/>
            <w:tcBorders>
              <w:top w:val="single" w:sz="4" w:space="0" w:color="auto"/>
              <w:left w:val="nil"/>
              <w:bottom w:val="single" w:sz="4" w:space="0" w:color="auto"/>
              <w:right w:val="single" w:sz="4" w:space="0" w:color="auto"/>
            </w:tcBorders>
            <w:vAlign w:val="center"/>
          </w:tcPr>
          <w:p w14:paraId="2EF26F07" w14:textId="77777777" w:rsidR="00A35D03" w:rsidRDefault="00A35D03" w:rsidP="003A7FA5">
            <w:r>
              <w:t>操作简便</w:t>
            </w:r>
          </w:p>
        </w:tc>
        <w:tc>
          <w:tcPr>
            <w:tcW w:w="2622" w:type="dxa"/>
            <w:tcBorders>
              <w:top w:val="single" w:sz="4" w:space="0" w:color="auto"/>
              <w:left w:val="nil"/>
              <w:bottom w:val="single" w:sz="4" w:space="0" w:color="auto"/>
              <w:right w:val="single" w:sz="4" w:space="0" w:color="auto"/>
            </w:tcBorders>
            <w:vAlign w:val="center"/>
          </w:tcPr>
          <w:p w14:paraId="259A3231" w14:textId="77777777" w:rsidR="00A35D03" w:rsidRDefault="00A35D03" w:rsidP="003A7FA5">
            <w:r>
              <w:t>操作简便</w:t>
            </w:r>
          </w:p>
        </w:tc>
        <w:tc>
          <w:tcPr>
            <w:tcW w:w="1469" w:type="dxa"/>
            <w:tcBorders>
              <w:top w:val="single" w:sz="4" w:space="0" w:color="auto"/>
              <w:left w:val="nil"/>
              <w:bottom w:val="single" w:sz="4" w:space="0" w:color="auto"/>
              <w:right w:val="single" w:sz="4" w:space="0" w:color="auto"/>
            </w:tcBorders>
            <w:vAlign w:val="center"/>
          </w:tcPr>
          <w:p w14:paraId="278442B1" w14:textId="77777777" w:rsidR="00A35D03" w:rsidRDefault="00A35D03" w:rsidP="003A7FA5">
            <w:r>
              <w:rPr>
                <w:rFonts w:hint="eastAsia"/>
              </w:rPr>
              <w:t>操作简便</w:t>
            </w:r>
          </w:p>
        </w:tc>
        <w:tc>
          <w:tcPr>
            <w:tcW w:w="2511" w:type="dxa"/>
            <w:tcBorders>
              <w:top w:val="single" w:sz="4" w:space="0" w:color="auto"/>
              <w:left w:val="nil"/>
              <w:bottom w:val="single" w:sz="4" w:space="0" w:color="auto"/>
              <w:right w:val="single" w:sz="4" w:space="0" w:color="000000"/>
            </w:tcBorders>
            <w:vAlign w:val="center"/>
          </w:tcPr>
          <w:p w14:paraId="17FF3F51" w14:textId="77777777" w:rsidR="00A35D03" w:rsidRDefault="00A35D03" w:rsidP="003A7FA5">
            <w:r>
              <w:t>操作较难</w:t>
            </w:r>
          </w:p>
        </w:tc>
      </w:tr>
      <w:tr w:rsidR="00A35D03" w14:paraId="278D282F" w14:textId="77777777" w:rsidTr="003A7FA5">
        <w:trPr>
          <w:trHeight w:val="375"/>
        </w:trPr>
        <w:tc>
          <w:tcPr>
            <w:tcW w:w="649" w:type="dxa"/>
            <w:tcBorders>
              <w:top w:val="single" w:sz="4" w:space="0" w:color="auto"/>
              <w:left w:val="single" w:sz="4" w:space="0" w:color="auto"/>
              <w:bottom w:val="single" w:sz="4" w:space="0" w:color="auto"/>
              <w:right w:val="single" w:sz="4" w:space="0" w:color="auto"/>
            </w:tcBorders>
            <w:vAlign w:val="center"/>
          </w:tcPr>
          <w:p w14:paraId="7142D248" w14:textId="77777777" w:rsidR="00A35D03" w:rsidRDefault="00A35D03" w:rsidP="003A7FA5">
            <w:r>
              <w:rPr>
                <w:rFonts w:hint="eastAsia"/>
              </w:rPr>
              <w:t>终端</w:t>
            </w:r>
            <w:r>
              <w:t>机动性</w:t>
            </w:r>
          </w:p>
        </w:tc>
        <w:tc>
          <w:tcPr>
            <w:tcW w:w="1469" w:type="dxa"/>
            <w:tcBorders>
              <w:top w:val="single" w:sz="4" w:space="0" w:color="auto"/>
              <w:left w:val="nil"/>
              <w:bottom w:val="single" w:sz="4" w:space="0" w:color="auto"/>
              <w:right w:val="single" w:sz="4" w:space="0" w:color="auto"/>
            </w:tcBorders>
            <w:vAlign w:val="center"/>
          </w:tcPr>
          <w:p w14:paraId="2B89F5B7" w14:textId="77777777" w:rsidR="00A35D03" w:rsidRDefault="00A35D03" w:rsidP="003A7FA5">
            <w:r>
              <w:t>无法机动</w:t>
            </w:r>
          </w:p>
        </w:tc>
        <w:tc>
          <w:tcPr>
            <w:tcW w:w="2622" w:type="dxa"/>
            <w:tcBorders>
              <w:top w:val="single" w:sz="4" w:space="0" w:color="auto"/>
              <w:left w:val="nil"/>
              <w:bottom w:val="single" w:sz="4" w:space="0" w:color="auto"/>
              <w:right w:val="single" w:sz="4" w:space="0" w:color="auto"/>
            </w:tcBorders>
            <w:vAlign w:val="center"/>
          </w:tcPr>
          <w:p w14:paraId="66A43423" w14:textId="77777777" w:rsidR="00A35D03" w:rsidRDefault="00A35D03" w:rsidP="003A7FA5">
            <w:r>
              <w:rPr>
                <w:rFonts w:hint="eastAsia"/>
              </w:rPr>
              <w:t>在拥有</w:t>
            </w:r>
            <w:r>
              <w:rPr>
                <w:rFonts w:hint="eastAsia"/>
              </w:rPr>
              <w:t>4G</w:t>
            </w:r>
            <w:r>
              <w:rPr>
                <w:rFonts w:hint="eastAsia"/>
              </w:rPr>
              <w:t>信号覆盖的位置机动性较高，超出范围无法机动</w:t>
            </w:r>
          </w:p>
        </w:tc>
        <w:tc>
          <w:tcPr>
            <w:tcW w:w="1469" w:type="dxa"/>
            <w:tcBorders>
              <w:top w:val="single" w:sz="4" w:space="0" w:color="auto"/>
              <w:left w:val="nil"/>
              <w:bottom w:val="single" w:sz="4" w:space="0" w:color="auto"/>
              <w:right w:val="single" w:sz="4" w:space="0" w:color="auto"/>
            </w:tcBorders>
            <w:vAlign w:val="center"/>
          </w:tcPr>
          <w:p w14:paraId="44710792" w14:textId="77777777" w:rsidR="00A35D03" w:rsidRDefault="00A35D03" w:rsidP="003A7FA5">
            <w:r>
              <w:rPr>
                <w:rFonts w:hint="eastAsia"/>
              </w:rPr>
              <w:t>具备机动车辆和便携设备机动性极强</w:t>
            </w:r>
          </w:p>
        </w:tc>
        <w:tc>
          <w:tcPr>
            <w:tcW w:w="2511" w:type="dxa"/>
            <w:tcBorders>
              <w:top w:val="single" w:sz="4" w:space="0" w:color="auto"/>
              <w:left w:val="nil"/>
              <w:bottom w:val="single" w:sz="4" w:space="0" w:color="auto"/>
              <w:right w:val="single" w:sz="4" w:space="0" w:color="auto"/>
            </w:tcBorders>
            <w:vAlign w:val="center"/>
          </w:tcPr>
          <w:p w14:paraId="3F3C323F" w14:textId="77777777" w:rsidR="00A35D03" w:rsidRDefault="00A35D03" w:rsidP="003A7FA5">
            <w:r>
              <w:rPr>
                <w:rFonts w:hint="eastAsia"/>
              </w:rPr>
              <w:t>由于定向传输，</w:t>
            </w:r>
          </w:p>
          <w:p w14:paraId="03607C4C" w14:textId="77777777" w:rsidR="00A35D03" w:rsidRDefault="00A35D03" w:rsidP="003A7FA5">
            <w:r>
              <w:rPr>
                <w:rFonts w:hint="eastAsia"/>
              </w:rPr>
              <w:t>机动性差</w:t>
            </w:r>
          </w:p>
        </w:tc>
      </w:tr>
    </w:tbl>
    <w:p w14:paraId="6D4B4BDE" w14:textId="77777777" w:rsidR="00A35D03" w:rsidRDefault="00A35D03" w:rsidP="00A35D03"/>
    <w:p w14:paraId="7CAA77B6" w14:textId="77777777" w:rsidR="00A35D03" w:rsidRDefault="00A35D03" w:rsidP="00A35D03">
      <w:pPr>
        <w:pStyle w:val="50"/>
        <w:tabs>
          <w:tab w:val="left" w:pos="142"/>
        </w:tabs>
      </w:pPr>
      <w:r>
        <w:rPr>
          <w:rFonts w:hint="eastAsia"/>
        </w:rPr>
        <w:t>总体布局</w:t>
      </w:r>
    </w:p>
    <w:p w14:paraId="32BF68E5" w14:textId="77777777" w:rsidR="00A35D03" w:rsidRDefault="00A35D03" w:rsidP="00A35D03">
      <w:pPr>
        <w:pStyle w:val="afd"/>
        <w:ind w:firstLine="560"/>
      </w:pPr>
      <w:bookmarkStart w:id="96" w:name="_Toc498935494"/>
      <w:r>
        <w:rPr>
          <w:rFonts w:hint="eastAsia"/>
        </w:rPr>
        <w:t>一、主控站</w:t>
      </w:r>
      <w:r>
        <w:t>选址</w:t>
      </w:r>
      <w:r>
        <w:rPr>
          <w:rFonts w:hint="eastAsia"/>
        </w:rPr>
        <w:t>依据</w:t>
      </w:r>
      <w:bookmarkEnd w:id="96"/>
    </w:p>
    <w:p w14:paraId="7427E2B1" w14:textId="77777777" w:rsidR="00A35D03" w:rsidRDefault="00A35D03" w:rsidP="00A35D03">
      <w:pPr>
        <w:pStyle w:val="afd"/>
        <w:ind w:firstLine="560"/>
      </w:pPr>
      <w:r>
        <w:rPr>
          <w:rFonts w:hint="eastAsia"/>
        </w:rPr>
        <w:t>1、主控站对卫星轨道的视域要宽阔</w:t>
      </w:r>
    </w:p>
    <w:p w14:paraId="3930A7C6" w14:textId="77777777" w:rsidR="00A35D03" w:rsidRDefault="00A35D03" w:rsidP="00A35D03">
      <w:pPr>
        <w:pStyle w:val="afd"/>
        <w:ind w:firstLine="560"/>
      </w:pPr>
      <w:r>
        <w:rPr>
          <w:rFonts w:hint="eastAsia"/>
        </w:rPr>
        <w:t>由于在主控站寿命周期内，更换通信卫星的可能性是较大的。除了要考虑到新建站建成后计划对准哪颗卫星外，还需要考虑到以后可能会有的新要求与新发展，确定可能会在其他卫星上工作，只有足够的净空才能保证这一点。</w:t>
      </w:r>
    </w:p>
    <w:p w14:paraId="1AA119FE" w14:textId="77777777" w:rsidR="00A35D03" w:rsidRDefault="00A35D03" w:rsidP="00A35D03">
      <w:pPr>
        <w:pStyle w:val="afd"/>
        <w:ind w:firstLine="560"/>
      </w:pPr>
      <w:r>
        <w:rPr>
          <w:rFonts w:hint="eastAsia"/>
        </w:rPr>
        <w:t>2、对主控站的各种干扰要小</w:t>
      </w:r>
    </w:p>
    <w:p w14:paraId="316EEE8E" w14:textId="77777777" w:rsidR="00A35D03" w:rsidRDefault="00A35D03" w:rsidP="00A35D03">
      <w:pPr>
        <w:pStyle w:val="afd"/>
        <w:ind w:firstLine="560"/>
      </w:pPr>
      <w:r>
        <w:rPr>
          <w:rFonts w:hint="eastAsia"/>
        </w:rPr>
        <w:t>对主控站的干扰主要是指落入主控站接受频段内的微波干扰，这些干扰主要来自地面微波接力系统、雷达系统、电气线路及设备、飞机等。为保证在干扰情况下，主控站仍能够正常工作，一般要求干扰</w:t>
      </w:r>
      <w:r>
        <w:rPr>
          <w:rFonts w:hint="eastAsia"/>
        </w:rPr>
        <w:lastRenderedPageBreak/>
        <w:t>电平低于1</w:t>
      </w:r>
      <w:r>
        <w:t>0</w:t>
      </w:r>
      <w:r>
        <w:rPr>
          <w:rFonts w:hint="eastAsia"/>
        </w:rPr>
        <w:t>dB。</w:t>
      </w:r>
    </w:p>
    <w:p w14:paraId="07C289CB" w14:textId="77777777" w:rsidR="00A35D03" w:rsidRDefault="00A35D03" w:rsidP="00A35D03">
      <w:pPr>
        <w:pStyle w:val="afd"/>
        <w:ind w:firstLine="560"/>
      </w:pPr>
      <w:r>
        <w:rPr>
          <w:rFonts w:hint="eastAsia"/>
        </w:rPr>
        <w:t>在选择站址时，必须要测量干扰源并调查其分布情况，确认最大干扰电平低于允许值才能建站，否则要采取一些措施（如干扰屏蔽），把干扰降至允许值以下。</w:t>
      </w:r>
    </w:p>
    <w:p w14:paraId="4D2CD9CE" w14:textId="77777777" w:rsidR="00A35D03" w:rsidRDefault="00A35D03" w:rsidP="00A35D03">
      <w:pPr>
        <w:pStyle w:val="afd"/>
        <w:ind w:firstLine="560"/>
      </w:pPr>
      <w:r>
        <w:rPr>
          <w:rFonts w:hint="eastAsia"/>
        </w:rPr>
        <w:t>3、地形环境适当</w:t>
      </w:r>
    </w:p>
    <w:p w14:paraId="4CACA25B" w14:textId="77777777" w:rsidR="00A35D03" w:rsidRDefault="00A35D03" w:rsidP="00A35D03">
      <w:pPr>
        <w:pStyle w:val="afd"/>
        <w:ind w:firstLine="560"/>
      </w:pPr>
      <w:r>
        <w:rPr>
          <w:rFonts w:hint="eastAsia"/>
        </w:rPr>
        <w:t>在主控站天线朝向卫星的方向上，必须毫无阻挡并且有足够的净空；在其他不需要的方向上，为有效阻挡各种电波干扰，天际线仰角尽可能大，以降低干扰电波。</w:t>
      </w:r>
    </w:p>
    <w:p w14:paraId="15DD53D4" w14:textId="77777777" w:rsidR="00A35D03" w:rsidRDefault="00A35D03" w:rsidP="00A35D03">
      <w:pPr>
        <w:pStyle w:val="afd"/>
        <w:ind w:firstLine="560"/>
      </w:pPr>
      <w:r>
        <w:rPr>
          <w:rFonts w:hint="eastAsia"/>
        </w:rPr>
        <w:t>在主控站朝向卫星的方向上，考虑到对天线噪声温度的影响和卫星轨道漂移造成的天线方位和俯仰角的变化，净空角应保持在8°以上。当确定地面干扰源方向，且干扰源强度不能接收，而天际角过小不能阻挡干扰电波时，还要采取屏蔽等措施来降低干扰，以达到固定站能正常工作的目的。天线到卫星的仰角（α）要比天线到阻挡物的遮蔽角（Ψ）至少大5°以上，通常要求10°左右。</w:t>
      </w:r>
    </w:p>
    <w:p w14:paraId="66E5AC87" w14:textId="77777777" w:rsidR="00A35D03" w:rsidRPr="005E7308" w:rsidRDefault="00A35D03" w:rsidP="00A35D03">
      <w:pPr>
        <w:pStyle w:val="afd"/>
        <w:ind w:firstLine="560"/>
      </w:pPr>
      <w:r w:rsidRPr="005E7308">
        <w:rPr>
          <w:rFonts w:hint="eastAsia"/>
        </w:rPr>
        <w:t>4、气候条件</w:t>
      </w:r>
    </w:p>
    <w:p w14:paraId="14189FF2" w14:textId="77777777" w:rsidR="00A35D03" w:rsidRPr="005E7308" w:rsidRDefault="00A35D03" w:rsidP="00A35D03">
      <w:pPr>
        <w:pStyle w:val="afd"/>
        <w:ind w:firstLine="560"/>
      </w:pPr>
      <w:r w:rsidRPr="005E7308">
        <w:rPr>
          <w:rFonts w:hint="eastAsia"/>
        </w:rPr>
        <w:t>需了解所选站址的气候条件，如风、雨、雪、冰雹、温度、湿度等，以便选择天线结构、类型和其他相应措施。一般情况下，考虑气候因素的影响应具备区域性，区域内的气候因素基本保持一致；另外，当天线口径小于6米时，站址宜选在常年风速小于87Km/h（十级风力）的地点；天线口径大于6米时，站址宜选在常年风速小于118Km/h（九级风力）的地点。此外，因雨、雪造成的天线表面冰凌厚度不超过2cm，超过此厚度时应该采取相应的技术措施。站址尽量不要选在</w:t>
      </w:r>
      <w:r w:rsidRPr="005E7308">
        <w:rPr>
          <w:rFonts w:hint="eastAsia"/>
        </w:rPr>
        <w:lastRenderedPageBreak/>
        <w:t>多雷区，避免设备被雷击损坏，采取避雷措施，以确保安全。</w:t>
      </w:r>
    </w:p>
    <w:p w14:paraId="0FBCC5C8" w14:textId="77777777" w:rsidR="00A35D03" w:rsidRPr="005E7308" w:rsidRDefault="00A35D03" w:rsidP="00A35D03">
      <w:pPr>
        <w:pStyle w:val="afd"/>
        <w:ind w:firstLine="560"/>
      </w:pPr>
      <w:r w:rsidRPr="005E7308">
        <w:rPr>
          <w:rFonts w:hint="eastAsia"/>
        </w:rPr>
        <w:t>5、维护管理要求</w:t>
      </w:r>
    </w:p>
    <w:p w14:paraId="57FC4C57" w14:textId="77777777" w:rsidR="00A35D03" w:rsidRPr="005E7308" w:rsidRDefault="00A35D03" w:rsidP="00A35D03">
      <w:pPr>
        <w:pStyle w:val="afd"/>
        <w:ind w:firstLine="560"/>
      </w:pPr>
      <w:r w:rsidRPr="005E7308">
        <w:rPr>
          <w:rFonts w:hint="eastAsia"/>
        </w:rPr>
        <w:t>站址场地应满足天线、机房、生活用房建设的要求，宜靠近公用电网，要求不间断供电。站址宜选在交通便利、靠近水源、便于管理和方便生活的地点。</w:t>
      </w:r>
    </w:p>
    <w:p w14:paraId="050998C6" w14:textId="77777777" w:rsidR="00A35D03" w:rsidRDefault="00A35D03" w:rsidP="00A35D03">
      <w:pPr>
        <w:pStyle w:val="afd"/>
        <w:ind w:firstLine="560"/>
      </w:pPr>
      <w:bookmarkStart w:id="97" w:name="_Toc498935495"/>
      <w:r>
        <w:rPr>
          <w:rFonts w:hint="eastAsia"/>
        </w:rPr>
        <w:t>二、总体布局</w:t>
      </w:r>
      <w:bookmarkEnd w:id="97"/>
    </w:p>
    <w:p w14:paraId="5C369E5F" w14:textId="77777777" w:rsidR="00A35D03" w:rsidRDefault="00A35D03" w:rsidP="00A35D03">
      <w:pPr>
        <w:pStyle w:val="afd"/>
        <w:ind w:firstLine="560"/>
      </w:pPr>
      <w:r>
        <w:rPr>
          <w:rFonts w:hint="eastAsia"/>
        </w:rPr>
        <w:t>建设西安市应急指挥大厅应急平台卫星通信系统，以提高应急情况下西安市各区县联网能力，满足应急指挥大厅数据传输和通信保障需求。主控站与指挥车之间均采用卫星通信传播的方式进行相关业务的传输，最终将相关数据汇总至西安市应急指挥大厅，进行分析和判断。</w:t>
      </w:r>
    </w:p>
    <w:p w14:paraId="3666966D" w14:textId="77777777" w:rsidR="00A35D03" w:rsidRDefault="00A35D03" w:rsidP="00A35D03">
      <w:pPr>
        <w:pStyle w:val="afd"/>
        <w:ind w:firstLine="560"/>
      </w:pPr>
      <w:r>
        <w:rPr>
          <w:rFonts w:hint="eastAsia"/>
        </w:rPr>
        <w:t>1、本方案采用稳定可靠的卫星天线，通过卫星资源，实现主控站与指挥车之间的双向视频、语音和数据通信。</w:t>
      </w:r>
    </w:p>
    <w:p w14:paraId="18A5AD5D" w14:textId="77777777" w:rsidR="00A35D03" w:rsidRDefault="00A35D03" w:rsidP="00A35D03">
      <w:pPr>
        <w:pStyle w:val="afd"/>
        <w:ind w:firstLine="560"/>
      </w:pPr>
      <w:r>
        <w:rPr>
          <w:rFonts w:hint="eastAsia"/>
        </w:rPr>
        <w:t>2、拟建的卫星系统在应急状况下，可以提高指挥中心的应急指挥能力，各突发事件现场采用通信设备可通过卫星通信网络向应急指挥大厅发送实时的现场视频，并可以通过语音网关、视频会议系统等与应急指挥大厅进行工作情况的沟通，提高发现问题解决问题的能力和手段，实现应急指挥大厅对突发事件情况的实时掌控和指挥。</w:t>
      </w:r>
    </w:p>
    <w:p w14:paraId="26F8937E" w14:textId="77777777" w:rsidR="00A35D03" w:rsidRDefault="00A35D03" w:rsidP="00A35D03">
      <w:pPr>
        <w:pStyle w:val="afd"/>
        <w:ind w:firstLine="560"/>
        <w:rPr>
          <w:kern w:val="0"/>
        </w:rPr>
      </w:pPr>
      <w:r>
        <w:rPr>
          <w:kern w:val="0"/>
        </w:rPr>
        <w:t>3</w:t>
      </w:r>
      <w:r>
        <w:rPr>
          <w:rFonts w:hint="eastAsia"/>
          <w:kern w:val="0"/>
        </w:rPr>
        <w:t>、拟建的该系统预留扩展软件和硬件接口，为系统今后升级做准备。</w:t>
      </w:r>
    </w:p>
    <w:p w14:paraId="293EFFEC" w14:textId="77777777" w:rsidR="00A35D03" w:rsidRDefault="0039483D" w:rsidP="00A35D03">
      <w:pPr>
        <w:pStyle w:val="afd"/>
        <w:ind w:firstLineChars="0" w:firstLine="0"/>
        <w:jc w:val="center"/>
        <w:rPr>
          <w:rFonts w:asciiTheme="minorEastAsia" w:hAnsiTheme="minorEastAsia"/>
          <w:kern w:val="0"/>
          <w:sz w:val="21"/>
          <w:szCs w:val="22"/>
        </w:rPr>
      </w:pPr>
      <w:r>
        <w:rPr>
          <w:rFonts w:asciiTheme="minorEastAsia" w:hAnsiTheme="minorEastAsia" w:hint="eastAsia"/>
          <w:kern w:val="0"/>
          <w:sz w:val="21"/>
          <w:szCs w:val="22"/>
        </w:rPr>
        <w:object w:dxaOrig="8295" w:dyaOrig="4605" w14:anchorId="50BBE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2.4pt;height:165.9pt" o:ole="">
            <v:imagedata r:id="rId68" o:title=""/>
          </v:shape>
          <o:OLEObject Type="Embed" ProgID="Visio.Drawing.11" ShapeID="_x0000_i1025" DrawAspect="Content" ObjectID="_1721024537" r:id="rId69"/>
        </w:object>
      </w:r>
    </w:p>
    <w:p w14:paraId="70ECCE95" w14:textId="77777777" w:rsidR="00A35D03" w:rsidRPr="00286594" w:rsidRDefault="00A35D03" w:rsidP="003F29A6">
      <w:pPr>
        <w:jc w:val="center"/>
        <w:rPr>
          <w:rFonts w:ascii="宋体" w:hAnsi="宋体"/>
          <w:szCs w:val="21"/>
        </w:rPr>
      </w:pPr>
      <w:r>
        <w:rPr>
          <w:rFonts w:ascii="宋体" w:hAnsi="宋体" w:hint="eastAsia"/>
          <w:szCs w:val="21"/>
        </w:rPr>
        <w:t>图</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STYLEREF 2 \s</w:instrText>
      </w:r>
      <w:r>
        <w:rPr>
          <w:rFonts w:ascii="宋体" w:hAnsi="宋体"/>
          <w:szCs w:val="21"/>
        </w:rPr>
        <w:instrText xml:space="preserve"> </w:instrText>
      </w:r>
      <w:r>
        <w:rPr>
          <w:rFonts w:ascii="宋体" w:hAnsi="宋体"/>
          <w:szCs w:val="21"/>
        </w:rPr>
        <w:fldChar w:fldCharType="separate"/>
      </w:r>
      <w:r w:rsidR="00F24CE6">
        <w:rPr>
          <w:rFonts w:ascii="宋体" w:hAnsi="宋体"/>
          <w:noProof/>
          <w:szCs w:val="21"/>
        </w:rPr>
        <w:t>5.2</w:t>
      </w:r>
      <w:r>
        <w:rPr>
          <w:rFonts w:ascii="宋体" w:hAnsi="宋体"/>
          <w:szCs w:val="21"/>
        </w:rPr>
        <w:fldChar w:fldCharType="end"/>
      </w:r>
      <w:r>
        <w:rPr>
          <w:rFonts w:ascii="宋体" w:hAnsi="宋体"/>
          <w:szCs w:val="21"/>
        </w:rPr>
        <w:noBreakHyphen/>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SEQ 图 \* ARABIC \s 2</w:instrText>
      </w:r>
      <w:r>
        <w:rPr>
          <w:rFonts w:ascii="宋体" w:hAnsi="宋体"/>
          <w:szCs w:val="21"/>
        </w:rPr>
        <w:instrText xml:space="preserve"> </w:instrText>
      </w:r>
      <w:r>
        <w:rPr>
          <w:rFonts w:ascii="宋体" w:hAnsi="宋体"/>
          <w:szCs w:val="21"/>
        </w:rPr>
        <w:fldChar w:fldCharType="separate"/>
      </w:r>
      <w:r w:rsidR="00F24CE6">
        <w:rPr>
          <w:rFonts w:ascii="宋体" w:hAnsi="宋体"/>
          <w:noProof/>
          <w:szCs w:val="21"/>
        </w:rPr>
        <w:t>2</w:t>
      </w:r>
      <w:r>
        <w:rPr>
          <w:rFonts w:ascii="宋体" w:hAnsi="宋体"/>
          <w:szCs w:val="21"/>
        </w:rPr>
        <w:fldChar w:fldCharType="end"/>
      </w:r>
      <w:r>
        <w:rPr>
          <w:rFonts w:ascii="宋体" w:hAnsi="宋体" w:hint="eastAsia"/>
          <w:szCs w:val="21"/>
        </w:rPr>
        <w:t>西安市应急指挥大厅应急平台卫星通信区域示意</w:t>
      </w:r>
    </w:p>
    <w:bookmarkStart w:id="98" w:name="_1536412874"/>
    <w:bookmarkEnd w:id="98"/>
    <w:p w14:paraId="47BE1FC4" w14:textId="77777777" w:rsidR="00A35D03" w:rsidRDefault="0039483D" w:rsidP="00A35D03">
      <w:pPr>
        <w:jc w:val="center"/>
        <w:rPr>
          <w:shd w:val="clear" w:color="auto" w:fill="FFFFFF"/>
        </w:rPr>
      </w:pPr>
      <w:r>
        <w:rPr>
          <w:shd w:val="clear" w:color="auto" w:fill="FFFFFF"/>
        </w:rPr>
        <w:object w:dxaOrig="12591" w:dyaOrig="9361" w14:anchorId="54D9807F">
          <v:shape id="对象 17" o:spid="_x0000_i1026" type="#_x0000_t75" style="width:302.4pt;height:237.9pt;mso-position-horizontal-relative:page;mso-position-vertical-relative:page" o:ole="">
            <v:imagedata r:id="rId70" o:title=""/>
          </v:shape>
          <o:OLEObject Type="Embed" ProgID="Visio.Drawing.11" ShapeID="对象 17" DrawAspect="Content" ObjectID="_1721024538" r:id="rId71"/>
        </w:object>
      </w:r>
    </w:p>
    <w:p w14:paraId="63D582EF" w14:textId="77777777" w:rsidR="00A35D03" w:rsidRDefault="00A35D03" w:rsidP="00A35D03">
      <w:pPr>
        <w:jc w:val="center"/>
      </w:pPr>
      <w:bookmarkStart w:id="99" w:name="_Toc508702386"/>
      <w:r>
        <w:rPr>
          <w:rFonts w:ascii="宋体" w:hAnsi="宋体" w:hint="eastAsia"/>
          <w:szCs w:val="21"/>
        </w:rPr>
        <w:t>图</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STYLEREF 2 \s</w:instrText>
      </w:r>
      <w:r>
        <w:rPr>
          <w:rFonts w:ascii="宋体" w:hAnsi="宋体"/>
          <w:szCs w:val="21"/>
        </w:rPr>
        <w:instrText xml:space="preserve"> </w:instrText>
      </w:r>
      <w:r>
        <w:rPr>
          <w:rFonts w:ascii="宋体" w:hAnsi="宋体"/>
          <w:szCs w:val="21"/>
        </w:rPr>
        <w:fldChar w:fldCharType="separate"/>
      </w:r>
      <w:r w:rsidR="0039483D">
        <w:rPr>
          <w:rFonts w:ascii="宋体" w:hAnsi="宋体"/>
          <w:noProof/>
          <w:szCs w:val="21"/>
        </w:rPr>
        <w:t>5.2</w:t>
      </w:r>
      <w:r>
        <w:rPr>
          <w:rFonts w:ascii="宋体" w:hAnsi="宋体"/>
          <w:szCs w:val="21"/>
        </w:rPr>
        <w:fldChar w:fldCharType="end"/>
      </w:r>
      <w:r>
        <w:rPr>
          <w:rFonts w:ascii="宋体" w:hAnsi="宋体"/>
          <w:szCs w:val="21"/>
        </w:rPr>
        <w:noBreakHyphen/>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SEQ 图 \* ARABIC \s 2</w:instrText>
      </w:r>
      <w:r>
        <w:rPr>
          <w:rFonts w:ascii="宋体" w:hAnsi="宋体"/>
          <w:szCs w:val="21"/>
        </w:rPr>
        <w:instrText xml:space="preserve"> </w:instrText>
      </w:r>
      <w:r>
        <w:rPr>
          <w:rFonts w:ascii="宋体" w:hAnsi="宋体"/>
          <w:szCs w:val="21"/>
        </w:rPr>
        <w:fldChar w:fldCharType="separate"/>
      </w:r>
      <w:r w:rsidR="0039483D">
        <w:rPr>
          <w:rFonts w:ascii="宋体" w:hAnsi="宋体"/>
          <w:noProof/>
          <w:szCs w:val="21"/>
        </w:rPr>
        <w:t>3</w:t>
      </w:r>
      <w:r>
        <w:rPr>
          <w:rFonts w:ascii="宋体" w:hAnsi="宋体"/>
          <w:szCs w:val="21"/>
        </w:rPr>
        <w:fldChar w:fldCharType="end"/>
      </w:r>
      <w:r>
        <w:rPr>
          <w:rFonts w:ascii="宋体" w:hAnsi="宋体" w:hint="eastAsia"/>
          <w:szCs w:val="21"/>
        </w:rPr>
        <w:t>西安市应急指挥大厅</w:t>
      </w:r>
      <w:r>
        <w:rPr>
          <w:rFonts w:ascii="宋体" w:hAnsi="宋体"/>
          <w:szCs w:val="21"/>
        </w:rPr>
        <w:t>应急平台</w:t>
      </w:r>
      <w:r>
        <w:rPr>
          <w:rFonts w:ascii="宋体" w:hAnsi="宋体" w:hint="eastAsia"/>
          <w:szCs w:val="21"/>
        </w:rPr>
        <w:t>卫星</w:t>
      </w:r>
      <w:r>
        <w:rPr>
          <w:rFonts w:ascii="宋体" w:hAnsi="宋体"/>
          <w:szCs w:val="21"/>
        </w:rPr>
        <w:t>通信系统</w:t>
      </w:r>
      <w:bookmarkEnd w:id="99"/>
    </w:p>
    <w:p w14:paraId="110CF7C6" w14:textId="77777777" w:rsidR="00A35D03" w:rsidRDefault="00A35D03" w:rsidP="00A35D03">
      <w:pPr>
        <w:pStyle w:val="50"/>
        <w:tabs>
          <w:tab w:val="left" w:pos="142"/>
        </w:tabs>
      </w:pPr>
      <w:r>
        <w:rPr>
          <w:rFonts w:hint="eastAsia"/>
        </w:rPr>
        <w:t>总体设计</w:t>
      </w:r>
    </w:p>
    <w:p w14:paraId="398A1E74" w14:textId="77777777" w:rsidR="00A35D03" w:rsidRDefault="00A35D03" w:rsidP="00A35D03">
      <w:pPr>
        <w:pStyle w:val="afd"/>
        <w:ind w:firstLine="560"/>
      </w:pPr>
      <w:bookmarkStart w:id="100" w:name="_Toc498935497"/>
      <w:r>
        <w:rPr>
          <w:rFonts w:hint="eastAsia"/>
        </w:rPr>
        <w:t>一、总体</w:t>
      </w:r>
      <w:r>
        <w:t>架构</w:t>
      </w:r>
      <w:bookmarkEnd w:id="100"/>
    </w:p>
    <w:p w14:paraId="02BF1279" w14:textId="77777777" w:rsidR="00A35D03" w:rsidRDefault="00A35D03" w:rsidP="00A35D03">
      <w:pPr>
        <w:pStyle w:val="afd"/>
        <w:ind w:firstLine="560"/>
      </w:pPr>
      <w:r>
        <w:rPr>
          <w:rFonts w:hint="eastAsia"/>
        </w:rPr>
        <w:t>卫星通信在应急通信有着广泛的应用，其具有通信距离远，通信路数多、容量大，通信质量好、可靠性高，运用灵活、适应性强的特点；同时，不易受地形和灾害等影响，能够在任何时间、任何地点、任何环境下建立通信服务，提供有效、优质、可靠的宽带通信网络连接。</w:t>
      </w:r>
    </w:p>
    <w:p w14:paraId="7734669F" w14:textId="77777777" w:rsidR="00A35D03" w:rsidRDefault="00A35D03" w:rsidP="00A35D03">
      <w:pPr>
        <w:pStyle w:val="afd"/>
        <w:ind w:firstLine="560"/>
      </w:pPr>
      <w:r>
        <w:rPr>
          <w:rFonts w:hint="eastAsia"/>
          <w:kern w:val="0"/>
        </w:rPr>
        <w:lastRenderedPageBreak/>
        <w:t>结合西安市应急指挥大厅应急平台的通信需求，</w:t>
      </w:r>
      <w:r w:rsidRPr="00286594">
        <w:rPr>
          <w:rFonts w:hint="eastAsia"/>
        </w:rPr>
        <w:t>综合考虑站址选取依据，</w:t>
      </w:r>
      <w:r>
        <w:rPr>
          <w:rFonts w:hint="eastAsia"/>
          <w:kern w:val="0"/>
        </w:rPr>
        <w:t>以及卫星通信系统及产品的优势，给出西安市应急</w:t>
      </w:r>
      <w:r w:rsidR="00C15CD2">
        <w:rPr>
          <w:rFonts w:hint="eastAsia"/>
          <w:kern w:val="0"/>
        </w:rPr>
        <w:t>指挥</w:t>
      </w:r>
      <w:r>
        <w:rPr>
          <w:rFonts w:hint="eastAsia"/>
          <w:kern w:val="0"/>
        </w:rPr>
        <w:t>平台卫星通信系统总体设计。该系统工作在</w:t>
      </w:r>
      <w:r>
        <w:rPr>
          <w:kern w:val="0"/>
        </w:rPr>
        <w:t>Ku</w:t>
      </w:r>
      <w:r>
        <w:rPr>
          <w:rFonts w:hint="eastAsia"/>
          <w:kern w:val="0"/>
        </w:rPr>
        <w:t>频段，</w:t>
      </w:r>
      <w:r w:rsidRPr="00286594">
        <w:rPr>
          <w:rFonts w:hint="eastAsia"/>
          <w:kern w:val="0"/>
        </w:rPr>
        <w:t>主控站站址宜建于西安市内近中心机房，通过线缆或地面光缆将卫星信号传输至机房</w:t>
      </w:r>
      <w:r>
        <w:rPr>
          <w:rFonts w:hint="eastAsia"/>
          <w:color w:val="FF0000"/>
          <w:kern w:val="0"/>
        </w:rPr>
        <w:t>，</w:t>
      </w:r>
      <w:r>
        <w:rPr>
          <w:rFonts w:hint="eastAsia"/>
          <w:kern w:val="0"/>
        </w:rPr>
        <w:t>采用中星</w:t>
      </w:r>
      <w:r>
        <w:rPr>
          <w:kern w:val="0"/>
        </w:rPr>
        <w:t>12</w:t>
      </w:r>
      <w:r>
        <w:rPr>
          <w:rFonts w:hint="eastAsia"/>
          <w:kern w:val="0"/>
        </w:rPr>
        <w:t>号卫星，该卫星提供</w:t>
      </w:r>
      <w:r>
        <w:rPr>
          <w:kern w:val="0"/>
        </w:rPr>
        <w:t>23</w:t>
      </w:r>
      <w:r>
        <w:rPr>
          <w:rFonts w:hint="eastAsia"/>
          <w:kern w:val="0"/>
        </w:rPr>
        <w:t>个</w:t>
      </w:r>
      <w:r>
        <w:rPr>
          <w:kern w:val="0"/>
        </w:rPr>
        <w:t>Ku</w:t>
      </w:r>
      <w:r>
        <w:rPr>
          <w:rFonts w:hint="eastAsia"/>
          <w:kern w:val="0"/>
        </w:rPr>
        <w:t>频段转发器商业通信服务，其</w:t>
      </w:r>
      <w:r>
        <w:rPr>
          <w:kern w:val="0"/>
        </w:rPr>
        <w:t>Ku</w:t>
      </w:r>
      <w:r>
        <w:rPr>
          <w:rFonts w:hint="eastAsia"/>
          <w:kern w:val="0"/>
        </w:rPr>
        <w:t>频段实现了西安地区全覆盖且信号质量较好，故选择中星</w:t>
      </w:r>
      <w:r>
        <w:rPr>
          <w:kern w:val="0"/>
        </w:rPr>
        <w:t>12</w:t>
      </w:r>
      <w:r>
        <w:rPr>
          <w:rFonts w:hint="eastAsia"/>
          <w:kern w:val="0"/>
        </w:rPr>
        <w:t>号</w:t>
      </w:r>
      <w:r>
        <w:rPr>
          <w:kern w:val="0"/>
        </w:rPr>
        <w:t>(</w:t>
      </w:r>
      <w:r>
        <w:rPr>
          <w:rFonts w:hint="eastAsia"/>
          <w:kern w:val="0"/>
        </w:rPr>
        <w:t>东经</w:t>
      </w:r>
      <w:r>
        <w:rPr>
          <w:kern w:val="0"/>
        </w:rPr>
        <w:t>87.5</w:t>
      </w:r>
      <w:r>
        <w:rPr>
          <w:rFonts w:hint="eastAsia"/>
          <w:kern w:val="0"/>
        </w:rPr>
        <w:t>°</w:t>
      </w:r>
      <w:r>
        <w:rPr>
          <w:kern w:val="0"/>
        </w:rPr>
        <w:t>)</w:t>
      </w:r>
      <w:r>
        <w:rPr>
          <w:rFonts w:hint="eastAsia"/>
          <w:kern w:val="0"/>
        </w:rPr>
        <w:t>卫星。该系统由主控站、动中通、静中通组成，通过卫星链路为应急指挥大厅提供文件、语音、视频等业务传输，可有效提升应急情况下西安市各区县联网能力，满足西安市应急指挥大厅应急平台的通信保障需求。系统总体设计架构如下图所示。</w:t>
      </w:r>
    </w:p>
    <w:p w14:paraId="3051EA96" w14:textId="77777777" w:rsidR="00A35D03" w:rsidRDefault="00A35D03" w:rsidP="00A35D03">
      <w:pPr>
        <w:jc w:val="center"/>
        <w:rPr>
          <w:shd w:val="clear" w:color="auto" w:fill="FFFFFF"/>
        </w:rPr>
      </w:pPr>
      <w:r>
        <w:rPr>
          <w:noProof/>
          <w:shd w:val="clear" w:color="auto" w:fill="FFFFFF"/>
        </w:rPr>
        <w:drawing>
          <wp:inline distT="0" distB="0" distL="0" distR="0" wp14:anchorId="37236234" wp14:editId="637B251A">
            <wp:extent cx="4486275" cy="1827742"/>
            <wp:effectExtent l="0" t="0" r="0" b="1270"/>
            <wp:docPr id="50" name="图片 50" descr="新建 Microsoft Visio 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新建 Microsoft Visio 绘图"/>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491163" cy="1829733"/>
                    </a:xfrm>
                    <a:prstGeom prst="rect">
                      <a:avLst/>
                    </a:prstGeom>
                    <a:noFill/>
                    <a:ln>
                      <a:noFill/>
                    </a:ln>
                  </pic:spPr>
                </pic:pic>
              </a:graphicData>
            </a:graphic>
          </wp:inline>
        </w:drawing>
      </w:r>
    </w:p>
    <w:p w14:paraId="51A13A9B" w14:textId="77777777" w:rsidR="00A35D03" w:rsidRDefault="00A35D03" w:rsidP="00A35D03">
      <w:pPr>
        <w:pStyle w:val="36"/>
        <w:ind w:firstLine="420"/>
        <w:jc w:val="center"/>
        <w:rPr>
          <w:rFonts w:ascii="宋体" w:hAnsi="宋体"/>
          <w:sz w:val="21"/>
          <w:szCs w:val="21"/>
        </w:rPr>
      </w:pPr>
      <w:bookmarkStart w:id="101" w:name="_Toc508702387"/>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4</w:t>
      </w:r>
      <w:r>
        <w:rPr>
          <w:rFonts w:ascii="宋体" w:hAnsi="宋体"/>
          <w:sz w:val="21"/>
          <w:szCs w:val="21"/>
        </w:rPr>
        <w:fldChar w:fldCharType="end"/>
      </w:r>
      <w:r>
        <w:rPr>
          <w:rFonts w:ascii="宋体" w:hAnsi="宋体"/>
          <w:sz w:val="21"/>
          <w:szCs w:val="21"/>
        </w:rPr>
        <w:t>系统总体设计架构图</w:t>
      </w:r>
      <w:bookmarkEnd w:id="101"/>
    </w:p>
    <w:p w14:paraId="31523C67" w14:textId="77777777" w:rsidR="00A35D03" w:rsidRDefault="00A35D03" w:rsidP="00A35D03">
      <w:pPr>
        <w:pStyle w:val="afd"/>
        <w:ind w:firstLine="560"/>
      </w:pPr>
      <w:r>
        <w:rPr>
          <w:rFonts w:hint="eastAsia"/>
        </w:rPr>
        <w:t>采用国产化自主研发的卫星通信系统，自主可控，安全性强，技术体制成熟，遵循DVB-S2/DVB-RCS+标准，采用TDM/MF-TDMA体制，支持混合组网。系统指标先进，信道资源利用率高，具有自适应功率控制、自适应载波调整、自适应编码调制(ACM)相结合的抗雨衰技术，支持多种资源分配方式和基于优先级的分配策略。软件灵活、友好，采用模块化设计，可根据要求进行定制与扩展，全中文界面，符合西</w:t>
      </w:r>
      <w:r>
        <w:rPr>
          <w:rFonts w:hint="eastAsia"/>
        </w:rPr>
        <w:lastRenderedPageBreak/>
        <w:t>安市应急指挥大厅的使用习惯。</w:t>
      </w:r>
    </w:p>
    <w:p w14:paraId="3AE40B11" w14:textId="77777777" w:rsidR="00A35D03" w:rsidRDefault="00A35D03" w:rsidP="00A35D03">
      <w:pPr>
        <w:pStyle w:val="afd"/>
        <w:ind w:firstLine="560"/>
      </w:pPr>
      <w:r>
        <w:rPr>
          <w:rFonts w:hint="eastAsia"/>
        </w:rPr>
        <w:t>系统组成如下：</w:t>
      </w:r>
    </w:p>
    <w:p w14:paraId="5989683C" w14:textId="77777777" w:rsidR="00A35D03" w:rsidRDefault="00A35D03" w:rsidP="00A35D03">
      <w:pPr>
        <w:pStyle w:val="afd"/>
        <w:ind w:firstLine="560"/>
      </w:pPr>
      <w:r>
        <w:rPr>
          <w:rFonts w:hint="eastAsia"/>
        </w:rPr>
        <w:t>1、主控站</w:t>
      </w:r>
    </w:p>
    <w:p w14:paraId="0770B691" w14:textId="77777777" w:rsidR="00A35D03" w:rsidRDefault="00A35D03" w:rsidP="00A35D03">
      <w:pPr>
        <w:pStyle w:val="afd"/>
        <w:ind w:firstLine="560"/>
      </w:pPr>
      <w:r>
        <w:rPr>
          <w:rFonts w:hint="eastAsia"/>
        </w:rPr>
        <w:t>主控站是整个通信系统的核心，是系统的数据交换和控制中心。根据主控站选址依据对主控站进行建设，并配置地面光纤，以专线形式完成从主控站到应急指挥大厅应急平台的数据接入工作。同时应急指挥大厅已有固定站，可作为地面光纤的备份通信手段。</w:t>
      </w:r>
    </w:p>
    <w:p w14:paraId="0A189A51" w14:textId="77777777" w:rsidR="00A35D03" w:rsidRDefault="00A35D03" w:rsidP="00A35D03">
      <w:pPr>
        <w:pStyle w:val="afd"/>
        <w:ind w:firstLine="560"/>
      </w:pPr>
      <w:r>
        <w:rPr>
          <w:rFonts w:hint="eastAsia"/>
        </w:rPr>
        <w:t>部署在主控站的网管系统是全网最高级别的管理者，负责对全网内所有动中通、静中通进行管理，并协调全网资源和设备的分配，使整个网络正常运行，保障应急指挥大厅与各站点之间业务数据互联互通。</w:t>
      </w:r>
    </w:p>
    <w:p w14:paraId="6CE4CD65" w14:textId="77777777" w:rsidR="00A35D03" w:rsidRDefault="00A35D03" w:rsidP="00A35D03">
      <w:pPr>
        <w:pStyle w:val="afd"/>
        <w:ind w:firstLine="560"/>
      </w:pPr>
      <w:r>
        <w:rPr>
          <w:rFonts w:hint="eastAsia"/>
        </w:rPr>
        <w:t>2、动中通/静中通</w:t>
      </w:r>
    </w:p>
    <w:p w14:paraId="20A88FD5" w14:textId="77777777" w:rsidR="00A35D03" w:rsidRDefault="00A35D03" w:rsidP="00A35D03">
      <w:pPr>
        <w:pStyle w:val="afd"/>
        <w:ind w:firstLine="560"/>
      </w:pPr>
      <w:r>
        <w:rPr>
          <w:rFonts w:hint="eastAsia"/>
        </w:rPr>
        <w:t>由于突发事件发生地点、时间的不确定性，处置事件的实时性要求高，这就要求</w:t>
      </w:r>
      <w:r w:rsidR="00B010F9">
        <w:rPr>
          <w:rFonts w:hint="eastAsia"/>
        </w:rPr>
        <w:t>重大突发事件的调度指挥权要前置，需要在事件现场增设移动指挥平台</w:t>
      </w:r>
      <w:r>
        <w:rPr>
          <w:rFonts w:hint="eastAsia"/>
        </w:rPr>
        <w:t>。对车辆进行改装，配备卫星通信设备，实现复杂环境下的应急指挥调度，支持与应急指挥大厅之间的语音通信、视频会议、现场视频回传、应急数据回传、文件传输等功能，提升了处置决策及应急通信能力。</w:t>
      </w:r>
    </w:p>
    <w:p w14:paraId="7DA2A6D5" w14:textId="77777777" w:rsidR="00A35D03" w:rsidRDefault="006D42AB" w:rsidP="00A35D03">
      <w:pPr>
        <w:pStyle w:val="afd"/>
        <w:ind w:firstLine="560"/>
      </w:pPr>
      <w:r>
        <w:t>3</w:t>
      </w:r>
      <w:r w:rsidR="00A35D03">
        <w:rPr>
          <w:rFonts w:hint="eastAsia"/>
        </w:rPr>
        <w:t>、原有站点升级</w:t>
      </w:r>
    </w:p>
    <w:p w14:paraId="63E72C04" w14:textId="77777777" w:rsidR="00A35D03" w:rsidRDefault="00A35D03" w:rsidP="00A35D03">
      <w:pPr>
        <w:pStyle w:val="afd"/>
        <w:ind w:firstLine="560"/>
      </w:pPr>
      <w:r>
        <w:rPr>
          <w:rFonts w:hint="eastAsia"/>
        </w:rPr>
        <w:t>西安市应急指挥大厅原有两个卫星通信站点，点对点通信，无法进行组网，现对这两个站点进行升级，各添加一台卫星通信终端，使其接入应急指挥大厅主控站，接受应急指挥大厅统一管理，与其他站</w:t>
      </w:r>
      <w:r>
        <w:rPr>
          <w:rFonts w:hint="eastAsia"/>
        </w:rPr>
        <w:lastRenderedPageBreak/>
        <w:t>点可进行组网通信，使其有更灵活的应用方式。</w:t>
      </w:r>
    </w:p>
    <w:p w14:paraId="3690925C" w14:textId="77777777" w:rsidR="00A35D03" w:rsidRDefault="00A35D03" w:rsidP="00A35D03">
      <w:pPr>
        <w:pStyle w:val="afd"/>
        <w:ind w:firstLine="560"/>
      </w:pPr>
      <w:bookmarkStart w:id="102" w:name="_Toc498935498"/>
      <w:r>
        <w:rPr>
          <w:rFonts w:hint="eastAsia"/>
        </w:rPr>
        <w:t>二、总体功能</w:t>
      </w:r>
      <w:bookmarkEnd w:id="102"/>
    </w:p>
    <w:p w14:paraId="634BA564" w14:textId="77777777" w:rsidR="00A35D03" w:rsidRDefault="00A35D03" w:rsidP="00A35D03">
      <w:pPr>
        <w:pStyle w:val="afd"/>
        <w:ind w:firstLine="560"/>
      </w:pPr>
      <w:r>
        <w:rPr>
          <w:rFonts w:hint="eastAsia"/>
        </w:rPr>
        <w:t>结合西安市应急指挥大厅的通信需求，卫星通信系统可提供以下功能：</w:t>
      </w:r>
    </w:p>
    <w:p w14:paraId="6814E297" w14:textId="77777777" w:rsidR="00A35D03" w:rsidRDefault="00A35D03" w:rsidP="00A35D03">
      <w:pPr>
        <w:pStyle w:val="afd"/>
        <w:ind w:firstLine="560"/>
      </w:pPr>
      <w:r>
        <w:rPr>
          <w:rFonts w:hint="eastAsia"/>
        </w:rPr>
        <w:t>1、视频会商决策</w:t>
      </w:r>
    </w:p>
    <w:p w14:paraId="04459EF7" w14:textId="77777777" w:rsidR="00A35D03" w:rsidRDefault="00A35D03" w:rsidP="00A35D03">
      <w:pPr>
        <w:pStyle w:val="afd"/>
        <w:ind w:firstLine="560"/>
      </w:pPr>
      <w:r>
        <w:rPr>
          <w:rFonts w:hint="eastAsia"/>
        </w:rPr>
        <w:t>系统支持异地、多方视频会议功能，是应急指挥系统的核心功能和基础业务平台，通过视频会议系统及时地获得视频、图像、数据信息，并将信息传递给应急指挥大厅，实现公共突发事件发生地与应急指挥大厅相关部门和主管领导、专家之间的异地会商和协同工作，是西安市应急指挥大厅应急平台发挥联动指挥功能的基本保障。</w:t>
      </w:r>
    </w:p>
    <w:p w14:paraId="7DF0109D" w14:textId="77777777" w:rsidR="00A35D03" w:rsidRDefault="00A35D03" w:rsidP="00A35D03">
      <w:pPr>
        <w:pStyle w:val="afd"/>
        <w:ind w:firstLine="560"/>
      </w:pPr>
      <w:r>
        <w:rPr>
          <w:rFonts w:hint="eastAsia"/>
        </w:rPr>
        <w:t>2、远程语音通信</w:t>
      </w:r>
    </w:p>
    <w:p w14:paraId="7DBA61A6" w14:textId="77777777" w:rsidR="00A35D03" w:rsidRDefault="00A35D03" w:rsidP="00A35D03">
      <w:pPr>
        <w:pStyle w:val="afd"/>
        <w:ind w:firstLine="560"/>
      </w:pPr>
      <w:r>
        <w:rPr>
          <w:rFonts w:hint="eastAsia"/>
        </w:rPr>
        <w:t>卫星通信系统不受地理、环境等因素制约，可为应急指挥大厅提供全时、全天候、高可靠性的话音通信业务。通过卫星通信系统，应急指挥大厅与各站点之间可进行实时的话音交流，实现各站点现场状态反馈。</w:t>
      </w:r>
    </w:p>
    <w:p w14:paraId="72411F01" w14:textId="77777777" w:rsidR="00A35D03" w:rsidRDefault="00A35D03" w:rsidP="00A35D03">
      <w:pPr>
        <w:pStyle w:val="afd"/>
        <w:ind w:firstLine="560"/>
      </w:pPr>
      <w:r>
        <w:rPr>
          <w:rFonts w:hint="eastAsia"/>
        </w:rPr>
        <w:t>3、现场图像数据传送</w:t>
      </w:r>
    </w:p>
    <w:p w14:paraId="474F5363" w14:textId="77777777" w:rsidR="00A35D03" w:rsidRDefault="00A35D03" w:rsidP="00A35D03">
      <w:pPr>
        <w:pStyle w:val="afd"/>
        <w:ind w:firstLine="560"/>
      </w:pPr>
      <w:r>
        <w:rPr>
          <w:rFonts w:hint="eastAsia"/>
        </w:rPr>
        <w:t>当发生突发公共事件时，利用应急平台卫星通道渠道，可快速建立应急情况下现场图像数据采集系统，将发生突发事件的现场图像数据传送至应急指挥大厅，应急平台可对图像数据实时调度并显示在应急平台的大屏幕上，并同时将图像送给存储系统进行存储，以备日后回放查阅。</w:t>
      </w:r>
    </w:p>
    <w:p w14:paraId="493ED7B4" w14:textId="77777777" w:rsidR="00A35D03" w:rsidRDefault="00A35D03" w:rsidP="00A35D03">
      <w:pPr>
        <w:pStyle w:val="afd"/>
        <w:ind w:firstLine="560"/>
      </w:pPr>
      <w:r>
        <w:rPr>
          <w:rFonts w:hint="eastAsia"/>
        </w:rPr>
        <w:t>4、应急情况的通信保障</w:t>
      </w:r>
    </w:p>
    <w:p w14:paraId="0AE5ECF6" w14:textId="77777777" w:rsidR="00A35D03" w:rsidRDefault="00A35D03" w:rsidP="00A35D03">
      <w:pPr>
        <w:pStyle w:val="afd"/>
        <w:ind w:firstLine="560"/>
      </w:pPr>
      <w:r>
        <w:rPr>
          <w:rFonts w:hint="eastAsia"/>
        </w:rPr>
        <w:lastRenderedPageBreak/>
        <w:t>重大自然灾害发生时，地面通信基础设施、供电设施通常损耗严重，手机、电话、网络等常规手段通常无法进行正常的通信，系统可保障在应急情况下应急指挥大厅也可接收到实时的第一手资料，提供可靠的通信传输保障。卫星通信以其覆盖范围广、组网灵活、不受地理环境限制等优势在各类应急事件中发挥了巨大的作用。</w:t>
      </w:r>
    </w:p>
    <w:p w14:paraId="31C0414E" w14:textId="77777777" w:rsidR="00AF00E8" w:rsidRDefault="00AF00E8" w:rsidP="00AF00E8">
      <w:pPr>
        <w:pStyle w:val="afd"/>
        <w:ind w:firstLine="560"/>
      </w:pPr>
      <w:r>
        <w:rPr>
          <w:rFonts w:hint="eastAsia"/>
        </w:rPr>
        <w:t>三、网络拓扑</w:t>
      </w:r>
    </w:p>
    <w:p w14:paraId="3796200F" w14:textId="77777777" w:rsidR="00AF00E8" w:rsidRDefault="00AF00E8" w:rsidP="00A35D03">
      <w:pPr>
        <w:pStyle w:val="afd"/>
        <w:ind w:firstLine="560"/>
      </w:pPr>
      <w:r w:rsidRPr="0056656A">
        <w:rPr>
          <w:rFonts w:hint="eastAsia"/>
        </w:rPr>
        <w:t>系统</w:t>
      </w:r>
      <w:r>
        <w:rPr>
          <w:rFonts w:hint="eastAsia"/>
        </w:rPr>
        <w:t>支持</w:t>
      </w:r>
      <w:r w:rsidRPr="0056656A">
        <w:rPr>
          <w:rFonts w:hint="eastAsia"/>
        </w:rPr>
        <w:t>采用星状网</w:t>
      </w:r>
      <w:r>
        <w:rPr>
          <w:rFonts w:hint="eastAsia"/>
        </w:rPr>
        <w:t>、星状网和网状网结合的</w:t>
      </w:r>
      <w:r w:rsidRPr="0056656A">
        <w:rPr>
          <w:rFonts w:hint="eastAsia"/>
        </w:rPr>
        <w:t>拓扑结构，端站与中心站</w:t>
      </w:r>
      <w:r w:rsidR="00D829B0">
        <w:rPr>
          <w:rFonts w:hint="eastAsia"/>
        </w:rPr>
        <w:t>通过中心站控制</w:t>
      </w:r>
      <w:r w:rsidR="00D829B0" w:rsidRPr="0056656A">
        <w:rPr>
          <w:rFonts w:hint="eastAsia"/>
        </w:rPr>
        <w:t>采用</w:t>
      </w:r>
      <w:r w:rsidRPr="0056656A">
        <w:rPr>
          <w:rFonts w:hint="eastAsia"/>
        </w:rPr>
        <w:t>单跳链接</w:t>
      </w:r>
      <w:r w:rsidR="00D829B0" w:rsidRPr="0056656A">
        <w:rPr>
          <w:rFonts w:hint="eastAsia"/>
        </w:rPr>
        <w:t>通信</w:t>
      </w:r>
      <w:r w:rsidRPr="0056656A">
        <w:rPr>
          <w:rFonts w:hint="eastAsia"/>
        </w:rPr>
        <w:t>，端站与端站</w:t>
      </w:r>
      <w:r w:rsidR="00D829B0">
        <w:rPr>
          <w:rFonts w:hint="eastAsia"/>
        </w:rPr>
        <w:t>通过中心站控制，</w:t>
      </w:r>
      <w:r>
        <w:rPr>
          <w:rFonts w:hint="eastAsia"/>
        </w:rPr>
        <w:t>即可</w:t>
      </w:r>
      <w:r w:rsidRPr="0056656A">
        <w:rPr>
          <w:rFonts w:hint="eastAsia"/>
        </w:rPr>
        <w:t>采用双跳链接</w:t>
      </w:r>
      <w:r w:rsidR="00D829B0" w:rsidRPr="0056656A">
        <w:rPr>
          <w:rFonts w:hint="eastAsia"/>
        </w:rPr>
        <w:t>通信</w:t>
      </w:r>
      <w:r>
        <w:rPr>
          <w:rFonts w:hint="eastAsia"/>
        </w:rPr>
        <w:t>，亦可采用单挑链接</w:t>
      </w:r>
      <w:r w:rsidR="00D829B0" w:rsidRPr="0056656A">
        <w:rPr>
          <w:rFonts w:hint="eastAsia"/>
        </w:rPr>
        <w:t>通信</w:t>
      </w:r>
      <w:r w:rsidRPr="0056656A">
        <w:rPr>
          <w:rFonts w:hint="eastAsia"/>
        </w:rPr>
        <w:t>。</w:t>
      </w:r>
      <w:r w:rsidR="002E652F" w:rsidRPr="002E652F">
        <w:rPr>
          <w:rFonts w:hint="eastAsia"/>
        </w:rPr>
        <w:t>卫星带宽</w:t>
      </w:r>
      <w:r w:rsidR="002E652F">
        <w:rPr>
          <w:rFonts w:hint="eastAsia"/>
        </w:rPr>
        <w:t>资源采用</w:t>
      </w:r>
      <w:r w:rsidR="002E652F" w:rsidRPr="002E652F">
        <w:rPr>
          <w:rFonts w:hint="eastAsia"/>
        </w:rPr>
        <w:t>动态分配</w:t>
      </w:r>
      <w:r w:rsidR="002E652F">
        <w:rPr>
          <w:rFonts w:hint="eastAsia"/>
        </w:rPr>
        <w:t>的方式，</w:t>
      </w:r>
      <w:r w:rsidR="002E652F" w:rsidRPr="002E652F">
        <w:rPr>
          <w:rFonts w:hint="eastAsia"/>
        </w:rPr>
        <w:t>平时保留固定带宽，突发事件时可临时申请增加带宽资源</w:t>
      </w:r>
      <w:r w:rsidR="002E652F">
        <w:rPr>
          <w:rFonts w:hint="eastAsia"/>
        </w:rPr>
        <w:t>。</w:t>
      </w:r>
      <w:r>
        <w:rPr>
          <w:rFonts w:hint="eastAsia"/>
        </w:rPr>
        <w:t>如下图所示：</w:t>
      </w:r>
    </w:p>
    <w:p w14:paraId="1558A74F" w14:textId="77777777" w:rsidR="00AF00E8" w:rsidRPr="00C4578F" w:rsidRDefault="00F24CE6" w:rsidP="00C4578F">
      <w:pPr>
        <w:pStyle w:val="36"/>
        <w:ind w:firstLine="420"/>
        <w:jc w:val="center"/>
        <w:rPr>
          <w:rFonts w:ascii="宋体" w:hAnsi="宋体"/>
          <w:sz w:val="21"/>
          <w:szCs w:val="21"/>
        </w:rPr>
      </w:pPr>
      <w:r w:rsidRPr="00011452">
        <w:object w:dxaOrig="15165" w:dyaOrig="10680" w14:anchorId="064B49D7">
          <v:shape id="_x0000_i1027" type="#_x0000_t75" style="width:391.3pt;height:276.75pt" o:ole="">
            <v:imagedata r:id="rId73" o:title=""/>
          </v:shape>
          <o:OLEObject Type="Embed" ProgID="Visio.Drawing.11" ShapeID="_x0000_i1027" DrawAspect="Content" ObjectID="_1721024539" r:id="rId74"/>
        </w:object>
      </w:r>
      <w:r w:rsidR="00AF00E8">
        <w:rPr>
          <w:rFonts w:ascii="宋体" w:hAnsi="宋体" w:hint="eastAsia"/>
          <w:sz w:val="21"/>
          <w:szCs w:val="21"/>
        </w:rPr>
        <w:t>图</w:t>
      </w:r>
      <w:r w:rsidR="00AF00E8">
        <w:rPr>
          <w:rFonts w:ascii="宋体" w:hAnsi="宋体"/>
          <w:sz w:val="21"/>
          <w:szCs w:val="21"/>
        </w:rPr>
        <w:fldChar w:fldCharType="begin"/>
      </w:r>
      <w:r w:rsidR="00AF00E8">
        <w:rPr>
          <w:rFonts w:ascii="宋体" w:hAnsi="宋体"/>
          <w:sz w:val="21"/>
          <w:szCs w:val="21"/>
        </w:rPr>
        <w:instrText xml:space="preserve"> </w:instrText>
      </w:r>
      <w:r w:rsidR="00AF00E8">
        <w:rPr>
          <w:rFonts w:ascii="宋体" w:hAnsi="宋体" w:hint="eastAsia"/>
          <w:sz w:val="21"/>
          <w:szCs w:val="21"/>
        </w:rPr>
        <w:instrText>STYLEREF 2 \s</w:instrText>
      </w:r>
      <w:r w:rsidR="00AF00E8">
        <w:rPr>
          <w:rFonts w:ascii="宋体" w:hAnsi="宋体"/>
          <w:sz w:val="21"/>
          <w:szCs w:val="21"/>
        </w:rPr>
        <w:instrText xml:space="preserve"> </w:instrText>
      </w:r>
      <w:r w:rsidR="00AF00E8">
        <w:rPr>
          <w:rFonts w:ascii="宋体" w:hAnsi="宋体"/>
          <w:sz w:val="21"/>
          <w:szCs w:val="21"/>
        </w:rPr>
        <w:fldChar w:fldCharType="separate"/>
      </w:r>
      <w:r w:rsidR="00AF00E8">
        <w:rPr>
          <w:rFonts w:ascii="宋体" w:hAnsi="宋体"/>
          <w:noProof/>
          <w:sz w:val="21"/>
          <w:szCs w:val="21"/>
        </w:rPr>
        <w:t>5.2</w:t>
      </w:r>
      <w:r w:rsidR="00AF00E8">
        <w:rPr>
          <w:rFonts w:ascii="宋体" w:hAnsi="宋体"/>
          <w:sz w:val="21"/>
          <w:szCs w:val="21"/>
        </w:rPr>
        <w:fldChar w:fldCharType="end"/>
      </w:r>
      <w:r w:rsidR="00AF00E8">
        <w:rPr>
          <w:rFonts w:ascii="宋体" w:hAnsi="宋体"/>
          <w:sz w:val="21"/>
          <w:szCs w:val="21"/>
        </w:rPr>
        <w:noBreakHyphen/>
      </w:r>
      <w:r w:rsidR="00AF00E8">
        <w:rPr>
          <w:rFonts w:ascii="宋体" w:hAnsi="宋体"/>
          <w:sz w:val="21"/>
          <w:szCs w:val="21"/>
        </w:rPr>
        <w:fldChar w:fldCharType="begin"/>
      </w:r>
      <w:r w:rsidR="00AF00E8">
        <w:rPr>
          <w:rFonts w:ascii="宋体" w:hAnsi="宋体"/>
          <w:sz w:val="21"/>
          <w:szCs w:val="21"/>
        </w:rPr>
        <w:instrText xml:space="preserve"> </w:instrText>
      </w:r>
      <w:r w:rsidR="00AF00E8">
        <w:rPr>
          <w:rFonts w:ascii="宋体" w:hAnsi="宋体" w:hint="eastAsia"/>
          <w:sz w:val="21"/>
          <w:szCs w:val="21"/>
        </w:rPr>
        <w:instrText>SEQ 图 \* ARABIC \s 2</w:instrText>
      </w:r>
      <w:r w:rsidR="00AF00E8">
        <w:rPr>
          <w:rFonts w:ascii="宋体" w:hAnsi="宋体"/>
          <w:sz w:val="21"/>
          <w:szCs w:val="21"/>
        </w:rPr>
        <w:instrText xml:space="preserve"> </w:instrText>
      </w:r>
      <w:r w:rsidR="00AF00E8">
        <w:rPr>
          <w:rFonts w:ascii="宋体" w:hAnsi="宋体"/>
          <w:sz w:val="21"/>
          <w:szCs w:val="21"/>
        </w:rPr>
        <w:fldChar w:fldCharType="separate"/>
      </w:r>
      <w:r w:rsidR="00496ED4">
        <w:rPr>
          <w:rFonts w:ascii="宋体" w:hAnsi="宋体"/>
          <w:noProof/>
          <w:sz w:val="21"/>
          <w:szCs w:val="21"/>
        </w:rPr>
        <w:t>5</w:t>
      </w:r>
      <w:r w:rsidR="00AF00E8">
        <w:rPr>
          <w:rFonts w:ascii="宋体" w:hAnsi="宋体"/>
          <w:sz w:val="21"/>
          <w:szCs w:val="21"/>
        </w:rPr>
        <w:fldChar w:fldCharType="end"/>
      </w:r>
      <w:r w:rsidR="00AF00E8">
        <w:rPr>
          <w:rFonts w:ascii="宋体" w:hAnsi="宋体"/>
          <w:sz w:val="21"/>
          <w:szCs w:val="21"/>
        </w:rPr>
        <w:t>星状网网络拓扑图</w:t>
      </w:r>
    </w:p>
    <w:p w14:paraId="05173C99" w14:textId="77777777" w:rsidR="00A35D03" w:rsidRDefault="00AF00E8" w:rsidP="00A35D03">
      <w:pPr>
        <w:pStyle w:val="afd"/>
        <w:ind w:firstLine="560"/>
      </w:pPr>
      <w:bookmarkStart w:id="103" w:name="_Toc498935499"/>
      <w:bookmarkStart w:id="104" w:name="_Toc467845805"/>
      <w:r>
        <w:rPr>
          <w:rFonts w:hint="eastAsia"/>
        </w:rPr>
        <w:t>四、应用场景及业务量估算</w:t>
      </w:r>
      <w:bookmarkEnd w:id="103"/>
      <w:bookmarkEnd w:id="104"/>
    </w:p>
    <w:p w14:paraId="677C6437" w14:textId="77777777" w:rsidR="00A35D03" w:rsidRDefault="00A35D03" w:rsidP="00A35D03">
      <w:pPr>
        <w:pStyle w:val="afd"/>
        <w:ind w:firstLine="560"/>
      </w:pPr>
      <w:bookmarkStart w:id="105" w:name="_Toc467845806"/>
      <w:r>
        <w:rPr>
          <w:rFonts w:hint="eastAsia"/>
        </w:rPr>
        <w:lastRenderedPageBreak/>
        <w:t>1、应用场景</w:t>
      </w:r>
      <w:bookmarkEnd w:id="105"/>
    </w:p>
    <w:p w14:paraId="2A1D7962" w14:textId="77777777" w:rsidR="00A35D03" w:rsidRDefault="00A35D03" w:rsidP="00A35D03">
      <w:pPr>
        <w:pStyle w:val="afd"/>
        <w:ind w:firstLine="560"/>
      </w:pPr>
      <w:r>
        <w:rPr>
          <w:rFonts w:hint="eastAsia"/>
        </w:rPr>
        <w:t>1）应急值守模式</w:t>
      </w:r>
    </w:p>
    <w:p w14:paraId="47C6718E" w14:textId="77777777" w:rsidR="00A35D03" w:rsidRDefault="00A35D03" w:rsidP="00A35D03">
      <w:pPr>
        <w:pStyle w:val="afd"/>
        <w:ind w:firstLine="560"/>
      </w:pPr>
      <w:r>
        <w:rPr>
          <w:rFonts w:hint="eastAsia"/>
          <w:kern w:val="0"/>
        </w:rPr>
        <w:t>在应急值守模式下，系统可保障</w:t>
      </w:r>
      <w:r w:rsidR="00822D78">
        <w:rPr>
          <w:rFonts w:hint="eastAsia"/>
          <w:kern w:val="0"/>
        </w:rPr>
        <w:t>任意一个站点</w:t>
      </w:r>
      <w:r>
        <w:rPr>
          <w:rFonts w:hint="eastAsia"/>
          <w:kern w:val="0"/>
        </w:rPr>
        <w:t>的一般值守业务，</w:t>
      </w:r>
      <w:r w:rsidR="00822D78">
        <w:rPr>
          <w:rFonts w:hint="eastAsia"/>
          <w:kern w:val="0"/>
        </w:rPr>
        <w:t>包含视频会商传输、图像数据传输及文电传输、语音通话等</w:t>
      </w:r>
      <w:r>
        <w:rPr>
          <w:rFonts w:hint="eastAsia"/>
          <w:kern w:val="0"/>
        </w:rPr>
        <w:t>，满足值守人员的通信需求，同时可支持指挥车辆值守巡逻的作业需求，满足数据的传输</w:t>
      </w:r>
      <w:r w:rsidR="00822D78">
        <w:rPr>
          <w:rFonts w:hint="eastAsia"/>
          <w:kern w:val="0"/>
        </w:rPr>
        <w:t>，</w:t>
      </w:r>
      <w:r w:rsidR="00822D78">
        <w:rPr>
          <w:kern w:val="0"/>
        </w:rPr>
        <w:t>此时系统采用TDM</w:t>
      </w:r>
      <w:r w:rsidR="00822D78">
        <w:rPr>
          <w:rFonts w:hint="eastAsia"/>
          <w:kern w:val="0"/>
        </w:rPr>
        <w:t>/MF-TDMA星状网模式。</w:t>
      </w:r>
    </w:p>
    <w:p w14:paraId="22FF1CF8" w14:textId="77777777" w:rsidR="00A35D03" w:rsidRDefault="00F24CE6" w:rsidP="00A35D03">
      <w:pPr>
        <w:jc w:val="center"/>
        <w:rPr>
          <w:shd w:val="clear" w:color="auto" w:fill="FFFFFF"/>
        </w:rPr>
      </w:pPr>
      <w:r>
        <w:rPr>
          <w:shd w:val="clear" w:color="auto" w:fill="FFFFFF"/>
        </w:rPr>
        <w:object w:dxaOrig="16326" w:dyaOrig="7953" w14:anchorId="115C6618">
          <v:shape id="对象 19" o:spid="_x0000_i1028" type="#_x0000_t75" style="width:295.5pt;height:154pt;mso-position-horizontal-relative:page;mso-position-vertical-relative:page" o:ole="">
            <v:imagedata r:id="rId75" o:title=""/>
          </v:shape>
          <o:OLEObject Type="Embed" ProgID="Visio.Drawing.11" ShapeID="对象 19" DrawAspect="Content" ObjectID="_1721024540" r:id="rId76"/>
        </w:object>
      </w:r>
    </w:p>
    <w:p w14:paraId="30071B67" w14:textId="77777777" w:rsidR="00A35D03" w:rsidRDefault="00A35D03" w:rsidP="00A35D03">
      <w:pPr>
        <w:pStyle w:val="36"/>
        <w:ind w:firstLine="420"/>
        <w:jc w:val="center"/>
        <w:rPr>
          <w:rFonts w:ascii="宋体" w:hAnsi="宋体"/>
          <w:sz w:val="21"/>
          <w:szCs w:val="21"/>
        </w:rPr>
      </w:pPr>
      <w:bookmarkStart w:id="106" w:name="_Toc508702388"/>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A022C5">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4578F">
        <w:rPr>
          <w:rFonts w:ascii="宋体" w:hAnsi="宋体"/>
          <w:noProof/>
          <w:sz w:val="21"/>
          <w:szCs w:val="21"/>
        </w:rPr>
        <w:t>6</w:t>
      </w:r>
      <w:r>
        <w:rPr>
          <w:rFonts w:ascii="宋体" w:hAnsi="宋体"/>
          <w:sz w:val="21"/>
          <w:szCs w:val="21"/>
        </w:rPr>
        <w:fldChar w:fldCharType="end"/>
      </w:r>
      <w:r>
        <w:rPr>
          <w:rFonts w:ascii="宋体" w:hAnsi="宋体"/>
          <w:sz w:val="21"/>
          <w:szCs w:val="21"/>
        </w:rPr>
        <w:t>系统总体设计架构图</w:t>
      </w:r>
      <w:bookmarkEnd w:id="106"/>
    </w:p>
    <w:p w14:paraId="1BB318EF" w14:textId="77777777" w:rsidR="00A35D03" w:rsidRDefault="00A35D03" w:rsidP="00A35D03">
      <w:pPr>
        <w:pStyle w:val="afd"/>
        <w:ind w:firstLine="560"/>
      </w:pPr>
      <w:r>
        <w:rPr>
          <w:rFonts w:hint="eastAsia"/>
        </w:rPr>
        <w:t>2）一般突发事件应急</w:t>
      </w:r>
      <w:r>
        <w:t>模式</w:t>
      </w:r>
    </w:p>
    <w:p w14:paraId="40D04C7C" w14:textId="77777777" w:rsidR="00A35D03" w:rsidRDefault="00A35D03" w:rsidP="00A35D03">
      <w:pPr>
        <w:pStyle w:val="afd"/>
        <w:ind w:firstLine="560"/>
      </w:pPr>
      <w:r>
        <w:rPr>
          <w:rFonts w:hint="eastAsia"/>
        </w:rPr>
        <w:t>在发生一般突发事件情况下，</w:t>
      </w:r>
      <w:r w:rsidR="00286072">
        <w:rPr>
          <w:rFonts w:hint="eastAsia"/>
        </w:rPr>
        <w:t>系统需根据远端站点数量临时增加卫星带宽资源，</w:t>
      </w:r>
      <w:r w:rsidR="00925CB7">
        <w:rPr>
          <w:rFonts w:hint="eastAsia"/>
        </w:rPr>
        <w:t>以保障多个站点的应急保障业务。远端站</w:t>
      </w:r>
      <w:r>
        <w:t>可快速到达</w:t>
      </w:r>
      <w:r>
        <w:rPr>
          <w:rFonts w:hint="eastAsia"/>
        </w:rPr>
        <w:t>事故现场</w:t>
      </w:r>
      <w:r>
        <w:t>，</w:t>
      </w:r>
      <w:r>
        <w:rPr>
          <w:rFonts w:hint="eastAsia"/>
        </w:rPr>
        <w:t>通过集成各种通信设备，实现应急指挥大厅和突发事件现场</w:t>
      </w:r>
      <w:r w:rsidR="00925CB7">
        <w:rPr>
          <w:rFonts w:hint="eastAsia"/>
        </w:rPr>
        <w:t>不同位置</w:t>
      </w:r>
      <w:r>
        <w:rPr>
          <w:rFonts w:hint="eastAsia"/>
        </w:rPr>
        <w:t>的话音通信，现场视频图像和相关数据的传输，业务集语音、数据、视频于一体，超越时间与空间的限制，</w:t>
      </w:r>
      <w:r>
        <w:t>为</w:t>
      </w:r>
      <w:r>
        <w:rPr>
          <w:rFonts w:hint="eastAsia"/>
        </w:rPr>
        <w:t>应急指挥调度提供支撑</w:t>
      </w:r>
      <w:r w:rsidR="00925CB7">
        <w:rPr>
          <w:rFonts w:hint="eastAsia"/>
        </w:rPr>
        <w:t>，</w:t>
      </w:r>
      <w:r w:rsidR="00925CB7">
        <w:t>此时系统依然采用TDM/MF</w:t>
      </w:r>
      <w:r w:rsidR="00925CB7">
        <w:rPr>
          <w:rFonts w:hint="eastAsia"/>
        </w:rPr>
        <w:t>-</w:t>
      </w:r>
      <w:r w:rsidR="00925CB7">
        <w:t>TDMA星状网模式</w:t>
      </w:r>
      <w:r w:rsidR="00925CB7">
        <w:rPr>
          <w:rFonts w:hint="eastAsia"/>
        </w:rPr>
        <w:t>。</w:t>
      </w:r>
    </w:p>
    <w:p w14:paraId="12130BB7" w14:textId="77777777" w:rsidR="00A35D03" w:rsidRDefault="00F24CE6" w:rsidP="00A35D03">
      <w:pPr>
        <w:jc w:val="center"/>
        <w:rPr>
          <w:shd w:val="clear" w:color="auto" w:fill="FFFFFF"/>
        </w:rPr>
      </w:pPr>
      <w:r>
        <w:rPr>
          <w:shd w:val="clear" w:color="auto" w:fill="FFFFFF"/>
        </w:rPr>
        <w:object w:dxaOrig="17473" w:dyaOrig="9179" w14:anchorId="20C567E9">
          <v:shape id="对象 20" o:spid="_x0000_i1029" type="#_x0000_t75" style="width:265.45pt;height:2in;mso-position-horizontal-relative:page;mso-position-vertical-relative:page" o:ole="">
            <v:imagedata r:id="rId77" o:title=""/>
          </v:shape>
          <o:OLEObject Type="Embed" ProgID="Visio.Drawing.11" ShapeID="对象 20" DrawAspect="Content" ObjectID="_1721024541" r:id="rId78"/>
        </w:object>
      </w:r>
    </w:p>
    <w:p w14:paraId="7FB516B6" w14:textId="77777777" w:rsidR="00A35D03" w:rsidRDefault="00A35D03" w:rsidP="00A35D03">
      <w:pPr>
        <w:pStyle w:val="36"/>
        <w:ind w:firstLine="420"/>
        <w:jc w:val="center"/>
        <w:rPr>
          <w:rFonts w:ascii="宋体" w:hAnsi="宋体"/>
          <w:sz w:val="21"/>
          <w:szCs w:val="21"/>
        </w:rPr>
      </w:pPr>
      <w:bookmarkStart w:id="107" w:name="_Toc508702389"/>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4578F">
        <w:rPr>
          <w:rFonts w:ascii="宋体" w:hAnsi="宋体"/>
          <w:noProof/>
          <w:sz w:val="21"/>
          <w:szCs w:val="21"/>
        </w:rPr>
        <w:t>7</w:t>
      </w:r>
      <w:r>
        <w:rPr>
          <w:rFonts w:ascii="宋体" w:hAnsi="宋体"/>
          <w:sz w:val="21"/>
          <w:szCs w:val="21"/>
        </w:rPr>
        <w:fldChar w:fldCharType="end"/>
      </w:r>
      <w:r>
        <w:rPr>
          <w:rFonts w:ascii="宋体" w:hAnsi="宋体"/>
          <w:sz w:val="21"/>
          <w:szCs w:val="21"/>
        </w:rPr>
        <w:t>一般突发事件应急模式</w:t>
      </w:r>
      <w:bookmarkEnd w:id="107"/>
    </w:p>
    <w:p w14:paraId="61353CE6" w14:textId="77777777" w:rsidR="00A35D03" w:rsidRDefault="00A35D03" w:rsidP="00A35D03">
      <w:pPr>
        <w:pStyle w:val="afd"/>
        <w:ind w:firstLine="560"/>
      </w:pPr>
      <w:r>
        <w:rPr>
          <w:rFonts w:hint="eastAsia"/>
        </w:rPr>
        <w:t>3）重大突发事件</w:t>
      </w:r>
      <w:r>
        <w:t>应急</w:t>
      </w:r>
      <w:r>
        <w:rPr>
          <w:rFonts w:hint="eastAsia"/>
        </w:rPr>
        <w:t>模式</w:t>
      </w:r>
    </w:p>
    <w:p w14:paraId="526E3C43" w14:textId="77777777" w:rsidR="00A35D03" w:rsidRDefault="00A35D03" w:rsidP="00A35D03">
      <w:pPr>
        <w:pStyle w:val="afd"/>
        <w:ind w:firstLine="560"/>
      </w:pPr>
      <w:r>
        <w:rPr>
          <w:rFonts w:hint="eastAsia"/>
        </w:rPr>
        <w:t>在发生重大突发事件，</w:t>
      </w:r>
      <w:r w:rsidR="00102C42">
        <w:rPr>
          <w:rFonts w:hint="eastAsia"/>
        </w:rPr>
        <w:t>系统仍需根据远端站点数量临时增加卫星带宽资源，以应对</w:t>
      </w:r>
      <w:r>
        <w:rPr>
          <w:rFonts w:hint="eastAsia"/>
        </w:rPr>
        <w:t>灾害</w:t>
      </w:r>
      <w:r>
        <w:t>现场覆盖范围广，通信</w:t>
      </w:r>
      <w:r>
        <w:rPr>
          <w:rFonts w:hint="eastAsia"/>
        </w:rPr>
        <w:t>保障需求量大</w:t>
      </w:r>
      <w:r>
        <w:t>的情况下，</w:t>
      </w:r>
      <w:r>
        <w:rPr>
          <w:rFonts w:hint="eastAsia"/>
        </w:rPr>
        <w:t>从事故</w:t>
      </w:r>
      <w:r>
        <w:t>附近调配卫星通信站，实现多路回传，保障各类业务传输需求</w:t>
      </w:r>
      <w:r w:rsidR="00102C42">
        <w:rPr>
          <w:rFonts w:hint="eastAsia"/>
        </w:rPr>
        <w:t>，</w:t>
      </w:r>
      <w:r w:rsidR="00102C42">
        <w:t>同时可在现场建立卫星通信临时指挥部</w:t>
      </w:r>
      <w:r w:rsidR="00102C42">
        <w:rPr>
          <w:rFonts w:hint="eastAsia"/>
        </w:rPr>
        <w:t>，</w:t>
      </w:r>
      <w:r w:rsidR="00102C42">
        <w:t>通过</w:t>
      </w:r>
      <w:proofErr w:type="spellStart"/>
      <w:r w:rsidR="00102C42">
        <w:t>eSCPC</w:t>
      </w:r>
      <w:proofErr w:type="spellEnd"/>
      <w:r w:rsidR="00102C42">
        <w:t>业务功能</w:t>
      </w:r>
      <w:r w:rsidR="00102C42">
        <w:rPr>
          <w:rFonts w:hint="eastAsia"/>
        </w:rPr>
        <w:t>，</w:t>
      </w:r>
      <w:r w:rsidR="00102C42">
        <w:t>实现远端站点间的通信业务</w:t>
      </w:r>
      <w:r w:rsidR="00102C42">
        <w:rPr>
          <w:rFonts w:hint="eastAsia"/>
        </w:rPr>
        <w:t>。</w:t>
      </w:r>
    </w:p>
    <w:p w14:paraId="6A0AC814" w14:textId="77777777" w:rsidR="00A35D03" w:rsidRDefault="00C4578F" w:rsidP="00A35D03">
      <w:pPr>
        <w:jc w:val="center"/>
        <w:rPr>
          <w:shd w:val="clear" w:color="auto" w:fill="FFFFFF"/>
        </w:rPr>
      </w:pPr>
      <w:r>
        <w:rPr>
          <w:shd w:val="clear" w:color="auto" w:fill="FFFFFF"/>
        </w:rPr>
        <w:object w:dxaOrig="17473" w:dyaOrig="9179" w14:anchorId="50300A2B">
          <v:shape id="对象 21" o:spid="_x0000_i1030" type="#_x0000_t75" style="width:410.7pt;height:230.4pt;mso-position-horizontal-relative:page;mso-position-vertical-relative:page" o:ole="">
            <v:imagedata r:id="rId79" o:title=""/>
          </v:shape>
          <o:OLEObject Type="Embed" ProgID="Visio.Drawing.11" ShapeID="对象 21" DrawAspect="Content" ObjectID="_1721024542" r:id="rId80"/>
        </w:object>
      </w:r>
    </w:p>
    <w:p w14:paraId="3AAA9D21" w14:textId="77777777" w:rsidR="00A35D03" w:rsidRDefault="00A35D03" w:rsidP="00A35D03">
      <w:pPr>
        <w:pStyle w:val="36"/>
        <w:ind w:firstLine="420"/>
        <w:jc w:val="center"/>
        <w:rPr>
          <w:rFonts w:ascii="宋体" w:hAnsi="宋体"/>
          <w:sz w:val="21"/>
          <w:szCs w:val="21"/>
        </w:rPr>
      </w:pPr>
      <w:bookmarkStart w:id="108" w:name="_Toc508702390"/>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4578F">
        <w:rPr>
          <w:rFonts w:ascii="宋体" w:hAnsi="宋体"/>
          <w:noProof/>
          <w:sz w:val="21"/>
          <w:szCs w:val="21"/>
        </w:rPr>
        <w:t>8</w:t>
      </w:r>
      <w:r>
        <w:rPr>
          <w:rFonts w:ascii="宋体" w:hAnsi="宋体"/>
          <w:sz w:val="21"/>
          <w:szCs w:val="21"/>
        </w:rPr>
        <w:fldChar w:fldCharType="end"/>
      </w:r>
      <w:r>
        <w:rPr>
          <w:rFonts w:ascii="宋体" w:hAnsi="宋体"/>
          <w:sz w:val="21"/>
          <w:szCs w:val="21"/>
        </w:rPr>
        <w:t>重大突发事件应急模式</w:t>
      </w:r>
      <w:bookmarkEnd w:id="108"/>
    </w:p>
    <w:p w14:paraId="3E5ACA1D" w14:textId="77777777" w:rsidR="00A35D03" w:rsidRDefault="00A35D03" w:rsidP="00A35D03">
      <w:pPr>
        <w:pStyle w:val="afd"/>
        <w:ind w:firstLine="560"/>
      </w:pPr>
      <w:bookmarkStart w:id="109" w:name="_Toc467845807"/>
      <w:r>
        <w:rPr>
          <w:rFonts w:hint="eastAsia"/>
        </w:rPr>
        <w:t>4）业务量估算</w:t>
      </w:r>
      <w:bookmarkEnd w:id="109"/>
      <w:r>
        <w:rPr>
          <w:rFonts w:hint="eastAsia"/>
        </w:rPr>
        <w:t>及</w:t>
      </w:r>
      <w:r>
        <w:t>载波规划</w:t>
      </w:r>
    </w:p>
    <w:p w14:paraId="3C088D2E" w14:textId="77777777" w:rsidR="00A35D03" w:rsidRDefault="004F2F80" w:rsidP="00A35D03">
      <w:pPr>
        <w:pStyle w:val="afd"/>
        <w:ind w:firstLine="560"/>
      </w:pPr>
      <w:r>
        <w:rPr>
          <w:rFonts w:hint="eastAsia"/>
        </w:rPr>
        <w:t>西安市应急指挥大厅</w:t>
      </w:r>
      <w:r>
        <w:t>应急平台卫星</w:t>
      </w:r>
      <w:r>
        <w:rPr>
          <w:rFonts w:hint="eastAsia"/>
        </w:rPr>
        <w:t>通信系统在工作过程中，主控</w:t>
      </w:r>
      <w:r>
        <w:rPr>
          <w:rFonts w:hint="eastAsia"/>
        </w:rPr>
        <w:lastRenderedPageBreak/>
        <w:t>站将前向业务数据配置到</w:t>
      </w:r>
      <w:r>
        <w:t>TDM载波中广播发送</w:t>
      </w:r>
      <w:r>
        <w:rPr>
          <w:rFonts w:hint="eastAsia"/>
        </w:rPr>
        <w:t>至</w:t>
      </w:r>
      <w:r>
        <w:t>所有</w:t>
      </w:r>
      <w:r>
        <w:rPr>
          <w:rFonts w:hint="eastAsia"/>
        </w:rPr>
        <w:t>远</w:t>
      </w:r>
      <w:r>
        <w:t>端站</w:t>
      </w:r>
      <w:r>
        <w:rPr>
          <w:rFonts w:hint="eastAsia"/>
        </w:rPr>
        <w:t>；各远端站数据可通过配置M</w:t>
      </w:r>
      <w:r>
        <w:t>F-TDMA</w:t>
      </w:r>
      <w:r>
        <w:rPr>
          <w:rFonts w:hint="eastAsia"/>
        </w:rPr>
        <w:t>载波回传给主控站，主控站再通过光缆专线将业务数据传输至应急指挥大厅，进而实现应急指挥大厅与远</w:t>
      </w:r>
      <w:r>
        <w:t>端站</w:t>
      </w:r>
      <w:r>
        <w:rPr>
          <w:rFonts w:hint="eastAsia"/>
        </w:rPr>
        <w:t>间的</w:t>
      </w:r>
      <w:r>
        <w:t>双向数据链路</w:t>
      </w:r>
      <w:r>
        <w:rPr>
          <w:rFonts w:hint="eastAsia"/>
        </w:rPr>
        <w:t>；或根据应用需要，主控站通过T</w:t>
      </w:r>
      <w:r>
        <w:t>DM</w:t>
      </w:r>
      <w:r>
        <w:rPr>
          <w:rFonts w:hint="eastAsia"/>
        </w:rPr>
        <w:t>信令载波，向远端站发出</w:t>
      </w:r>
      <w:proofErr w:type="spellStart"/>
      <w:r>
        <w:rPr>
          <w:rFonts w:hint="eastAsia"/>
        </w:rPr>
        <w:t>eSCPC</w:t>
      </w:r>
      <w:proofErr w:type="spellEnd"/>
      <w:r>
        <w:rPr>
          <w:rFonts w:hint="eastAsia"/>
        </w:rPr>
        <w:t>业务命令，调配各远端站之间通过</w:t>
      </w:r>
      <w:proofErr w:type="spellStart"/>
      <w:r>
        <w:rPr>
          <w:rFonts w:hint="eastAsia"/>
        </w:rPr>
        <w:t>eSCPC</w:t>
      </w:r>
      <w:proofErr w:type="spellEnd"/>
      <w:r>
        <w:rPr>
          <w:rFonts w:hint="eastAsia"/>
        </w:rPr>
        <w:t>载波实现端站之间的通信</w:t>
      </w:r>
      <w:r w:rsidR="00C4578F">
        <w:rPr>
          <w:rFonts w:hint="eastAsia"/>
        </w:rPr>
        <w:t>。</w:t>
      </w:r>
    </w:p>
    <w:p w14:paraId="2F1D04F7" w14:textId="77777777" w:rsidR="00A35D03" w:rsidRDefault="00A35D03" w:rsidP="00A35D03">
      <w:pPr>
        <w:pStyle w:val="afd"/>
        <w:ind w:firstLine="560"/>
      </w:pPr>
      <w:r>
        <w:rPr>
          <w:rFonts w:hint="eastAsia"/>
        </w:rPr>
        <w:t>应急指挥大厅与</w:t>
      </w:r>
      <w:r w:rsidR="004F2F80">
        <w:rPr>
          <w:rFonts w:hint="eastAsia"/>
        </w:rPr>
        <w:t>远</w:t>
      </w:r>
      <w:r>
        <w:rPr>
          <w:rFonts w:hint="eastAsia"/>
        </w:rPr>
        <w:t>端站互通时，载波规划如下图所示。</w:t>
      </w:r>
    </w:p>
    <w:p w14:paraId="075436C0" w14:textId="77777777" w:rsidR="00A35D03" w:rsidRDefault="00C4578F" w:rsidP="00A35D03">
      <w:pPr>
        <w:jc w:val="center"/>
        <w:rPr>
          <w:shd w:val="clear" w:color="auto" w:fill="FFFFFF"/>
        </w:rPr>
      </w:pPr>
      <w:r>
        <w:rPr>
          <w:shd w:val="clear" w:color="auto" w:fill="FFFFFF"/>
        </w:rPr>
        <w:object w:dxaOrig="5403" w:dyaOrig="2062" w14:anchorId="5E02FA1F">
          <v:shape id="_x0000_i1031" type="#_x0000_t75" style="width:229.75pt;height:79.5pt" o:ole="">
            <v:imagedata r:id="rId81" o:title=""/>
          </v:shape>
          <o:OLEObject Type="Embed" ProgID="Visio.Drawing.11" ShapeID="_x0000_i1031" DrawAspect="Content" ObjectID="_1721024543" r:id="rId82"/>
        </w:object>
      </w:r>
    </w:p>
    <w:p w14:paraId="44C50E02" w14:textId="77777777" w:rsidR="00A35D03" w:rsidRDefault="00A35D03" w:rsidP="00A35D03">
      <w:pPr>
        <w:pStyle w:val="36"/>
        <w:ind w:firstLine="420"/>
        <w:jc w:val="center"/>
        <w:rPr>
          <w:rFonts w:ascii="宋体" w:hAnsi="宋体"/>
          <w:sz w:val="21"/>
          <w:szCs w:val="21"/>
        </w:rPr>
      </w:pPr>
      <w:bookmarkStart w:id="110" w:name="_Toc508702391"/>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4578F">
        <w:rPr>
          <w:rFonts w:ascii="宋体" w:hAnsi="宋体"/>
          <w:noProof/>
          <w:sz w:val="21"/>
          <w:szCs w:val="21"/>
        </w:rPr>
        <w:t>9</w:t>
      </w:r>
      <w:r>
        <w:rPr>
          <w:rFonts w:ascii="宋体" w:hAnsi="宋体"/>
          <w:sz w:val="21"/>
          <w:szCs w:val="21"/>
        </w:rPr>
        <w:fldChar w:fldCharType="end"/>
      </w:r>
      <w:r>
        <w:rPr>
          <w:rFonts w:ascii="宋体" w:hAnsi="宋体"/>
          <w:sz w:val="21"/>
          <w:szCs w:val="21"/>
        </w:rPr>
        <w:t>应急指挥大厅与</w:t>
      </w:r>
      <w:r w:rsidR="004F2F80">
        <w:rPr>
          <w:rFonts w:ascii="宋体" w:hAnsi="宋体" w:hint="eastAsia"/>
          <w:sz w:val="21"/>
          <w:szCs w:val="21"/>
        </w:rPr>
        <w:t>远</w:t>
      </w:r>
      <w:r>
        <w:rPr>
          <w:rFonts w:ascii="宋体" w:hAnsi="宋体"/>
          <w:sz w:val="21"/>
          <w:szCs w:val="21"/>
        </w:rPr>
        <w:t>端站互通模式载波规划示意图</w:t>
      </w:r>
      <w:bookmarkEnd w:id="110"/>
    </w:p>
    <w:p w14:paraId="56B74DA6" w14:textId="77777777" w:rsidR="00A35D03" w:rsidRDefault="00A35D03" w:rsidP="00A35D03">
      <w:pPr>
        <w:pStyle w:val="afd"/>
        <w:ind w:firstLine="560"/>
      </w:pPr>
      <w:r>
        <w:rPr>
          <w:rFonts w:hint="eastAsia"/>
        </w:rPr>
        <w:t>应急指挥大厅与</w:t>
      </w:r>
      <w:r w:rsidR="004F2F80">
        <w:rPr>
          <w:rFonts w:hint="eastAsia"/>
        </w:rPr>
        <w:t>远</w:t>
      </w:r>
      <w:r>
        <w:rPr>
          <w:rFonts w:hint="eastAsia"/>
        </w:rPr>
        <w:t>端站互通模式网络规划示意图如下图所示。</w:t>
      </w:r>
    </w:p>
    <w:p w14:paraId="512ABADC" w14:textId="77777777" w:rsidR="00A35D03" w:rsidRDefault="00C4578F" w:rsidP="00A35D03">
      <w:pPr>
        <w:jc w:val="center"/>
        <w:rPr>
          <w:shd w:val="clear" w:color="auto" w:fill="FFFFFF"/>
        </w:rPr>
      </w:pPr>
      <w:r>
        <w:rPr>
          <w:shd w:val="clear" w:color="auto" w:fill="FFFFFF"/>
        </w:rPr>
        <w:object w:dxaOrig="17328" w:dyaOrig="11617" w14:anchorId="334263AF">
          <v:shape id="对象 23" o:spid="_x0000_i1032" type="#_x0000_t75" style="width:360.65pt;height:258.55pt;mso-position-horizontal-relative:page;mso-position-vertical-relative:page" o:ole="">
            <v:imagedata r:id="rId83" o:title=""/>
          </v:shape>
          <o:OLEObject Type="Embed" ProgID="Visio.Drawing.11" ShapeID="对象 23" DrawAspect="Content" ObjectID="_1721024544" r:id="rId84"/>
        </w:object>
      </w:r>
    </w:p>
    <w:p w14:paraId="6F4F76CA" w14:textId="77777777" w:rsidR="00A35D03" w:rsidRDefault="00A35D03" w:rsidP="00A35D03">
      <w:pPr>
        <w:pStyle w:val="36"/>
        <w:ind w:firstLine="420"/>
        <w:jc w:val="center"/>
        <w:rPr>
          <w:rFonts w:ascii="宋体" w:hAnsi="宋体"/>
          <w:sz w:val="21"/>
          <w:szCs w:val="21"/>
        </w:rPr>
      </w:pPr>
      <w:bookmarkStart w:id="111" w:name="_Toc508702392"/>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C4578F">
        <w:rPr>
          <w:rFonts w:ascii="宋体" w:hAnsi="宋体"/>
          <w:noProof/>
          <w:sz w:val="21"/>
          <w:szCs w:val="21"/>
        </w:rPr>
        <w:t>10</w:t>
      </w:r>
      <w:r>
        <w:rPr>
          <w:rFonts w:ascii="宋体" w:hAnsi="宋体"/>
          <w:sz w:val="21"/>
          <w:szCs w:val="21"/>
        </w:rPr>
        <w:fldChar w:fldCharType="end"/>
      </w:r>
      <w:r>
        <w:rPr>
          <w:rFonts w:ascii="宋体" w:hAnsi="宋体"/>
          <w:sz w:val="21"/>
          <w:szCs w:val="21"/>
        </w:rPr>
        <w:t>应急指挥大厅与</w:t>
      </w:r>
      <w:r w:rsidR="004F2F80">
        <w:rPr>
          <w:rFonts w:ascii="宋体" w:hAnsi="宋体" w:hint="eastAsia"/>
          <w:sz w:val="21"/>
          <w:szCs w:val="21"/>
        </w:rPr>
        <w:t>远</w:t>
      </w:r>
      <w:r>
        <w:rPr>
          <w:rFonts w:ascii="宋体" w:hAnsi="宋体"/>
          <w:sz w:val="21"/>
          <w:szCs w:val="21"/>
        </w:rPr>
        <w:t>端站互通模式网络规划示意图</w:t>
      </w:r>
      <w:bookmarkEnd w:id="111"/>
    </w:p>
    <w:p w14:paraId="568D20A9" w14:textId="77777777" w:rsidR="00C4578F" w:rsidRDefault="00C4578F" w:rsidP="007D7ECE">
      <w:pPr>
        <w:pStyle w:val="afd"/>
        <w:ind w:firstLine="560"/>
      </w:pPr>
      <w:r>
        <w:rPr>
          <w:rFonts w:hint="eastAsia"/>
        </w:rPr>
        <w:t>远端站间互通时，载波规划如下图所示。</w:t>
      </w:r>
    </w:p>
    <w:p w14:paraId="7F2AE834" w14:textId="77777777" w:rsidR="00C4578F" w:rsidRDefault="00C4578F" w:rsidP="00C4578F">
      <w:pPr>
        <w:jc w:val="center"/>
        <w:rPr>
          <w:shd w:val="clear" w:color="auto" w:fill="FFFFFF"/>
        </w:rPr>
      </w:pPr>
      <w:r>
        <w:rPr>
          <w:shd w:val="clear" w:color="auto" w:fill="FFFFFF"/>
        </w:rPr>
        <w:object w:dxaOrig="5403" w:dyaOrig="2062" w14:anchorId="14F7040C">
          <v:shape id="_x0000_i1033" type="#_x0000_t75" style="width:3in;height:79.5pt" o:ole="">
            <v:imagedata r:id="rId85" o:title=""/>
          </v:shape>
          <o:OLEObject Type="Embed" ProgID="Visio.Drawing.11" ShapeID="_x0000_i1033" DrawAspect="Content" ObjectID="_1721024545" r:id="rId86"/>
        </w:object>
      </w:r>
    </w:p>
    <w:p w14:paraId="2C1B19EA" w14:textId="77777777" w:rsidR="00C4578F" w:rsidRDefault="00C4578F" w:rsidP="000234F1">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Pr>
          <w:rFonts w:ascii="宋体" w:hAnsi="宋体"/>
          <w:noProof/>
          <w:sz w:val="21"/>
          <w:szCs w:val="21"/>
        </w:rPr>
        <w:t>11</w:t>
      </w:r>
      <w:r>
        <w:rPr>
          <w:rFonts w:ascii="宋体" w:hAnsi="宋体"/>
          <w:sz w:val="21"/>
          <w:szCs w:val="21"/>
        </w:rPr>
        <w:fldChar w:fldCharType="end"/>
      </w:r>
      <w:r>
        <w:rPr>
          <w:rFonts w:ascii="宋体" w:hAnsi="宋体" w:hint="eastAsia"/>
          <w:sz w:val="21"/>
          <w:szCs w:val="21"/>
        </w:rPr>
        <w:t>远</w:t>
      </w:r>
      <w:r>
        <w:rPr>
          <w:rFonts w:ascii="宋体" w:hAnsi="宋体"/>
          <w:sz w:val="21"/>
          <w:szCs w:val="21"/>
        </w:rPr>
        <w:t>端站</w:t>
      </w:r>
      <w:r>
        <w:rPr>
          <w:rFonts w:ascii="宋体" w:hAnsi="宋体" w:hint="eastAsia"/>
          <w:sz w:val="21"/>
          <w:szCs w:val="21"/>
        </w:rPr>
        <w:t>间</w:t>
      </w:r>
      <w:r>
        <w:rPr>
          <w:rFonts w:ascii="宋体" w:hAnsi="宋体"/>
          <w:sz w:val="21"/>
          <w:szCs w:val="21"/>
        </w:rPr>
        <w:t>互通模式载波规划示意图</w:t>
      </w:r>
    </w:p>
    <w:p w14:paraId="26BDE5C6" w14:textId="77777777" w:rsidR="00C4578F" w:rsidRDefault="00C4578F" w:rsidP="00C4578F">
      <w:pPr>
        <w:pStyle w:val="afd"/>
        <w:ind w:firstLine="560"/>
      </w:pPr>
      <w:r>
        <w:rPr>
          <w:rFonts w:hint="eastAsia"/>
        </w:rPr>
        <w:t>远端站间互通模式网络规划示意图如下图所示。</w:t>
      </w:r>
    </w:p>
    <w:p w14:paraId="5E24A682" w14:textId="77777777" w:rsidR="00C4578F" w:rsidRDefault="00C4578F" w:rsidP="00C4578F">
      <w:pPr>
        <w:jc w:val="center"/>
        <w:rPr>
          <w:shd w:val="clear" w:color="auto" w:fill="FFFFFF"/>
        </w:rPr>
      </w:pPr>
      <w:r>
        <w:rPr>
          <w:shd w:val="clear" w:color="auto" w:fill="FFFFFF"/>
        </w:rPr>
        <w:object w:dxaOrig="18391" w:dyaOrig="13072" w14:anchorId="6363012C">
          <v:shape id="_x0000_i1034" type="#_x0000_t75" style="width:402.55pt;height:301.75pt" o:ole="">
            <v:imagedata r:id="rId87" o:title=""/>
          </v:shape>
          <o:OLEObject Type="Embed" ProgID="Visio.Drawing.11" ShapeID="_x0000_i1034" DrawAspect="Content" ObjectID="_1721024546" r:id="rId88"/>
        </w:object>
      </w:r>
    </w:p>
    <w:p w14:paraId="3F14B14D" w14:textId="77777777" w:rsidR="00C4578F" w:rsidRPr="00C4578F" w:rsidRDefault="00C4578F" w:rsidP="00C4578F">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Pr>
          <w:rFonts w:ascii="宋体" w:hAnsi="宋体"/>
          <w:noProof/>
          <w:sz w:val="21"/>
          <w:szCs w:val="21"/>
        </w:rPr>
        <w:t>12</w:t>
      </w:r>
      <w:r>
        <w:rPr>
          <w:rFonts w:ascii="宋体" w:hAnsi="宋体"/>
          <w:sz w:val="21"/>
          <w:szCs w:val="21"/>
        </w:rPr>
        <w:fldChar w:fldCharType="end"/>
      </w:r>
      <w:r>
        <w:rPr>
          <w:rFonts w:ascii="宋体" w:hAnsi="宋体"/>
          <w:sz w:val="21"/>
          <w:szCs w:val="21"/>
        </w:rPr>
        <w:t>应急指挥大厅与</w:t>
      </w:r>
      <w:r>
        <w:rPr>
          <w:rFonts w:ascii="宋体" w:hAnsi="宋体" w:hint="eastAsia"/>
          <w:sz w:val="21"/>
          <w:szCs w:val="21"/>
        </w:rPr>
        <w:t>远</w:t>
      </w:r>
      <w:r>
        <w:rPr>
          <w:rFonts w:ascii="宋体" w:hAnsi="宋体"/>
          <w:sz w:val="21"/>
          <w:szCs w:val="21"/>
        </w:rPr>
        <w:t>端站互通模式网络规划示意图</w:t>
      </w:r>
    </w:p>
    <w:p w14:paraId="17E2BC47" w14:textId="77777777" w:rsidR="00A35D03" w:rsidRDefault="00A35D03" w:rsidP="0085410A">
      <w:pPr>
        <w:pStyle w:val="afd"/>
        <w:ind w:firstLine="560"/>
      </w:pPr>
      <w:r>
        <w:rPr>
          <w:rFonts w:hint="eastAsia"/>
        </w:rPr>
        <w:t>考虑到西安市</w:t>
      </w:r>
      <w:r>
        <w:t>应急指挥大厅的</w:t>
      </w:r>
      <w:r w:rsidR="00C4578F">
        <w:rPr>
          <w:rFonts w:hint="eastAsia"/>
        </w:rPr>
        <w:t>业务</w:t>
      </w:r>
      <w:r>
        <w:t>需求</w:t>
      </w:r>
      <w:r>
        <w:rPr>
          <w:rFonts w:hint="eastAsia"/>
        </w:rPr>
        <w:t>，电话业务所需速率为</w:t>
      </w:r>
      <w:r>
        <w:t>64</w:t>
      </w:r>
      <w:r>
        <w:rPr>
          <w:rFonts w:hint="eastAsia"/>
        </w:rPr>
        <w:t>Kbps，视频会商</w:t>
      </w:r>
      <w:r>
        <w:t>传输</w:t>
      </w:r>
      <w:r w:rsidR="00C4578F">
        <w:rPr>
          <w:rFonts w:hint="eastAsia"/>
        </w:rPr>
        <w:t>1</w:t>
      </w:r>
      <w:r w:rsidR="00C4578F">
        <w:t>080P/60fps</w:t>
      </w:r>
      <w:r>
        <w:rPr>
          <w:rFonts w:hint="eastAsia"/>
        </w:rPr>
        <w:t>所需</w:t>
      </w:r>
      <w:r w:rsidR="00C4578F">
        <w:rPr>
          <w:rFonts w:hint="eastAsia"/>
        </w:rPr>
        <w:t>最低</w:t>
      </w:r>
      <w:r>
        <w:rPr>
          <w:rFonts w:hint="eastAsia"/>
        </w:rPr>
        <w:t>速率为</w:t>
      </w:r>
      <w:r w:rsidR="00C4578F">
        <w:t>1024K</w:t>
      </w:r>
      <w:r w:rsidR="00C4578F">
        <w:rPr>
          <w:rFonts w:hint="eastAsia"/>
        </w:rPr>
        <w:t>bps</w:t>
      </w:r>
      <w:r>
        <w:rPr>
          <w:rFonts w:hint="eastAsia"/>
        </w:rPr>
        <w:t>，图像数据</w:t>
      </w:r>
      <w:r>
        <w:t>传输所需速率为400Kbps</w:t>
      </w:r>
      <w:r>
        <w:rPr>
          <w:rFonts w:hint="eastAsia"/>
        </w:rPr>
        <w:t>，还需</w:t>
      </w:r>
      <w:r>
        <w:t>综合考虑</w:t>
      </w:r>
      <w:r>
        <w:rPr>
          <w:rFonts w:hint="eastAsia"/>
        </w:rPr>
        <w:t>文电传输、封装等业务处理开销以及</w:t>
      </w:r>
      <w:r>
        <w:t>业务</w:t>
      </w:r>
      <w:r>
        <w:rPr>
          <w:rFonts w:hint="eastAsia"/>
        </w:rPr>
        <w:t>信令开销，建议</w:t>
      </w:r>
      <w:r w:rsidR="00C4578F">
        <w:rPr>
          <w:rFonts w:hint="eastAsia"/>
        </w:rPr>
        <w:t>采用动态带宽分配，以提高整个系统的带宽利用率；在</w:t>
      </w:r>
      <w:r w:rsidR="00C4578F">
        <w:t>紧急需要更</w:t>
      </w:r>
      <w:r w:rsidR="00C4578F">
        <w:rPr>
          <w:rFonts w:hint="eastAsia"/>
        </w:rPr>
        <w:t>高</w:t>
      </w:r>
      <w:r w:rsidR="00C4578F">
        <w:t>带宽时</w:t>
      </w:r>
      <w:r w:rsidR="00C4578F">
        <w:rPr>
          <w:rFonts w:hint="eastAsia"/>
        </w:rPr>
        <w:t>，系统具备跨转发器的功能，</w:t>
      </w:r>
      <w:r w:rsidR="00C4578F">
        <w:t>可为其临时</w:t>
      </w:r>
      <w:r w:rsidR="00C4578F">
        <w:rPr>
          <w:rFonts w:hint="eastAsia"/>
        </w:rPr>
        <w:t>扩充不同转发器上的</w:t>
      </w:r>
      <w:r w:rsidR="00C4578F">
        <w:t>信道容量。</w:t>
      </w:r>
      <w:r w:rsidR="00C4578F">
        <w:rPr>
          <w:rFonts w:hint="eastAsia"/>
        </w:rPr>
        <w:t>因此在确保卫星通信链路畅通的情况下，应尽量提高卫星信道带宽的使用效率，结合业务</w:t>
      </w:r>
      <w:r w:rsidR="00C4578F">
        <w:rPr>
          <w:rFonts w:hint="eastAsia"/>
        </w:rPr>
        <w:lastRenderedPageBreak/>
        <w:t>所需的传输数据率，选取主控站前向调制方式为</w:t>
      </w:r>
      <w:r w:rsidR="00C4578F">
        <w:t>Q</w:t>
      </w:r>
      <w:r w:rsidR="00C4578F">
        <w:rPr>
          <w:rFonts w:hint="eastAsia"/>
        </w:rPr>
        <w:t xml:space="preserve">PSK </w:t>
      </w:r>
      <w:r w:rsidR="00C4578F">
        <w:t>3</w:t>
      </w:r>
      <w:r w:rsidR="00C4578F">
        <w:rPr>
          <w:rFonts w:hint="eastAsia"/>
        </w:rPr>
        <w:t>/</w:t>
      </w:r>
      <w:r w:rsidR="00C4578F">
        <w:t>4</w:t>
      </w:r>
      <w:r w:rsidR="00C4578F">
        <w:rPr>
          <w:rFonts w:hint="eastAsia"/>
        </w:rPr>
        <w:t>，各类型端站业务回传调制方式为</w:t>
      </w:r>
      <w:r w:rsidR="00C4578F">
        <w:t>Q</w:t>
      </w:r>
      <w:r w:rsidR="00C4578F">
        <w:rPr>
          <w:rFonts w:hint="eastAsia"/>
        </w:rPr>
        <w:t xml:space="preserve">PSK </w:t>
      </w:r>
      <w:r w:rsidR="00C4578F">
        <w:t>3</w:t>
      </w:r>
      <w:r w:rsidR="00C4578F">
        <w:rPr>
          <w:rFonts w:hint="eastAsia"/>
        </w:rPr>
        <w:t>/</w:t>
      </w:r>
      <w:r w:rsidR="00C4578F">
        <w:t>4</w:t>
      </w:r>
      <w:r w:rsidR="00C4578F">
        <w:rPr>
          <w:rFonts w:hint="eastAsia"/>
        </w:rPr>
        <w:t>。</w:t>
      </w:r>
    </w:p>
    <w:p w14:paraId="705DB972" w14:textId="77777777" w:rsidR="00F24CE6" w:rsidRDefault="00A35D03" w:rsidP="0007211A">
      <w:pPr>
        <w:pStyle w:val="afd"/>
        <w:ind w:firstLine="560"/>
      </w:pPr>
      <w:r>
        <w:rPr>
          <w:rFonts w:hint="eastAsia"/>
        </w:rPr>
        <w:t>频率带宽需求分析</w:t>
      </w:r>
      <w:r>
        <w:t>如下</w:t>
      </w:r>
      <w:r>
        <w:rPr>
          <w:rFonts w:hint="eastAsia"/>
        </w:rPr>
        <w:t>表所示</w:t>
      </w:r>
      <w:r>
        <w:t>：</w:t>
      </w:r>
    </w:p>
    <w:p w14:paraId="56A03975" w14:textId="77777777" w:rsidR="00A022C5" w:rsidRDefault="00C4578F" w:rsidP="00A022C5">
      <w:pPr>
        <w:pStyle w:val="afd"/>
        <w:ind w:firstLine="560"/>
      </w:pPr>
      <w:bookmarkStart w:id="112" w:name="_Toc508702537"/>
      <w:r>
        <w:rPr>
          <w:rFonts w:hint="eastAsia"/>
        </w:rPr>
        <w:t>日常值守模式下：</w:t>
      </w:r>
    </w:p>
    <w:p w14:paraId="5BC91ED6" w14:textId="77777777" w:rsidR="00C4578F" w:rsidRDefault="00C4578F" w:rsidP="00C4578F">
      <w:pPr>
        <w:pStyle w:val="36"/>
        <w:ind w:firstLine="420"/>
        <w:jc w:val="center"/>
        <w:rPr>
          <w:rFonts w:ascii="宋体" w:hAnsi="宋体"/>
          <w:sz w:val="21"/>
          <w:szCs w:val="21"/>
        </w:rPr>
      </w:pPr>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A022C5">
        <w:rPr>
          <w:rFonts w:ascii="宋体" w:hAnsi="宋体"/>
          <w:noProof/>
          <w:sz w:val="21"/>
          <w:szCs w:val="21"/>
        </w:rPr>
        <w:t>2</w:t>
      </w:r>
      <w:r>
        <w:rPr>
          <w:rFonts w:ascii="宋体" w:hAnsi="宋体"/>
          <w:sz w:val="21"/>
          <w:szCs w:val="21"/>
        </w:rPr>
        <w:fldChar w:fldCharType="end"/>
      </w:r>
      <w:r>
        <w:rPr>
          <w:rFonts w:ascii="宋体" w:hAnsi="宋体" w:hint="eastAsia"/>
          <w:sz w:val="21"/>
          <w:szCs w:val="21"/>
        </w:rPr>
        <w:t>频率带宽需求分析表</w:t>
      </w:r>
    </w:p>
    <w:tbl>
      <w:tblPr>
        <w:tblW w:w="8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802"/>
        <w:gridCol w:w="1141"/>
        <w:gridCol w:w="745"/>
        <w:gridCol w:w="666"/>
        <w:gridCol w:w="850"/>
        <w:gridCol w:w="1134"/>
        <w:gridCol w:w="1049"/>
      </w:tblGrid>
      <w:tr w:rsidR="00C4578F" w14:paraId="0386A667" w14:textId="77777777" w:rsidTr="00797891">
        <w:trPr>
          <w:trHeight w:val="716"/>
        </w:trPr>
        <w:tc>
          <w:tcPr>
            <w:tcW w:w="1161" w:type="dxa"/>
            <w:shd w:val="clear" w:color="auto" w:fill="D5DCE4"/>
            <w:vAlign w:val="center"/>
          </w:tcPr>
          <w:p w14:paraId="4DB0CFB5" w14:textId="77777777" w:rsidR="00C4578F" w:rsidRDefault="00C4578F" w:rsidP="00797891">
            <w:pPr>
              <w:pStyle w:val="affffffc"/>
            </w:pPr>
            <w:r>
              <w:rPr>
                <w:rFonts w:hint="eastAsia"/>
              </w:rPr>
              <w:t>载波类型</w:t>
            </w:r>
          </w:p>
        </w:tc>
        <w:tc>
          <w:tcPr>
            <w:tcW w:w="1802" w:type="dxa"/>
            <w:shd w:val="clear" w:color="auto" w:fill="D5DCE4"/>
            <w:vAlign w:val="center"/>
          </w:tcPr>
          <w:p w14:paraId="131D3609" w14:textId="77777777" w:rsidR="00C4578F" w:rsidRDefault="00C4578F" w:rsidP="00797891">
            <w:pPr>
              <w:pStyle w:val="affffffc"/>
            </w:pPr>
            <w:r>
              <w:rPr>
                <w:rFonts w:hint="eastAsia"/>
              </w:rPr>
              <w:t>发射站</w:t>
            </w:r>
          </w:p>
        </w:tc>
        <w:tc>
          <w:tcPr>
            <w:tcW w:w="1141" w:type="dxa"/>
            <w:shd w:val="clear" w:color="auto" w:fill="D5DCE4"/>
            <w:vAlign w:val="center"/>
          </w:tcPr>
          <w:p w14:paraId="62AEC498" w14:textId="77777777" w:rsidR="00C4578F" w:rsidRDefault="00C4578F" w:rsidP="00797891">
            <w:pPr>
              <w:pStyle w:val="affffffc"/>
            </w:pPr>
            <w:r>
              <w:rPr>
                <w:rFonts w:hint="eastAsia"/>
              </w:rPr>
              <w:t>业务速率</w:t>
            </w:r>
            <w:r>
              <w:rPr>
                <w:rFonts w:hint="eastAsia"/>
              </w:rPr>
              <w:t>(</w:t>
            </w:r>
            <w:r>
              <w:rPr>
                <w:rFonts w:hint="eastAsia"/>
              </w:rPr>
              <w:t>含开销</w:t>
            </w:r>
            <w:r>
              <w:rPr>
                <w:rFonts w:hint="eastAsia"/>
              </w:rPr>
              <w:t>)</w:t>
            </w:r>
          </w:p>
        </w:tc>
        <w:tc>
          <w:tcPr>
            <w:tcW w:w="745" w:type="dxa"/>
            <w:shd w:val="clear" w:color="auto" w:fill="D5DCE4"/>
            <w:vAlign w:val="center"/>
          </w:tcPr>
          <w:p w14:paraId="65B8E670" w14:textId="77777777" w:rsidR="00C4578F" w:rsidRDefault="00C4578F" w:rsidP="00797891">
            <w:pPr>
              <w:pStyle w:val="affffffc"/>
            </w:pPr>
            <w:r>
              <w:rPr>
                <w:rFonts w:hint="eastAsia"/>
              </w:rPr>
              <w:t>调制方式</w:t>
            </w:r>
          </w:p>
        </w:tc>
        <w:tc>
          <w:tcPr>
            <w:tcW w:w="666" w:type="dxa"/>
            <w:shd w:val="clear" w:color="auto" w:fill="D5DCE4"/>
            <w:vAlign w:val="center"/>
          </w:tcPr>
          <w:p w14:paraId="016D541F" w14:textId="77777777" w:rsidR="00C4578F" w:rsidRDefault="00C4578F" w:rsidP="00797891">
            <w:pPr>
              <w:pStyle w:val="affffffc"/>
            </w:pPr>
            <w:r>
              <w:t>FEC</w:t>
            </w:r>
          </w:p>
        </w:tc>
        <w:tc>
          <w:tcPr>
            <w:tcW w:w="850" w:type="dxa"/>
            <w:shd w:val="clear" w:color="auto" w:fill="D5DCE4"/>
            <w:vAlign w:val="center"/>
          </w:tcPr>
          <w:p w14:paraId="5A40DF49" w14:textId="77777777" w:rsidR="00C4578F" w:rsidRDefault="00C4578F" w:rsidP="00797891">
            <w:pPr>
              <w:pStyle w:val="affffffc"/>
              <w:rPr>
                <w:rFonts w:ascii="Courier New" w:eastAsia="Times New Roman" w:hAnsi="Courier New" w:cs="Courier New"/>
              </w:rPr>
            </w:pPr>
            <w:r>
              <w:t>载波间隔系数</w:t>
            </w:r>
          </w:p>
        </w:tc>
        <w:tc>
          <w:tcPr>
            <w:tcW w:w="1134" w:type="dxa"/>
            <w:shd w:val="clear" w:color="auto" w:fill="D5DCE4"/>
            <w:vAlign w:val="center"/>
          </w:tcPr>
          <w:p w14:paraId="05C2CBF1" w14:textId="77777777" w:rsidR="00C4578F" w:rsidRDefault="00C4578F" w:rsidP="00797891">
            <w:pPr>
              <w:pStyle w:val="affffffc"/>
            </w:pPr>
            <w:r>
              <w:rPr>
                <w:rFonts w:hint="eastAsia"/>
              </w:rPr>
              <w:t>每载波分配带宽</w:t>
            </w:r>
          </w:p>
        </w:tc>
        <w:tc>
          <w:tcPr>
            <w:tcW w:w="1049" w:type="dxa"/>
            <w:shd w:val="clear" w:color="auto" w:fill="D5DCE4"/>
            <w:vAlign w:val="center"/>
          </w:tcPr>
          <w:p w14:paraId="1D168204" w14:textId="77777777" w:rsidR="00C4578F" w:rsidRDefault="00C4578F" w:rsidP="00797891">
            <w:pPr>
              <w:pStyle w:val="affffffc"/>
            </w:pPr>
            <w:r>
              <w:rPr>
                <w:rFonts w:hint="eastAsia"/>
              </w:rPr>
              <w:t>载波</w:t>
            </w:r>
            <w:r>
              <w:t>数量</w:t>
            </w:r>
          </w:p>
        </w:tc>
      </w:tr>
      <w:tr w:rsidR="00C4578F" w14:paraId="18410A07" w14:textId="77777777" w:rsidTr="00797891">
        <w:trPr>
          <w:trHeight w:val="300"/>
        </w:trPr>
        <w:tc>
          <w:tcPr>
            <w:tcW w:w="1161" w:type="dxa"/>
            <w:shd w:val="clear" w:color="auto" w:fill="FFFFFF"/>
            <w:vAlign w:val="center"/>
          </w:tcPr>
          <w:p w14:paraId="5FAA73D0" w14:textId="77777777" w:rsidR="00C4578F" w:rsidRDefault="00C4578F" w:rsidP="00797891">
            <w:pPr>
              <w:pStyle w:val="affffffc"/>
            </w:pPr>
            <w:r>
              <w:t>TDM</w:t>
            </w:r>
          </w:p>
        </w:tc>
        <w:tc>
          <w:tcPr>
            <w:tcW w:w="1802" w:type="dxa"/>
            <w:shd w:val="clear" w:color="auto" w:fill="FFFFFF"/>
            <w:vAlign w:val="center"/>
          </w:tcPr>
          <w:p w14:paraId="2929EDD2" w14:textId="77777777" w:rsidR="00C4578F" w:rsidRDefault="00C4578F" w:rsidP="00797891">
            <w:pPr>
              <w:pStyle w:val="affffffc"/>
            </w:pPr>
            <w:r>
              <w:rPr>
                <w:rFonts w:hint="eastAsia"/>
              </w:rPr>
              <w:t>主控站</w:t>
            </w:r>
          </w:p>
        </w:tc>
        <w:tc>
          <w:tcPr>
            <w:tcW w:w="1141" w:type="dxa"/>
            <w:shd w:val="clear" w:color="auto" w:fill="FFFFFF"/>
            <w:vAlign w:val="center"/>
          </w:tcPr>
          <w:p w14:paraId="48956369" w14:textId="77777777" w:rsidR="00C4578F" w:rsidRDefault="00C4578F" w:rsidP="00797891">
            <w:pPr>
              <w:pStyle w:val="affffffc"/>
            </w:pPr>
            <w:r>
              <w:t>1</w:t>
            </w:r>
            <w:r>
              <w:rPr>
                <w:rFonts w:hint="eastAsia"/>
              </w:rPr>
              <w:t>.</w:t>
            </w:r>
            <w:r>
              <w:t>5Mbps</w:t>
            </w:r>
          </w:p>
        </w:tc>
        <w:tc>
          <w:tcPr>
            <w:tcW w:w="745" w:type="dxa"/>
            <w:shd w:val="clear" w:color="auto" w:fill="FFFFFF"/>
            <w:vAlign w:val="center"/>
          </w:tcPr>
          <w:p w14:paraId="26138FFC" w14:textId="77777777" w:rsidR="00C4578F" w:rsidRDefault="00C4578F" w:rsidP="00797891">
            <w:pPr>
              <w:pStyle w:val="affffffc"/>
            </w:pPr>
            <w:r>
              <w:t>QPSK</w:t>
            </w:r>
          </w:p>
        </w:tc>
        <w:tc>
          <w:tcPr>
            <w:tcW w:w="666" w:type="dxa"/>
            <w:shd w:val="clear" w:color="auto" w:fill="FFFFFF"/>
            <w:vAlign w:val="center"/>
          </w:tcPr>
          <w:p w14:paraId="57876C0B"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0148D65D" w14:textId="77777777" w:rsidR="00C4578F" w:rsidRDefault="00C4578F" w:rsidP="00797891">
            <w:pPr>
              <w:pStyle w:val="affffffc"/>
            </w:pPr>
            <w:r>
              <w:t>1.</w:t>
            </w:r>
            <w:r>
              <w:rPr>
                <w:rFonts w:hint="eastAsia"/>
              </w:rPr>
              <w:t>2</w:t>
            </w:r>
          </w:p>
        </w:tc>
        <w:tc>
          <w:tcPr>
            <w:tcW w:w="1134" w:type="dxa"/>
            <w:shd w:val="clear" w:color="auto" w:fill="FFFFFF"/>
            <w:vAlign w:val="center"/>
          </w:tcPr>
          <w:p w14:paraId="625464A2" w14:textId="77777777" w:rsidR="00C4578F" w:rsidRDefault="00C4578F" w:rsidP="00797891">
            <w:pPr>
              <w:pStyle w:val="affffffc"/>
              <w:rPr>
                <w:rFonts w:eastAsia="Times New Roman"/>
              </w:rPr>
            </w:pPr>
            <w:r>
              <w:t>1.2MHz</w:t>
            </w:r>
          </w:p>
        </w:tc>
        <w:tc>
          <w:tcPr>
            <w:tcW w:w="1049" w:type="dxa"/>
            <w:shd w:val="clear" w:color="auto" w:fill="FFFFFF"/>
            <w:vAlign w:val="center"/>
          </w:tcPr>
          <w:p w14:paraId="5AA57331" w14:textId="77777777" w:rsidR="00C4578F" w:rsidRDefault="00C4578F" w:rsidP="00797891">
            <w:pPr>
              <w:pStyle w:val="affffffc"/>
            </w:pPr>
            <w:r>
              <w:rPr>
                <w:rFonts w:hint="eastAsia"/>
              </w:rPr>
              <w:t>1</w:t>
            </w:r>
          </w:p>
        </w:tc>
      </w:tr>
      <w:tr w:rsidR="00C4578F" w14:paraId="46B66B0D" w14:textId="77777777" w:rsidTr="00797891">
        <w:trPr>
          <w:trHeight w:val="300"/>
        </w:trPr>
        <w:tc>
          <w:tcPr>
            <w:tcW w:w="1161" w:type="dxa"/>
            <w:shd w:val="clear" w:color="auto" w:fill="FFFFFF"/>
            <w:vAlign w:val="center"/>
          </w:tcPr>
          <w:p w14:paraId="122A5F40" w14:textId="77777777" w:rsidR="00C4578F" w:rsidRDefault="00C4578F" w:rsidP="00797891">
            <w:pPr>
              <w:pStyle w:val="affffffc"/>
            </w:pPr>
            <w:r>
              <w:rPr>
                <w:rFonts w:hint="eastAsia"/>
              </w:rPr>
              <w:t>M</w:t>
            </w:r>
            <w:r>
              <w:t>F-TDMA</w:t>
            </w:r>
            <w:r>
              <w:rPr>
                <w:rFonts w:hint="eastAsia"/>
              </w:rPr>
              <w:t>载波</w:t>
            </w:r>
          </w:p>
        </w:tc>
        <w:tc>
          <w:tcPr>
            <w:tcW w:w="1802" w:type="dxa"/>
            <w:shd w:val="clear" w:color="auto" w:fill="FFFFFF"/>
            <w:vAlign w:val="center"/>
          </w:tcPr>
          <w:p w14:paraId="7E94D045" w14:textId="77777777" w:rsidR="00C4578F" w:rsidRDefault="00C4578F" w:rsidP="00797891">
            <w:pPr>
              <w:pStyle w:val="affffffc"/>
            </w:pPr>
            <w:r>
              <w:rPr>
                <w:rFonts w:hint="eastAsia"/>
              </w:rPr>
              <w:t>远端站</w:t>
            </w:r>
          </w:p>
        </w:tc>
        <w:tc>
          <w:tcPr>
            <w:tcW w:w="1141" w:type="dxa"/>
            <w:shd w:val="clear" w:color="auto" w:fill="FFFFFF"/>
            <w:vAlign w:val="center"/>
          </w:tcPr>
          <w:p w14:paraId="2E06E5D9" w14:textId="77777777" w:rsidR="00C4578F" w:rsidRDefault="00C4578F" w:rsidP="00797891">
            <w:pPr>
              <w:pStyle w:val="affffffc"/>
            </w:pPr>
            <w:r>
              <w:t>1.5Mbps</w:t>
            </w:r>
          </w:p>
        </w:tc>
        <w:tc>
          <w:tcPr>
            <w:tcW w:w="745" w:type="dxa"/>
            <w:shd w:val="clear" w:color="auto" w:fill="FFFFFF"/>
            <w:vAlign w:val="center"/>
          </w:tcPr>
          <w:p w14:paraId="59AC7632" w14:textId="77777777" w:rsidR="00C4578F" w:rsidRDefault="00C4578F" w:rsidP="00797891">
            <w:pPr>
              <w:pStyle w:val="affffffc"/>
            </w:pPr>
            <w:r>
              <w:t>QPSK</w:t>
            </w:r>
          </w:p>
        </w:tc>
        <w:tc>
          <w:tcPr>
            <w:tcW w:w="666" w:type="dxa"/>
            <w:shd w:val="clear" w:color="auto" w:fill="FFFFFF"/>
            <w:vAlign w:val="center"/>
          </w:tcPr>
          <w:p w14:paraId="483F3720"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3C32B419" w14:textId="77777777" w:rsidR="00C4578F" w:rsidRDefault="00C4578F" w:rsidP="00797891">
            <w:pPr>
              <w:pStyle w:val="affffffc"/>
            </w:pPr>
            <w:r>
              <w:t>1.</w:t>
            </w:r>
            <w:r>
              <w:rPr>
                <w:rFonts w:hint="eastAsia"/>
              </w:rPr>
              <w:t>2</w:t>
            </w:r>
          </w:p>
        </w:tc>
        <w:tc>
          <w:tcPr>
            <w:tcW w:w="1134" w:type="dxa"/>
            <w:shd w:val="clear" w:color="auto" w:fill="FFFFFF"/>
            <w:vAlign w:val="center"/>
          </w:tcPr>
          <w:p w14:paraId="0033E506" w14:textId="77777777" w:rsidR="00C4578F" w:rsidRDefault="00C4578F" w:rsidP="00797891">
            <w:pPr>
              <w:pStyle w:val="affffffc"/>
            </w:pPr>
            <w:r>
              <w:t>1.2MHz</w:t>
            </w:r>
          </w:p>
        </w:tc>
        <w:tc>
          <w:tcPr>
            <w:tcW w:w="1049" w:type="dxa"/>
            <w:shd w:val="clear" w:color="auto" w:fill="FFFFFF"/>
            <w:vAlign w:val="center"/>
          </w:tcPr>
          <w:p w14:paraId="61E5C4A9" w14:textId="77777777" w:rsidR="00C4578F" w:rsidRDefault="00C4578F" w:rsidP="00797891">
            <w:pPr>
              <w:pStyle w:val="affffffc"/>
            </w:pPr>
            <w:r>
              <w:t>1</w:t>
            </w:r>
          </w:p>
        </w:tc>
      </w:tr>
      <w:tr w:rsidR="00C4578F" w14:paraId="28C447D5" w14:textId="77777777" w:rsidTr="00797891">
        <w:trPr>
          <w:trHeight w:val="300"/>
        </w:trPr>
        <w:tc>
          <w:tcPr>
            <w:tcW w:w="8548" w:type="dxa"/>
            <w:gridSpan w:val="8"/>
            <w:shd w:val="clear" w:color="auto" w:fill="FFFFFF"/>
            <w:vAlign w:val="center"/>
          </w:tcPr>
          <w:p w14:paraId="5F35A9E9" w14:textId="77777777" w:rsidR="00C4578F" w:rsidRDefault="00C4578F" w:rsidP="00797891">
            <w:pPr>
              <w:pStyle w:val="affffffc"/>
            </w:pPr>
            <w:r>
              <w:rPr>
                <w:rFonts w:hint="eastAsia"/>
              </w:rPr>
              <w:t>合计</w:t>
            </w:r>
            <w:r>
              <w:t>：</w:t>
            </w:r>
            <w:r>
              <w:t>2.4</w:t>
            </w:r>
            <w:r>
              <w:rPr>
                <w:rFonts w:hint="eastAsia"/>
              </w:rPr>
              <w:t>MHz</w:t>
            </w:r>
            <w:r>
              <w:rPr>
                <w:rFonts w:hint="eastAsia"/>
              </w:rPr>
              <w:t>，可实现任意</w:t>
            </w:r>
            <w:r>
              <w:rPr>
                <w:rFonts w:hint="eastAsia"/>
              </w:rPr>
              <w:t>1</w:t>
            </w:r>
            <w:r>
              <w:rPr>
                <w:rFonts w:hint="eastAsia"/>
              </w:rPr>
              <w:t>个远端站与主控站间的业务传输功能。</w:t>
            </w:r>
          </w:p>
        </w:tc>
      </w:tr>
    </w:tbl>
    <w:p w14:paraId="0D047758" w14:textId="77777777" w:rsidR="00C4578F" w:rsidRDefault="00C4578F" w:rsidP="00A022C5">
      <w:pPr>
        <w:pStyle w:val="afd"/>
        <w:ind w:firstLine="560"/>
      </w:pPr>
      <w:r>
        <w:rPr>
          <w:rFonts w:hint="eastAsia"/>
        </w:rPr>
        <w:t>支付</w:t>
      </w:r>
      <w:r>
        <w:t>2.4</w:t>
      </w:r>
      <w:r>
        <w:rPr>
          <w:rFonts w:hint="eastAsia"/>
        </w:rPr>
        <w:t>MHz的卫星信道带宽租赁费用，可满足以下典型业务需求：</w:t>
      </w:r>
    </w:p>
    <w:p w14:paraId="7F6330F3" w14:textId="77777777" w:rsidR="00C4578F" w:rsidRDefault="00C4578F" w:rsidP="00A022C5">
      <w:pPr>
        <w:numPr>
          <w:ilvl w:val="0"/>
          <w:numId w:val="65"/>
        </w:numPr>
        <w:adjustRightInd w:val="0"/>
        <w:snapToGrid w:val="0"/>
        <w:spacing w:line="360" w:lineRule="auto"/>
        <w:ind w:right="-142"/>
        <w:jc w:val="left"/>
      </w:pPr>
      <w:r>
        <w:rPr>
          <w:rFonts w:ascii="宋体" w:hAnsi="宋体" w:hint="eastAsia"/>
          <w:sz w:val="28"/>
          <w:szCs w:val="28"/>
          <w:shd w:val="clear" w:color="auto" w:fill="FFFFFF"/>
        </w:rPr>
        <w:t>日常值守模式</w:t>
      </w:r>
      <w:r>
        <w:rPr>
          <w:rFonts w:ascii="宋体" w:hAnsi="宋体"/>
          <w:sz w:val="28"/>
          <w:szCs w:val="28"/>
          <w:shd w:val="clear" w:color="auto" w:fill="FFFFFF"/>
        </w:rPr>
        <w:t>下</w:t>
      </w:r>
      <w:r>
        <w:rPr>
          <w:rFonts w:ascii="宋体" w:hAnsi="宋体" w:hint="eastAsia"/>
          <w:sz w:val="28"/>
          <w:szCs w:val="28"/>
          <w:shd w:val="clear" w:color="auto" w:fill="FFFFFF"/>
        </w:rPr>
        <w:t>可满足任意1个</w:t>
      </w:r>
      <w:r>
        <w:rPr>
          <w:rFonts w:ascii="宋体" w:hAnsi="宋体"/>
          <w:sz w:val="28"/>
          <w:szCs w:val="28"/>
          <w:shd w:val="clear" w:color="auto" w:fill="FFFFFF"/>
        </w:rPr>
        <w:t>站点</w:t>
      </w:r>
      <w:r>
        <w:rPr>
          <w:rFonts w:ascii="宋体" w:hAnsi="宋体" w:hint="eastAsia"/>
          <w:sz w:val="28"/>
          <w:szCs w:val="28"/>
          <w:shd w:val="clear" w:color="auto" w:fill="FFFFFF"/>
        </w:rPr>
        <w:t>高速回传</w:t>
      </w:r>
      <w:r>
        <w:rPr>
          <w:rFonts w:ascii="宋体" w:hAnsi="宋体"/>
          <w:sz w:val="28"/>
          <w:szCs w:val="28"/>
          <w:shd w:val="clear" w:color="auto" w:fill="FFFFFF"/>
        </w:rPr>
        <w:t>1.5</w:t>
      </w:r>
      <w:r>
        <w:rPr>
          <w:rFonts w:ascii="宋体" w:hAnsi="宋体" w:hint="eastAsia"/>
          <w:sz w:val="28"/>
          <w:szCs w:val="28"/>
          <w:shd w:val="clear" w:color="auto" w:fill="FFFFFF"/>
        </w:rPr>
        <w:t>M</w:t>
      </w:r>
      <w:r>
        <w:rPr>
          <w:rFonts w:ascii="宋体" w:hAnsi="宋体"/>
          <w:sz w:val="28"/>
          <w:szCs w:val="28"/>
          <w:shd w:val="clear" w:color="auto" w:fill="FFFFFF"/>
        </w:rPr>
        <w:t>bps业务</w:t>
      </w:r>
      <w:r>
        <w:rPr>
          <w:rFonts w:ascii="宋体" w:hAnsi="宋体" w:hint="eastAsia"/>
          <w:sz w:val="28"/>
          <w:szCs w:val="28"/>
          <w:shd w:val="clear" w:color="auto" w:fill="FFFFFF"/>
        </w:rPr>
        <w:t>，包括视频会商（1</w:t>
      </w:r>
      <w:r>
        <w:rPr>
          <w:rFonts w:ascii="宋体" w:hAnsi="宋体"/>
          <w:sz w:val="28"/>
          <w:szCs w:val="28"/>
          <w:shd w:val="clear" w:color="auto" w:fill="FFFFFF"/>
        </w:rPr>
        <w:t>080P60</w:t>
      </w:r>
      <w:r>
        <w:rPr>
          <w:rFonts w:ascii="宋体" w:hAnsi="宋体" w:hint="eastAsia"/>
          <w:sz w:val="28"/>
          <w:szCs w:val="28"/>
          <w:shd w:val="clear" w:color="auto" w:fill="FFFFFF"/>
        </w:rPr>
        <w:t>fps）、数据传输</w:t>
      </w:r>
      <w:r>
        <w:rPr>
          <w:rFonts w:ascii="宋体" w:hAnsi="宋体"/>
          <w:sz w:val="28"/>
          <w:szCs w:val="28"/>
          <w:shd w:val="clear" w:color="auto" w:fill="FFFFFF"/>
        </w:rPr>
        <w:t>、</w:t>
      </w:r>
      <w:r>
        <w:rPr>
          <w:rFonts w:ascii="宋体" w:hAnsi="宋体" w:hint="eastAsia"/>
          <w:sz w:val="28"/>
          <w:szCs w:val="28"/>
          <w:shd w:val="clear" w:color="auto" w:fill="FFFFFF"/>
        </w:rPr>
        <w:t>语音通话等业务需求。</w:t>
      </w:r>
    </w:p>
    <w:p w14:paraId="1B59CD25" w14:textId="77777777" w:rsidR="00C4578F" w:rsidRDefault="00C4578F" w:rsidP="00A022C5">
      <w:pPr>
        <w:pStyle w:val="afd"/>
        <w:ind w:firstLine="560"/>
      </w:pPr>
      <w:r>
        <w:rPr>
          <w:rFonts w:hint="eastAsia"/>
        </w:rPr>
        <w:t>一般突发事件应急模式下：</w:t>
      </w:r>
    </w:p>
    <w:p w14:paraId="5F1FC973" w14:textId="77777777" w:rsidR="00C4578F" w:rsidRDefault="00C4578F" w:rsidP="00C4578F">
      <w:pPr>
        <w:pStyle w:val="36"/>
        <w:ind w:firstLine="420"/>
        <w:jc w:val="center"/>
        <w:rPr>
          <w:rFonts w:ascii="宋体" w:hAnsi="宋体"/>
          <w:sz w:val="21"/>
          <w:szCs w:val="21"/>
        </w:rPr>
      </w:pPr>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A022C5">
        <w:rPr>
          <w:rFonts w:ascii="宋体" w:hAnsi="宋体"/>
          <w:noProof/>
          <w:sz w:val="21"/>
          <w:szCs w:val="21"/>
        </w:rPr>
        <w:t>3</w:t>
      </w:r>
      <w:r>
        <w:rPr>
          <w:rFonts w:ascii="宋体" w:hAnsi="宋体"/>
          <w:sz w:val="21"/>
          <w:szCs w:val="21"/>
        </w:rPr>
        <w:fldChar w:fldCharType="end"/>
      </w:r>
      <w:r>
        <w:rPr>
          <w:rFonts w:ascii="宋体" w:hAnsi="宋体" w:hint="eastAsia"/>
          <w:sz w:val="21"/>
          <w:szCs w:val="21"/>
        </w:rPr>
        <w:t>频率带宽需求分析表</w:t>
      </w:r>
    </w:p>
    <w:tbl>
      <w:tblPr>
        <w:tblW w:w="8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802"/>
        <w:gridCol w:w="1141"/>
        <w:gridCol w:w="745"/>
        <w:gridCol w:w="666"/>
        <w:gridCol w:w="850"/>
        <w:gridCol w:w="1134"/>
        <w:gridCol w:w="1049"/>
      </w:tblGrid>
      <w:tr w:rsidR="00C4578F" w14:paraId="671091AA" w14:textId="77777777" w:rsidTr="00797891">
        <w:trPr>
          <w:trHeight w:val="716"/>
        </w:trPr>
        <w:tc>
          <w:tcPr>
            <w:tcW w:w="1161" w:type="dxa"/>
            <w:shd w:val="clear" w:color="auto" w:fill="D5DCE4"/>
            <w:vAlign w:val="center"/>
          </w:tcPr>
          <w:p w14:paraId="618025C7" w14:textId="77777777" w:rsidR="00C4578F" w:rsidRDefault="00C4578F" w:rsidP="0007211A">
            <w:pPr>
              <w:pStyle w:val="affffffc"/>
              <w:jc w:val="center"/>
            </w:pPr>
            <w:r>
              <w:rPr>
                <w:rFonts w:hint="eastAsia"/>
              </w:rPr>
              <w:t>载波类型</w:t>
            </w:r>
          </w:p>
        </w:tc>
        <w:tc>
          <w:tcPr>
            <w:tcW w:w="1802" w:type="dxa"/>
            <w:shd w:val="clear" w:color="auto" w:fill="D5DCE4"/>
            <w:vAlign w:val="center"/>
          </w:tcPr>
          <w:p w14:paraId="0C363DCE" w14:textId="77777777" w:rsidR="00C4578F" w:rsidRDefault="00C4578F" w:rsidP="0007211A">
            <w:pPr>
              <w:pStyle w:val="affffffc"/>
              <w:jc w:val="center"/>
            </w:pPr>
            <w:r>
              <w:rPr>
                <w:rFonts w:hint="eastAsia"/>
              </w:rPr>
              <w:t>发射站</w:t>
            </w:r>
          </w:p>
        </w:tc>
        <w:tc>
          <w:tcPr>
            <w:tcW w:w="1141" w:type="dxa"/>
            <w:shd w:val="clear" w:color="auto" w:fill="D5DCE4"/>
            <w:vAlign w:val="center"/>
          </w:tcPr>
          <w:p w14:paraId="17EDBAA4" w14:textId="77777777" w:rsidR="00C4578F" w:rsidRDefault="00C4578F" w:rsidP="0007211A">
            <w:pPr>
              <w:pStyle w:val="affffffc"/>
              <w:jc w:val="center"/>
            </w:pPr>
            <w:r>
              <w:rPr>
                <w:rFonts w:hint="eastAsia"/>
              </w:rPr>
              <w:t>业务速率</w:t>
            </w:r>
            <w:r>
              <w:rPr>
                <w:rFonts w:hint="eastAsia"/>
              </w:rPr>
              <w:t>(</w:t>
            </w:r>
            <w:r>
              <w:rPr>
                <w:rFonts w:hint="eastAsia"/>
              </w:rPr>
              <w:t>含开销</w:t>
            </w:r>
            <w:r>
              <w:rPr>
                <w:rFonts w:hint="eastAsia"/>
              </w:rPr>
              <w:t>)</w:t>
            </w:r>
          </w:p>
        </w:tc>
        <w:tc>
          <w:tcPr>
            <w:tcW w:w="745" w:type="dxa"/>
            <w:shd w:val="clear" w:color="auto" w:fill="D5DCE4"/>
            <w:vAlign w:val="center"/>
          </w:tcPr>
          <w:p w14:paraId="161DDEE7" w14:textId="77777777" w:rsidR="00C4578F" w:rsidRDefault="00C4578F" w:rsidP="0007211A">
            <w:pPr>
              <w:pStyle w:val="affffffc"/>
              <w:jc w:val="center"/>
            </w:pPr>
            <w:r>
              <w:rPr>
                <w:rFonts w:hint="eastAsia"/>
              </w:rPr>
              <w:t>调制方式</w:t>
            </w:r>
          </w:p>
        </w:tc>
        <w:tc>
          <w:tcPr>
            <w:tcW w:w="666" w:type="dxa"/>
            <w:shd w:val="clear" w:color="auto" w:fill="D5DCE4"/>
            <w:vAlign w:val="center"/>
          </w:tcPr>
          <w:p w14:paraId="12FCF5AC" w14:textId="77777777" w:rsidR="00C4578F" w:rsidRDefault="00C4578F" w:rsidP="0007211A">
            <w:pPr>
              <w:pStyle w:val="affffffc"/>
              <w:jc w:val="center"/>
            </w:pPr>
            <w:r>
              <w:t>FEC</w:t>
            </w:r>
          </w:p>
        </w:tc>
        <w:tc>
          <w:tcPr>
            <w:tcW w:w="850" w:type="dxa"/>
            <w:shd w:val="clear" w:color="auto" w:fill="D5DCE4"/>
            <w:vAlign w:val="center"/>
          </w:tcPr>
          <w:p w14:paraId="0D699257" w14:textId="77777777" w:rsidR="00C4578F" w:rsidRDefault="00C4578F" w:rsidP="0007211A">
            <w:pPr>
              <w:pStyle w:val="affffffc"/>
              <w:jc w:val="center"/>
              <w:rPr>
                <w:rFonts w:ascii="Courier New" w:eastAsia="Times New Roman" w:hAnsi="Courier New" w:cs="Courier New"/>
              </w:rPr>
            </w:pPr>
            <w:r>
              <w:t>载波间隔系数</w:t>
            </w:r>
          </w:p>
        </w:tc>
        <w:tc>
          <w:tcPr>
            <w:tcW w:w="1134" w:type="dxa"/>
            <w:shd w:val="clear" w:color="auto" w:fill="D5DCE4"/>
            <w:vAlign w:val="center"/>
          </w:tcPr>
          <w:p w14:paraId="261FD8B1" w14:textId="77777777" w:rsidR="00C4578F" w:rsidRDefault="00C4578F" w:rsidP="0007211A">
            <w:pPr>
              <w:pStyle w:val="affffffc"/>
              <w:jc w:val="center"/>
            </w:pPr>
            <w:r>
              <w:rPr>
                <w:rFonts w:hint="eastAsia"/>
              </w:rPr>
              <w:t>每载波分配带宽</w:t>
            </w:r>
          </w:p>
        </w:tc>
        <w:tc>
          <w:tcPr>
            <w:tcW w:w="1049" w:type="dxa"/>
            <w:shd w:val="clear" w:color="auto" w:fill="D5DCE4"/>
            <w:vAlign w:val="center"/>
          </w:tcPr>
          <w:p w14:paraId="2EC8C3E9" w14:textId="77777777" w:rsidR="00C4578F" w:rsidRDefault="00C4578F" w:rsidP="0007211A">
            <w:pPr>
              <w:pStyle w:val="affffffc"/>
              <w:jc w:val="center"/>
            </w:pPr>
            <w:r>
              <w:rPr>
                <w:rFonts w:hint="eastAsia"/>
              </w:rPr>
              <w:t>载波</w:t>
            </w:r>
            <w:r>
              <w:t>数量</w:t>
            </w:r>
          </w:p>
        </w:tc>
      </w:tr>
      <w:tr w:rsidR="00C4578F" w14:paraId="3775F4E2" w14:textId="77777777" w:rsidTr="00797891">
        <w:trPr>
          <w:trHeight w:val="300"/>
        </w:trPr>
        <w:tc>
          <w:tcPr>
            <w:tcW w:w="1161" w:type="dxa"/>
            <w:vMerge w:val="restart"/>
            <w:shd w:val="clear" w:color="auto" w:fill="FFFFFF"/>
            <w:vAlign w:val="center"/>
          </w:tcPr>
          <w:p w14:paraId="01B126AA" w14:textId="77777777" w:rsidR="00C4578F" w:rsidRDefault="00C4578F" w:rsidP="00797891">
            <w:pPr>
              <w:pStyle w:val="affffffc"/>
            </w:pPr>
            <w:r>
              <w:t>TDM</w:t>
            </w:r>
          </w:p>
        </w:tc>
        <w:tc>
          <w:tcPr>
            <w:tcW w:w="1802" w:type="dxa"/>
            <w:shd w:val="clear" w:color="auto" w:fill="FFFFFF"/>
            <w:vAlign w:val="center"/>
          </w:tcPr>
          <w:p w14:paraId="0424FD8F" w14:textId="77777777" w:rsidR="00C4578F" w:rsidRDefault="00C4578F" w:rsidP="00797891">
            <w:pPr>
              <w:pStyle w:val="affffffc"/>
            </w:pPr>
            <w:r>
              <w:rPr>
                <w:rFonts w:hint="eastAsia"/>
              </w:rPr>
              <w:t>主控站</w:t>
            </w:r>
          </w:p>
        </w:tc>
        <w:tc>
          <w:tcPr>
            <w:tcW w:w="1141" w:type="dxa"/>
            <w:shd w:val="clear" w:color="auto" w:fill="FFFFFF"/>
            <w:vAlign w:val="center"/>
          </w:tcPr>
          <w:p w14:paraId="1A201A77" w14:textId="77777777" w:rsidR="00C4578F" w:rsidRDefault="00C4578F" w:rsidP="00797891">
            <w:pPr>
              <w:pStyle w:val="affffffc"/>
            </w:pPr>
            <w:r>
              <w:t>1.5Mbps</w:t>
            </w:r>
          </w:p>
        </w:tc>
        <w:tc>
          <w:tcPr>
            <w:tcW w:w="745" w:type="dxa"/>
            <w:shd w:val="clear" w:color="auto" w:fill="FFFFFF"/>
            <w:vAlign w:val="center"/>
          </w:tcPr>
          <w:p w14:paraId="5CA40496" w14:textId="77777777" w:rsidR="00C4578F" w:rsidRDefault="00C4578F" w:rsidP="00797891">
            <w:pPr>
              <w:pStyle w:val="affffffc"/>
            </w:pPr>
            <w:r>
              <w:t>QPSK</w:t>
            </w:r>
          </w:p>
        </w:tc>
        <w:tc>
          <w:tcPr>
            <w:tcW w:w="666" w:type="dxa"/>
            <w:shd w:val="clear" w:color="auto" w:fill="FFFFFF"/>
            <w:vAlign w:val="center"/>
          </w:tcPr>
          <w:p w14:paraId="1B50D662"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073D2E58" w14:textId="77777777" w:rsidR="00C4578F" w:rsidRDefault="00C4578F" w:rsidP="00797891">
            <w:pPr>
              <w:pStyle w:val="affffffc"/>
            </w:pPr>
            <w:r>
              <w:t>1.</w:t>
            </w:r>
            <w:r>
              <w:rPr>
                <w:rFonts w:hint="eastAsia"/>
              </w:rPr>
              <w:t>2</w:t>
            </w:r>
          </w:p>
        </w:tc>
        <w:tc>
          <w:tcPr>
            <w:tcW w:w="1134" w:type="dxa"/>
            <w:vMerge w:val="restart"/>
            <w:shd w:val="clear" w:color="auto" w:fill="FFFFFF"/>
            <w:vAlign w:val="center"/>
          </w:tcPr>
          <w:p w14:paraId="5127970C" w14:textId="77777777" w:rsidR="00C4578F" w:rsidRDefault="00C4578F" w:rsidP="00797891">
            <w:pPr>
              <w:pStyle w:val="affffffc"/>
              <w:rPr>
                <w:rFonts w:eastAsia="Times New Roman"/>
              </w:rPr>
            </w:pPr>
            <w:r>
              <w:t>2.4MH</w:t>
            </w:r>
            <w:r>
              <w:rPr>
                <w:rFonts w:hint="eastAsia"/>
              </w:rPr>
              <w:t>z</w:t>
            </w:r>
          </w:p>
        </w:tc>
        <w:tc>
          <w:tcPr>
            <w:tcW w:w="1049" w:type="dxa"/>
            <w:vMerge w:val="restart"/>
            <w:shd w:val="clear" w:color="auto" w:fill="FFFFFF"/>
            <w:vAlign w:val="center"/>
          </w:tcPr>
          <w:p w14:paraId="76DA8039" w14:textId="77777777" w:rsidR="00C4578F" w:rsidRDefault="00C4578F" w:rsidP="00797891">
            <w:pPr>
              <w:pStyle w:val="affffffc"/>
            </w:pPr>
            <w:r>
              <w:rPr>
                <w:rFonts w:hint="eastAsia"/>
              </w:rPr>
              <w:t>1</w:t>
            </w:r>
          </w:p>
        </w:tc>
      </w:tr>
      <w:tr w:rsidR="00C4578F" w14:paraId="4E3B62AD" w14:textId="77777777" w:rsidTr="00797891">
        <w:trPr>
          <w:trHeight w:val="300"/>
        </w:trPr>
        <w:tc>
          <w:tcPr>
            <w:tcW w:w="1161" w:type="dxa"/>
            <w:vMerge/>
            <w:shd w:val="clear" w:color="auto" w:fill="FFFFFF"/>
            <w:vAlign w:val="center"/>
          </w:tcPr>
          <w:p w14:paraId="4340446A" w14:textId="77777777" w:rsidR="00C4578F" w:rsidRDefault="00C4578F" w:rsidP="00797891">
            <w:pPr>
              <w:pStyle w:val="affffffc"/>
            </w:pPr>
          </w:p>
        </w:tc>
        <w:tc>
          <w:tcPr>
            <w:tcW w:w="1802" w:type="dxa"/>
            <w:shd w:val="clear" w:color="auto" w:fill="FFFFFF"/>
            <w:vAlign w:val="center"/>
          </w:tcPr>
          <w:p w14:paraId="138D66D5" w14:textId="77777777" w:rsidR="00C4578F" w:rsidRDefault="00C4578F" w:rsidP="00797891">
            <w:pPr>
              <w:pStyle w:val="affffffc"/>
            </w:pPr>
            <w:r>
              <w:rPr>
                <w:rFonts w:hint="eastAsia"/>
              </w:rPr>
              <w:t>主控站（临时增加）</w:t>
            </w:r>
          </w:p>
        </w:tc>
        <w:tc>
          <w:tcPr>
            <w:tcW w:w="1141" w:type="dxa"/>
            <w:shd w:val="clear" w:color="auto" w:fill="FFFFFF"/>
            <w:vAlign w:val="center"/>
          </w:tcPr>
          <w:p w14:paraId="32AEC86E" w14:textId="77777777" w:rsidR="00C4578F" w:rsidRDefault="00C4578F" w:rsidP="00797891">
            <w:pPr>
              <w:pStyle w:val="affffffc"/>
            </w:pPr>
            <w:r>
              <w:rPr>
                <w:rFonts w:hint="eastAsia"/>
              </w:rPr>
              <w:t>1</w:t>
            </w:r>
            <w:r>
              <w:t>.5M</w:t>
            </w:r>
            <w:r>
              <w:rPr>
                <w:rFonts w:hint="eastAsia"/>
              </w:rPr>
              <w:t>bps</w:t>
            </w:r>
          </w:p>
        </w:tc>
        <w:tc>
          <w:tcPr>
            <w:tcW w:w="745" w:type="dxa"/>
            <w:shd w:val="clear" w:color="auto" w:fill="FFFFFF"/>
            <w:vAlign w:val="center"/>
          </w:tcPr>
          <w:p w14:paraId="764BEFA3" w14:textId="77777777" w:rsidR="00C4578F" w:rsidRDefault="00C4578F" w:rsidP="00797891">
            <w:pPr>
              <w:pStyle w:val="affffffc"/>
            </w:pPr>
            <w:r>
              <w:rPr>
                <w:rFonts w:hint="eastAsia"/>
              </w:rPr>
              <w:t>Q</w:t>
            </w:r>
            <w:r>
              <w:t>PSK</w:t>
            </w:r>
          </w:p>
        </w:tc>
        <w:tc>
          <w:tcPr>
            <w:tcW w:w="666" w:type="dxa"/>
            <w:shd w:val="clear" w:color="auto" w:fill="FFFFFF"/>
            <w:vAlign w:val="center"/>
          </w:tcPr>
          <w:p w14:paraId="5A352B96" w14:textId="77777777" w:rsidR="00C4578F" w:rsidRDefault="00C4578F" w:rsidP="00797891">
            <w:pPr>
              <w:pStyle w:val="affffffc"/>
            </w:pPr>
            <w:r>
              <w:rPr>
                <w:rFonts w:hint="eastAsia"/>
              </w:rPr>
              <w:t>3</w:t>
            </w:r>
            <w:r>
              <w:t>/4</w:t>
            </w:r>
          </w:p>
        </w:tc>
        <w:tc>
          <w:tcPr>
            <w:tcW w:w="850" w:type="dxa"/>
            <w:shd w:val="clear" w:color="auto" w:fill="FFFFFF"/>
            <w:vAlign w:val="center"/>
          </w:tcPr>
          <w:p w14:paraId="44D5FE92" w14:textId="77777777" w:rsidR="00C4578F" w:rsidRDefault="00C4578F" w:rsidP="00797891">
            <w:pPr>
              <w:pStyle w:val="affffffc"/>
            </w:pPr>
            <w:r>
              <w:rPr>
                <w:rFonts w:hint="eastAsia"/>
              </w:rPr>
              <w:t>1</w:t>
            </w:r>
            <w:r>
              <w:t>.2</w:t>
            </w:r>
          </w:p>
        </w:tc>
        <w:tc>
          <w:tcPr>
            <w:tcW w:w="1134" w:type="dxa"/>
            <w:vMerge/>
            <w:shd w:val="clear" w:color="auto" w:fill="FFFFFF"/>
            <w:vAlign w:val="center"/>
          </w:tcPr>
          <w:p w14:paraId="60940226" w14:textId="77777777" w:rsidR="00C4578F" w:rsidRDefault="00C4578F" w:rsidP="00797891">
            <w:pPr>
              <w:pStyle w:val="affffffc"/>
            </w:pPr>
          </w:p>
        </w:tc>
        <w:tc>
          <w:tcPr>
            <w:tcW w:w="1049" w:type="dxa"/>
            <w:vMerge/>
            <w:shd w:val="clear" w:color="auto" w:fill="FFFFFF"/>
            <w:vAlign w:val="center"/>
          </w:tcPr>
          <w:p w14:paraId="29236737" w14:textId="77777777" w:rsidR="00C4578F" w:rsidRDefault="00C4578F" w:rsidP="00797891">
            <w:pPr>
              <w:pStyle w:val="affffffc"/>
            </w:pPr>
          </w:p>
        </w:tc>
      </w:tr>
      <w:tr w:rsidR="00C4578F" w14:paraId="1AA9A73A" w14:textId="77777777" w:rsidTr="00797891">
        <w:trPr>
          <w:trHeight w:val="300"/>
        </w:trPr>
        <w:tc>
          <w:tcPr>
            <w:tcW w:w="1161" w:type="dxa"/>
            <w:shd w:val="clear" w:color="auto" w:fill="FFFFFF"/>
            <w:vAlign w:val="center"/>
          </w:tcPr>
          <w:p w14:paraId="57455B71" w14:textId="77777777" w:rsidR="00C4578F" w:rsidRDefault="00C4578F" w:rsidP="00797891">
            <w:pPr>
              <w:pStyle w:val="affffffc"/>
            </w:pPr>
            <w:r>
              <w:rPr>
                <w:rFonts w:hint="eastAsia"/>
              </w:rPr>
              <w:t>M</w:t>
            </w:r>
            <w:r>
              <w:t>F-TDMA</w:t>
            </w:r>
            <w:r>
              <w:rPr>
                <w:rFonts w:hint="eastAsia"/>
              </w:rPr>
              <w:t>载波</w:t>
            </w:r>
          </w:p>
        </w:tc>
        <w:tc>
          <w:tcPr>
            <w:tcW w:w="1802" w:type="dxa"/>
            <w:shd w:val="clear" w:color="auto" w:fill="FFFFFF"/>
            <w:vAlign w:val="center"/>
          </w:tcPr>
          <w:p w14:paraId="1AD1DAAA" w14:textId="77777777" w:rsidR="00C4578F" w:rsidRDefault="00C4578F" w:rsidP="00797891">
            <w:pPr>
              <w:pStyle w:val="affffffc"/>
            </w:pPr>
            <w:r>
              <w:rPr>
                <w:rFonts w:hint="eastAsia"/>
              </w:rPr>
              <w:t>远端站</w:t>
            </w:r>
            <w:r>
              <w:rPr>
                <w:rFonts w:hint="eastAsia"/>
              </w:rPr>
              <w:t>1</w:t>
            </w:r>
          </w:p>
        </w:tc>
        <w:tc>
          <w:tcPr>
            <w:tcW w:w="1141" w:type="dxa"/>
            <w:shd w:val="clear" w:color="auto" w:fill="FFFFFF"/>
            <w:vAlign w:val="center"/>
          </w:tcPr>
          <w:p w14:paraId="7FBE72B6" w14:textId="77777777" w:rsidR="00C4578F" w:rsidRDefault="00C4578F" w:rsidP="00797891">
            <w:pPr>
              <w:pStyle w:val="affffffc"/>
            </w:pPr>
            <w:r>
              <w:t>1.5Mbps</w:t>
            </w:r>
          </w:p>
        </w:tc>
        <w:tc>
          <w:tcPr>
            <w:tcW w:w="745" w:type="dxa"/>
            <w:shd w:val="clear" w:color="auto" w:fill="FFFFFF"/>
            <w:vAlign w:val="center"/>
          </w:tcPr>
          <w:p w14:paraId="4843B0D8" w14:textId="77777777" w:rsidR="00C4578F" w:rsidRDefault="00C4578F" w:rsidP="00797891">
            <w:pPr>
              <w:pStyle w:val="affffffc"/>
            </w:pPr>
            <w:r>
              <w:t>QPSK</w:t>
            </w:r>
          </w:p>
        </w:tc>
        <w:tc>
          <w:tcPr>
            <w:tcW w:w="666" w:type="dxa"/>
            <w:shd w:val="clear" w:color="auto" w:fill="FFFFFF"/>
            <w:vAlign w:val="center"/>
          </w:tcPr>
          <w:p w14:paraId="67E42AB4"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37472C3C" w14:textId="77777777" w:rsidR="00C4578F" w:rsidRDefault="00C4578F" w:rsidP="00797891">
            <w:pPr>
              <w:pStyle w:val="affffffc"/>
            </w:pPr>
            <w:r>
              <w:t>1.</w:t>
            </w:r>
            <w:r>
              <w:rPr>
                <w:rFonts w:hint="eastAsia"/>
              </w:rPr>
              <w:t>2</w:t>
            </w:r>
          </w:p>
        </w:tc>
        <w:tc>
          <w:tcPr>
            <w:tcW w:w="1134" w:type="dxa"/>
            <w:vMerge w:val="restart"/>
            <w:shd w:val="clear" w:color="auto" w:fill="FFFFFF"/>
            <w:vAlign w:val="center"/>
          </w:tcPr>
          <w:p w14:paraId="4078C267" w14:textId="77777777" w:rsidR="00C4578F" w:rsidRDefault="00C4578F" w:rsidP="00797891">
            <w:pPr>
              <w:pStyle w:val="affffffc"/>
            </w:pPr>
            <w:r>
              <w:t>2.4MHz</w:t>
            </w:r>
          </w:p>
          <w:p w14:paraId="73C6C3A1" w14:textId="77777777" w:rsidR="00C4578F" w:rsidRDefault="00C4578F" w:rsidP="00797891">
            <w:pPr>
              <w:pStyle w:val="affffffc"/>
            </w:pPr>
          </w:p>
        </w:tc>
        <w:tc>
          <w:tcPr>
            <w:tcW w:w="1049" w:type="dxa"/>
            <w:vMerge w:val="restart"/>
            <w:shd w:val="clear" w:color="auto" w:fill="FFFFFF"/>
            <w:vAlign w:val="center"/>
          </w:tcPr>
          <w:p w14:paraId="2B4BEC01" w14:textId="77777777" w:rsidR="00C4578F" w:rsidRDefault="00C4578F" w:rsidP="00797891">
            <w:pPr>
              <w:pStyle w:val="affffffc"/>
            </w:pPr>
            <w:r>
              <w:t>1</w:t>
            </w:r>
          </w:p>
        </w:tc>
      </w:tr>
      <w:tr w:rsidR="00C4578F" w14:paraId="11F38550" w14:textId="77777777" w:rsidTr="00797891">
        <w:trPr>
          <w:trHeight w:val="300"/>
        </w:trPr>
        <w:tc>
          <w:tcPr>
            <w:tcW w:w="1161" w:type="dxa"/>
            <w:shd w:val="clear" w:color="auto" w:fill="FFFFFF"/>
            <w:vAlign w:val="center"/>
          </w:tcPr>
          <w:p w14:paraId="79810CC5" w14:textId="77777777" w:rsidR="00C4578F" w:rsidRDefault="00C4578F" w:rsidP="00797891">
            <w:pPr>
              <w:pStyle w:val="affffffc"/>
            </w:pPr>
          </w:p>
        </w:tc>
        <w:tc>
          <w:tcPr>
            <w:tcW w:w="1802" w:type="dxa"/>
            <w:shd w:val="clear" w:color="auto" w:fill="FFFFFF"/>
            <w:vAlign w:val="center"/>
          </w:tcPr>
          <w:p w14:paraId="66D3E450" w14:textId="77777777" w:rsidR="00C4578F" w:rsidRDefault="00C4578F" w:rsidP="00797891">
            <w:pPr>
              <w:pStyle w:val="affffffc"/>
            </w:pPr>
            <w:r>
              <w:rPr>
                <w:rFonts w:hint="eastAsia"/>
              </w:rPr>
              <w:t>远端站</w:t>
            </w:r>
            <w:r>
              <w:rPr>
                <w:rFonts w:hint="eastAsia"/>
              </w:rPr>
              <w:t>2</w:t>
            </w:r>
            <w:r>
              <w:rPr>
                <w:rFonts w:hint="eastAsia"/>
              </w:rPr>
              <w:t>（临时增加）</w:t>
            </w:r>
          </w:p>
        </w:tc>
        <w:tc>
          <w:tcPr>
            <w:tcW w:w="1141" w:type="dxa"/>
            <w:shd w:val="clear" w:color="auto" w:fill="FFFFFF"/>
            <w:vAlign w:val="center"/>
          </w:tcPr>
          <w:p w14:paraId="69EACFEA" w14:textId="77777777" w:rsidR="00C4578F" w:rsidRDefault="00C4578F" w:rsidP="00797891">
            <w:pPr>
              <w:pStyle w:val="affffffc"/>
            </w:pPr>
            <w:r>
              <w:t>1.5Mbps</w:t>
            </w:r>
          </w:p>
        </w:tc>
        <w:tc>
          <w:tcPr>
            <w:tcW w:w="745" w:type="dxa"/>
            <w:shd w:val="clear" w:color="auto" w:fill="FFFFFF"/>
            <w:vAlign w:val="center"/>
          </w:tcPr>
          <w:p w14:paraId="703731B3" w14:textId="77777777" w:rsidR="00C4578F" w:rsidRDefault="00C4578F" w:rsidP="00797891">
            <w:pPr>
              <w:pStyle w:val="affffffc"/>
            </w:pPr>
            <w:r>
              <w:t>QPSK</w:t>
            </w:r>
          </w:p>
        </w:tc>
        <w:tc>
          <w:tcPr>
            <w:tcW w:w="666" w:type="dxa"/>
            <w:shd w:val="clear" w:color="auto" w:fill="FFFFFF"/>
            <w:vAlign w:val="center"/>
          </w:tcPr>
          <w:p w14:paraId="107A9D3C"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4AEECE5A" w14:textId="77777777" w:rsidR="00C4578F" w:rsidRDefault="00C4578F" w:rsidP="00797891">
            <w:pPr>
              <w:pStyle w:val="affffffc"/>
            </w:pPr>
            <w:r>
              <w:t>1.</w:t>
            </w:r>
            <w:r>
              <w:rPr>
                <w:rFonts w:hint="eastAsia"/>
              </w:rPr>
              <w:t>2</w:t>
            </w:r>
          </w:p>
        </w:tc>
        <w:tc>
          <w:tcPr>
            <w:tcW w:w="1134" w:type="dxa"/>
            <w:vMerge/>
            <w:shd w:val="clear" w:color="auto" w:fill="FFFFFF"/>
            <w:vAlign w:val="center"/>
          </w:tcPr>
          <w:p w14:paraId="466F3E71" w14:textId="77777777" w:rsidR="00C4578F" w:rsidRDefault="00C4578F" w:rsidP="00797891">
            <w:pPr>
              <w:pStyle w:val="affffffc"/>
            </w:pPr>
          </w:p>
        </w:tc>
        <w:tc>
          <w:tcPr>
            <w:tcW w:w="1049" w:type="dxa"/>
            <w:vMerge/>
            <w:shd w:val="clear" w:color="auto" w:fill="FFFFFF"/>
            <w:vAlign w:val="center"/>
          </w:tcPr>
          <w:p w14:paraId="34BB5689" w14:textId="77777777" w:rsidR="00C4578F" w:rsidRDefault="00C4578F" w:rsidP="00797891">
            <w:pPr>
              <w:pStyle w:val="affffffc"/>
            </w:pPr>
          </w:p>
        </w:tc>
      </w:tr>
      <w:tr w:rsidR="00C4578F" w14:paraId="39CBDABC" w14:textId="77777777" w:rsidTr="00797891">
        <w:trPr>
          <w:trHeight w:val="300"/>
        </w:trPr>
        <w:tc>
          <w:tcPr>
            <w:tcW w:w="8548" w:type="dxa"/>
            <w:gridSpan w:val="8"/>
            <w:shd w:val="clear" w:color="auto" w:fill="FFFFFF"/>
            <w:vAlign w:val="center"/>
          </w:tcPr>
          <w:p w14:paraId="464E02BD" w14:textId="77777777" w:rsidR="00C4578F" w:rsidRDefault="00C4578F" w:rsidP="00797891">
            <w:pPr>
              <w:pStyle w:val="affffffc"/>
            </w:pPr>
            <w:r>
              <w:rPr>
                <w:rFonts w:hint="eastAsia"/>
              </w:rPr>
              <w:t>合计</w:t>
            </w:r>
            <w:r>
              <w:t>：</w:t>
            </w:r>
            <w:r>
              <w:t>4.8</w:t>
            </w:r>
            <w:r>
              <w:rPr>
                <w:rFonts w:hint="eastAsia"/>
              </w:rPr>
              <w:t>MHz</w:t>
            </w:r>
            <w:r>
              <w:rPr>
                <w:rFonts w:hint="eastAsia"/>
              </w:rPr>
              <w:t>，可实现</w:t>
            </w:r>
            <w:r>
              <w:rPr>
                <w:rFonts w:hint="eastAsia"/>
              </w:rPr>
              <w:t>2</w:t>
            </w:r>
            <w:r>
              <w:rPr>
                <w:rFonts w:hint="eastAsia"/>
              </w:rPr>
              <w:t>个远端站同时与主控站间的业务传输功能。</w:t>
            </w:r>
          </w:p>
        </w:tc>
      </w:tr>
      <w:tr w:rsidR="00C4578F" w14:paraId="186A168B" w14:textId="77777777" w:rsidTr="00797891">
        <w:trPr>
          <w:trHeight w:val="300"/>
        </w:trPr>
        <w:tc>
          <w:tcPr>
            <w:tcW w:w="8548" w:type="dxa"/>
            <w:gridSpan w:val="8"/>
            <w:shd w:val="clear" w:color="auto" w:fill="FFFFFF"/>
            <w:vAlign w:val="center"/>
          </w:tcPr>
          <w:p w14:paraId="5C934279" w14:textId="77777777" w:rsidR="00C4578F" w:rsidRDefault="00C4578F" w:rsidP="00797891">
            <w:pPr>
              <w:pStyle w:val="affffffc"/>
            </w:pPr>
            <w:r>
              <w:rPr>
                <w:rFonts w:hint="eastAsia"/>
              </w:rPr>
              <w:t>说明：一般突发事件应急模式下，每增加一个远端站</w:t>
            </w:r>
            <w:r>
              <w:rPr>
                <w:rFonts w:hint="eastAsia"/>
              </w:rPr>
              <w:t>M</w:t>
            </w:r>
            <w:r>
              <w:t>F-TDMA</w:t>
            </w:r>
            <w:r>
              <w:rPr>
                <w:rFonts w:hint="eastAsia"/>
              </w:rPr>
              <w:t>业务需临时租用</w:t>
            </w:r>
            <w:r>
              <w:rPr>
                <w:rFonts w:hint="eastAsia"/>
              </w:rPr>
              <w:t>1</w:t>
            </w:r>
            <w:r>
              <w:t>.2MH</w:t>
            </w:r>
            <w:r>
              <w:rPr>
                <w:rFonts w:hint="eastAsia"/>
              </w:rPr>
              <w:t>z</w:t>
            </w:r>
            <w:r>
              <w:rPr>
                <w:rFonts w:hint="eastAsia"/>
              </w:rPr>
              <w:t>卫星带宽，主控站</w:t>
            </w:r>
            <w:r>
              <w:rPr>
                <w:rFonts w:hint="eastAsia"/>
              </w:rPr>
              <w:t>T</w:t>
            </w:r>
            <w:r>
              <w:t>DM</w:t>
            </w:r>
            <w:r>
              <w:rPr>
                <w:rFonts w:hint="eastAsia"/>
              </w:rPr>
              <w:t>同样需临时租用</w:t>
            </w:r>
            <w:r>
              <w:rPr>
                <w:rFonts w:hint="eastAsia"/>
              </w:rPr>
              <w:t>1</w:t>
            </w:r>
            <w:r>
              <w:t>.2MH</w:t>
            </w:r>
            <w:r>
              <w:rPr>
                <w:rFonts w:hint="eastAsia"/>
              </w:rPr>
              <w:t>z</w:t>
            </w:r>
            <w:r>
              <w:rPr>
                <w:rFonts w:hint="eastAsia"/>
              </w:rPr>
              <w:t>卫星带宽，以满足</w:t>
            </w:r>
            <w:r>
              <w:rPr>
                <w:rFonts w:hint="eastAsia"/>
              </w:rPr>
              <w:t>2</w:t>
            </w:r>
            <w:r>
              <w:rPr>
                <w:rFonts w:hint="eastAsia"/>
              </w:rPr>
              <w:t>个远端站同时在线。</w:t>
            </w:r>
          </w:p>
        </w:tc>
      </w:tr>
    </w:tbl>
    <w:p w14:paraId="38EF8C44" w14:textId="77777777" w:rsidR="00C4578F" w:rsidRDefault="00C4578F" w:rsidP="00A022C5">
      <w:pPr>
        <w:pStyle w:val="afd"/>
        <w:ind w:firstLine="560"/>
      </w:pPr>
      <w:r>
        <w:rPr>
          <w:rFonts w:hint="eastAsia"/>
        </w:rPr>
        <w:t>支付</w:t>
      </w:r>
      <w:r>
        <w:t>4.8</w:t>
      </w:r>
      <w:r>
        <w:rPr>
          <w:rFonts w:hint="eastAsia"/>
        </w:rPr>
        <w:t>MHz的卫星信道带宽租赁费用，可满足以下典型业务需</w:t>
      </w:r>
      <w:r>
        <w:rPr>
          <w:rFonts w:hint="eastAsia"/>
        </w:rPr>
        <w:lastRenderedPageBreak/>
        <w:t>求：</w:t>
      </w:r>
    </w:p>
    <w:p w14:paraId="58E4E844" w14:textId="77777777" w:rsidR="00C4578F" w:rsidRDefault="00C4578F" w:rsidP="00C4578F">
      <w:pPr>
        <w:numPr>
          <w:ilvl w:val="0"/>
          <w:numId w:val="65"/>
        </w:numPr>
        <w:adjustRightInd w:val="0"/>
        <w:snapToGrid w:val="0"/>
        <w:spacing w:line="360" w:lineRule="auto"/>
        <w:ind w:right="-142"/>
        <w:jc w:val="left"/>
        <w:rPr>
          <w:rFonts w:ascii="宋体" w:hAnsi="宋体"/>
          <w:sz w:val="28"/>
          <w:szCs w:val="28"/>
          <w:shd w:val="clear" w:color="auto" w:fill="FFFFFF"/>
        </w:rPr>
      </w:pPr>
      <w:r>
        <w:rPr>
          <w:rFonts w:ascii="宋体" w:hAnsi="宋体" w:hint="eastAsia"/>
          <w:sz w:val="28"/>
          <w:szCs w:val="28"/>
          <w:shd w:val="clear" w:color="auto" w:fill="FFFFFF"/>
        </w:rPr>
        <w:t>一般突发事件应急模式</w:t>
      </w:r>
      <w:r>
        <w:rPr>
          <w:rFonts w:ascii="宋体" w:hAnsi="宋体"/>
          <w:sz w:val="28"/>
          <w:szCs w:val="28"/>
          <w:shd w:val="clear" w:color="auto" w:fill="FFFFFF"/>
        </w:rPr>
        <w:t>下</w:t>
      </w:r>
      <w:r>
        <w:rPr>
          <w:rFonts w:ascii="宋体" w:hAnsi="宋体" w:hint="eastAsia"/>
          <w:sz w:val="28"/>
          <w:szCs w:val="28"/>
          <w:shd w:val="clear" w:color="auto" w:fill="FFFFFF"/>
        </w:rPr>
        <w:t>可支持</w:t>
      </w:r>
      <w:r>
        <w:rPr>
          <w:rFonts w:ascii="宋体" w:hAnsi="宋体"/>
          <w:sz w:val="28"/>
          <w:szCs w:val="28"/>
          <w:shd w:val="clear" w:color="auto" w:fill="FFFFFF"/>
        </w:rPr>
        <w:t>2</w:t>
      </w:r>
      <w:r>
        <w:rPr>
          <w:rFonts w:ascii="宋体" w:hAnsi="宋体" w:hint="eastAsia"/>
          <w:sz w:val="28"/>
          <w:szCs w:val="28"/>
          <w:shd w:val="clear" w:color="auto" w:fill="FFFFFF"/>
        </w:rPr>
        <w:t>个远端</w:t>
      </w:r>
      <w:r>
        <w:rPr>
          <w:rFonts w:ascii="宋体" w:hAnsi="宋体"/>
          <w:sz w:val="28"/>
          <w:szCs w:val="28"/>
          <w:shd w:val="clear" w:color="auto" w:fill="FFFFFF"/>
        </w:rPr>
        <w:t>站</w:t>
      </w:r>
      <w:r>
        <w:rPr>
          <w:rFonts w:ascii="宋体" w:hAnsi="宋体" w:hint="eastAsia"/>
          <w:sz w:val="28"/>
          <w:szCs w:val="28"/>
          <w:shd w:val="clear" w:color="auto" w:fill="FFFFFF"/>
        </w:rPr>
        <w:t>高速回传</w:t>
      </w:r>
      <w:r>
        <w:rPr>
          <w:rFonts w:ascii="宋体" w:hAnsi="宋体"/>
          <w:sz w:val="28"/>
          <w:szCs w:val="28"/>
          <w:shd w:val="clear" w:color="auto" w:fill="FFFFFF"/>
        </w:rPr>
        <w:t>3</w:t>
      </w:r>
      <w:r>
        <w:rPr>
          <w:rFonts w:ascii="宋体" w:hAnsi="宋体" w:hint="eastAsia"/>
          <w:sz w:val="28"/>
          <w:szCs w:val="28"/>
          <w:shd w:val="clear" w:color="auto" w:fill="FFFFFF"/>
        </w:rPr>
        <w:t>M</w:t>
      </w:r>
      <w:r>
        <w:rPr>
          <w:rFonts w:ascii="宋体" w:hAnsi="宋体"/>
          <w:sz w:val="28"/>
          <w:szCs w:val="28"/>
          <w:shd w:val="clear" w:color="auto" w:fill="FFFFFF"/>
        </w:rPr>
        <w:t>bps业务</w:t>
      </w:r>
      <w:r>
        <w:rPr>
          <w:rFonts w:ascii="宋体" w:hAnsi="宋体" w:hint="eastAsia"/>
          <w:sz w:val="28"/>
          <w:szCs w:val="28"/>
          <w:shd w:val="clear" w:color="auto" w:fill="FFFFFF"/>
        </w:rPr>
        <w:t>，业务类型包括视频会商（1</w:t>
      </w:r>
      <w:r>
        <w:rPr>
          <w:rFonts w:ascii="宋体" w:hAnsi="宋体"/>
          <w:sz w:val="28"/>
          <w:szCs w:val="28"/>
          <w:shd w:val="clear" w:color="auto" w:fill="FFFFFF"/>
        </w:rPr>
        <w:t>080P60</w:t>
      </w:r>
      <w:r>
        <w:rPr>
          <w:rFonts w:ascii="宋体" w:hAnsi="宋体" w:hint="eastAsia"/>
          <w:sz w:val="28"/>
          <w:szCs w:val="28"/>
          <w:shd w:val="clear" w:color="auto" w:fill="FFFFFF"/>
        </w:rPr>
        <w:t>fps）、数据传输</w:t>
      </w:r>
      <w:r>
        <w:rPr>
          <w:rFonts w:ascii="宋体" w:hAnsi="宋体"/>
          <w:sz w:val="28"/>
          <w:szCs w:val="28"/>
          <w:shd w:val="clear" w:color="auto" w:fill="FFFFFF"/>
        </w:rPr>
        <w:t>、</w:t>
      </w:r>
      <w:r>
        <w:rPr>
          <w:rFonts w:ascii="宋体" w:hAnsi="宋体" w:hint="eastAsia"/>
          <w:sz w:val="28"/>
          <w:szCs w:val="28"/>
          <w:shd w:val="clear" w:color="auto" w:fill="FFFFFF"/>
        </w:rPr>
        <w:t>语音通话。</w:t>
      </w:r>
    </w:p>
    <w:p w14:paraId="60AF5131" w14:textId="77777777" w:rsidR="00C4578F" w:rsidRDefault="00C4578F" w:rsidP="00A022C5">
      <w:pPr>
        <w:pStyle w:val="afd"/>
        <w:ind w:firstLine="560"/>
      </w:pPr>
      <w:r>
        <w:rPr>
          <w:rFonts w:hint="eastAsia"/>
        </w:rPr>
        <w:t>重大突发事件</w:t>
      </w:r>
      <w:r>
        <w:t>应急</w:t>
      </w:r>
      <w:r>
        <w:rPr>
          <w:rFonts w:hint="eastAsia"/>
        </w:rPr>
        <w:t>模式下：</w:t>
      </w:r>
    </w:p>
    <w:p w14:paraId="40CAB27F" w14:textId="77777777" w:rsidR="00C4578F" w:rsidRDefault="00C4578F" w:rsidP="00C4578F">
      <w:pPr>
        <w:pStyle w:val="36"/>
        <w:ind w:firstLine="420"/>
        <w:jc w:val="center"/>
        <w:rPr>
          <w:rFonts w:ascii="宋体" w:hAnsi="宋体"/>
          <w:sz w:val="21"/>
          <w:szCs w:val="21"/>
        </w:rPr>
      </w:pPr>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Pr>
          <w:rFonts w:ascii="宋体" w:hAnsi="宋体"/>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A022C5">
        <w:rPr>
          <w:rFonts w:ascii="宋体" w:hAnsi="宋体"/>
          <w:noProof/>
          <w:sz w:val="21"/>
          <w:szCs w:val="21"/>
        </w:rPr>
        <w:t>4</w:t>
      </w:r>
      <w:r>
        <w:rPr>
          <w:rFonts w:ascii="宋体" w:hAnsi="宋体"/>
          <w:sz w:val="21"/>
          <w:szCs w:val="21"/>
        </w:rPr>
        <w:fldChar w:fldCharType="end"/>
      </w:r>
      <w:r>
        <w:rPr>
          <w:rFonts w:ascii="宋体" w:hAnsi="宋体" w:hint="eastAsia"/>
          <w:sz w:val="21"/>
          <w:szCs w:val="21"/>
        </w:rPr>
        <w:t>频率带宽需求分析表</w:t>
      </w:r>
    </w:p>
    <w:tbl>
      <w:tblPr>
        <w:tblW w:w="8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802"/>
        <w:gridCol w:w="1141"/>
        <w:gridCol w:w="745"/>
        <w:gridCol w:w="666"/>
        <w:gridCol w:w="850"/>
        <w:gridCol w:w="1134"/>
        <w:gridCol w:w="1049"/>
      </w:tblGrid>
      <w:tr w:rsidR="00C4578F" w14:paraId="074CBB6E" w14:textId="77777777" w:rsidTr="00797891">
        <w:trPr>
          <w:trHeight w:val="716"/>
        </w:trPr>
        <w:tc>
          <w:tcPr>
            <w:tcW w:w="1161" w:type="dxa"/>
            <w:shd w:val="clear" w:color="auto" w:fill="D5DCE4"/>
            <w:vAlign w:val="center"/>
          </w:tcPr>
          <w:p w14:paraId="3B2E88FB" w14:textId="77777777" w:rsidR="00C4578F" w:rsidRDefault="00C4578F" w:rsidP="0007211A">
            <w:pPr>
              <w:pStyle w:val="affffffc"/>
              <w:jc w:val="center"/>
            </w:pPr>
            <w:r>
              <w:rPr>
                <w:rFonts w:hint="eastAsia"/>
              </w:rPr>
              <w:t>载波类型</w:t>
            </w:r>
          </w:p>
        </w:tc>
        <w:tc>
          <w:tcPr>
            <w:tcW w:w="1802" w:type="dxa"/>
            <w:shd w:val="clear" w:color="auto" w:fill="D5DCE4"/>
            <w:vAlign w:val="center"/>
          </w:tcPr>
          <w:p w14:paraId="0349CCAB" w14:textId="77777777" w:rsidR="00C4578F" w:rsidRDefault="00C4578F" w:rsidP="0007211A">
            <w:pPr>
              <w:pStyle w:val="affffffc"/>
              <w:jc w:val="center"/>
            </w:pPr>
            <w:r>
              <w:rPr>
                <w:rFonts w:hint="eastAsia"/>
              </w:rPr>
              <w:t>发射站</w:t>
            </w:r>
          </w:p>
        </w:tc>
        <w:tc>
          <w:tcPr>
            <w:tcW w:w="1141" w:type="dxa"/>
            <w:shd w:val="clear" w:color="auto" w:fill="D5DCE4"/>
            <w:vAlign w:val="center"/>
          </w:tcPr>
          <w:p w14:paraId="413D7A89" w14:textId="77777777" w:rsidR="00C4578F" w:rsidRDefault="00C4578F" w:rsidP="0007211A">
            <w:pPr>
              <w:pStyle w:val="affffffc"/>
              <w:jc w:val="center"/>
            </w:pPr>
            <w:r>
              <w:rPr>
                <w:rFonts w:hint="eastAsia"/>
              </w:rPr>
              <w:t>业务速率</w:t>
            </w:r>
            <w:r>
              <w:rPr>
                <w:rFonts w:hint="eastAsia"/>
              </w:rPr>
              <w:t>(</w:t>
            </w:r>
            <w:r>
              <w:rPr>
                <w:rFonts w:hint="eastAsia"/>
              </w:rPr>
              <w:t>含开销</w:t>
            </w:r>
            <w:r>
              <w:rPr>
                <w:rFonts w:hint="eastAsia"/>
              </w:rPr>
              <w:t>)</w:t>
            </w:r>
          </w:p>
        </w:tc>
        <w:tc>
          <w:tcPr>
            <w:tcW w:w="745" w:type="dxa"/>
            <w:shd w:val="clear" w:color="auto" w:fill="D5DCE4"/>
            <w:vAlign w:val="center"/>
          </w:tcPr>
          <w:p w14:paraId="6E92BF5F" w14:textId="77777777" w:rsidR="00C4578F" w:rsidRDefault="00C4578F" w:rsidP="0007211A">
            <w:pPr>
              <w:pStyle w:val="affffffc"/>
              <w:jc w:val="center"/>
            </w:pPr>
            <w:r>
              <w:rPr>
                <w:rFonts w:hint="eastAsia"/>
              </w:rPr>
              <w:t>调制方式</w:t>
            </w:r>
          </w:p>
        </w:tc>
        <w:tc>
          <w:tcPr>
            <w:tcW w:w="666" w:type="dxa"/>
            <w:shd w:val="clear" w:color="auto" w:fill="D5DCE4"/>
            <w:vAlign w:val="center"/>
          </w:tcPr>
          <w:p w14:paraId="0EC49C0C" w14:textId="77777777" w:rsidR="00C4578F" w:rsidRDefault="00C4578F" w:rsidP="0007211A">
            <w:pPr>
              <w:pStyle w:val="affffffc"/>
              <w:jc w:val="center"/>
            </w:pPr>
            <w:r>
              <w:t>FEC</w:t>
            </w:r>
          </w:p>
        </w:tc>
        <w:tc>
          <w:tcPr>
            <w:tcW w:w="850" w:type="dxa"/>
            <w:shd w:val="clear" w:color="auto" w:fill="D5DCE4"/>
            <w:vAlign w:val="center"/>
          </w:tcPr>
          <w:p w14:paraId="27A327A4" w14:textId="77777777" w:rsidR="00C4578F" w:rsidRDefault="00C4578F" w:rsidP="0007211A">
            <w:pPr>
              <w:pStyle w:val="affffffc"/>
              <w:jc w:val="center"/>
              <w:rPr>
                <w:rFonts w:ascii="Courier New" w:eastAsia="Times New Roman" w:hAnsi="Courier New" w:cs="Courier New"/>
              </w:rPr>
            </w:pPr>
            <w:r>
              <w:t>载波间隔系数</w:t>
            </w:r>
          </w:p>
        </w:tc>
        <w:tc>
          <w:tcPr>
            <w:tcW w:w="1134" w:type="dxa"/>
            <w:shd w:val="clear" w:color="auto" w:fill="D5DCE4"/>
            <w:vAlign w:val="center"/>
          </w:tcPr>
          <w:p w14:paraId="393489A8" w14:textId="77777777" w:rsidR="00C4578F" w:rsidRDefault="00C4578F" w:rsidP="0007211A">
            <w:pPr>
              <w:pStyle w:val="affffffc"/>
              <w:jc w:val="center"/>
            </w:pPr>
            <w:r>
              <w:rPr>
                <w:rFonts w:hint="eastAsia"/>
              </w:rPr>
              <w:t>每载波分配带宽</w:t>
            </w:r>
          </w:p>
        </w:tc>
        <w:tc>
          <w:tcPr>
            <w:tcW w:w="1049" w:type="dxa"/>
            <w:shd w:val="clear" w:color="auto" w:fill="D5DCE4"/>
            <w:vAlign w:val="center"/>
          </w:tcPr>
          <w:p w14:paraId="2F91CC05" w14:textId="77777777" w:rsidR="00C4578F" w:rsidRDefault="00C4578F" w:rsidP="0007211A">
            <w:pPr>
              <w:pStyle w:val="affffffc"/>
              <w:jc w:val="center"/>
            </w:pPr>
            <w:r>
              <w:rPr>
                <w:rFonts w:hint="eastAsia"/>
              </w:rPr>
              <w:t>载波</w:t>
            </w:r>
            <w:r>
              <w:t>数量</w:t>
            </w:r>
          </w:p>
        </w:tc>
      </w:tr>
      <w:tr w:rsidR="00C4578F" w14:paraId="69EEFDA4" w14:textId="77777777" w:rsidTr="00797891">
        <w:trPr>
          <w:trHeight w:val="300"/>
        </w:trPr>
        <w:tc>
          <w:tcPr>
            <w:tcW w:w="1161" w:type="dxa"/>
            <w:vMerge w:val="restart"/>
            <w:shd w:val="clear" w:color="auto" w:fill="FFFFFF"/>
            <w:vAlign w:val="center"/>
          </w:tcPr>
          <w:p w14:paraId="25BF15BF" w14:textId="77777777" w:rsidR="00C4578F" w:rsidRDefault="00C4578F" w:rsidP="00797891">
            <w:pPr>
              <w:pStyle w:val="affffffc"/>
            </w:pPr>
            <w:r>
              <w:t>TDM</w:t>
            </w:r>
          </w:p>
        </w:tc>
        <w:tc>
          <w:tcPr>
            <w:tcW w:w="1802" w:type="dxa"/>
            <w:shd w:val="clear" w:color="auto" w:fill="FFFFFF"/>
            <w:vAlign w:val="center"/>
          </w:tcPr>
          <w:p w14:paraId="2EB20F5D" w14:textId="77777777" w:rsidR="00C4578F" w:rsidRDefault="00C4578F" w:rsidP="00797891">
            <w:pPr>
              <w:pStyle w:val="affffffc"/>
            </w:pPr>
            <w:r>
              <w:rPr>
                <w:rFonts w:hint="eastAsia"/>
              </w:rPr>
              <w:t>主控站</w:t>
            </w:r>
          </w:p>
        </w:tc>
        <w:tc>
          <w:tcPr>
            <w:tcW w:w="1141" w:type="dxa"/>
            <w:shd w:val="clear" w:color="auto" w:fill="FFFFFF"/>
            <w:vAlign w:val="center"/>
          </w:tcPr>
          <w:p w14:paraId="00042780" w14:textId="77777777" w:rsidR="00C4578F" w:rsidRDefault="00C4578F" w:rsidP="00797891">
            <w:pPr>
              <w:pStyle w:val="affffffc"/>
            </w:pPr>
            <w:r>
              <w:t>1.5Mbps</w:t>
            </w:r>
          </w:p>
        </w:tc>
        <w:tc>
          <w:tcPr>
            <w:tcW w:w="745" w:type="dxa"/>
            <w:shd w:val="clear" w:color="auto" w:fill="FFFFFF"/>
            <w:vAlign w:val="center"/>
          </w:tcPr>
          <w:p w14:paraId="3A6BFC44" w14:textId="77777777" w:rsidR="00C4578F" w:rsidRDefault="00C4578F" w:rsidP="00797891">
            <w:pPr>
              <w:pStyle w:val="affffffc"/>
            </w:pPr>
            <w:r>
              <w:t>QPSK</w:t>
            </w:r>
          </w:p>
        </w:tc>
        <w:tc>
          <w:tcPr>
            <w:tcW w:w="666" w:type="dxa"/>
            <w:shd w:val="clear" w:color="auto" w:fill="FFFFFF"/>
            <w:vAlign w:val="center"/>
          </w:tcPr>
          <w:p w14:paraId="5BB9A155"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7B6F1F67" w14:textId="77777777" w:rsidR="00C4578F" w:rsidRDefault="00C4578F" w:rsidP="00797891">
            <w:pPr>
              <w:pStyle w:val="affffffc"/>
            </w:pPr>
            <w:r>
              <w:t>1.</w:t>
            </w:r>
            <w:r>
              <w:rPr>
                <w:rFonts w:hint="eastAsia"/>
              </w:rPr>
              <w:t>2</w:t>
            </w:r>
          </w:p>
        </w:tc>
        <w:tc>
          <w:tcPr>
            <w:tcW w:w="1134" w:type="dxa"/>
            <w:vMerge w:val="restart"/>
            <w:shd w:val="clear" w:color="auto" w:fill="FFFFFF"/>
            <w:vAlign w:val="center"/>
          </w:tcPr>
          <w:p w14:paraId="7114B757" w14:textId="77777777" w:rsidR="00C4578F" w:rsidRDefault="00C4578F" w:rsidP="00797891">
            <w:pPr>
              <w:pStyle w:val="affffffc"/>
              <w:rPr>
                <w:rFonts w:eastAsia="Times New Roman"/>
              </w:rPr>
            </w:pPr>
            <w:r>
              <w:t>2.4MH</w:t>
            </w:r>
            <w:r>
              <w:rPr>
                <w:rFonts w:hint="eastAsia"/>
              </w:rPr>
              <w:t>z</w:t>
            </w:r>
          </w:p>
        </w:tc>
        <w:tc>
          <w:tcPr>
            <w:tcW w:w="1049" w:type="dxa"/>
            <w:vMerge w:val="restart"/>
            <w:shd w:val="clear" w:color="auto" w:fill="FFFFFF"/>
            <w:vAlign w:val="center"/>
          </w:tcPr>
          <w:p w14:paraId="42CA6770" w14:textId="77777777" w:rsidR="00C4578F" w:rsidRDefault="00C4578F" w:rsidP="00797891">
            <w:pPr>
              <w:pStyle w:val="affffffc"/>
            </w:pPr>
            <w:r>
              <w:rPr>
                <w:rFonts w:hint="eastAsia"/>
              </w:rPr>
              <w:t>1</w:t>
            </w:r>
          </w:p>
        </w:tc>
      </w:tr>
      <w:tr w:rsidR="00C4578F" w14:paraId="725D1AF9" w14:textId="77777777" w:rsidTr="00797891">
        <w:trPr>
          <w:trHeight w:val="300"/>
        </w:trPr>
        <w:tc>
          <w:tcPr>
            <w:tcW w:w="1161" w:type="dxa"/>
            <w:vMerge/>
            <w:shd w:val="clear" w:color="auto" w:fill="FFFFFF"/>
            <w:vAlign w:val="center"/>
          </w:tcPr>
          <w:p w14:paraId="10856123" w14:textId="77777777" w:rsidR="00C4578F" w:rsidRDefault="00C4578F" w:rsidP="00797891">
            <w:pPr>
              <w:pStyle w:val="affffffc"/>
            </w:pPr>
          </w:p>
        </w:tc>
        <w:tc>
          <w:tcPr>
            <w:tcW w:w="1802" w:type="dxa"/>
            <w:shd w:val="clear" w:color="auto" w:fill="FFFFFF"/>
            <w:vAlign w:val="center"/>
          </w:tcPr>
          <w:p w14:paraId="67EC260C" w14:textId="77777777" w:rsidR="00C4578F" w:rsidRDefault="00C4578F" w:rsidP="00797891">
            <w:pPr>
              <w:pStyle w:val="affffffc"/>
            </w:pPr>
            <w:r>
              <w:rPr>
                <w:rFonts w:hint="eastAsia"/>
              </w:rPr>
              <w:t>主控站（临时增加）</w:t>
            </w:r>
          </w:p>
        </w:tc>
        <w:tc>
          <w:tcPr>
            <w:tcW w:w="1141" w:type="dxa"/>
            <w:shd w:val="clear" w:color="auto" w:fill="FFFFFF"/>
            <w:vAlign w:val="center"/>
          </w:tcPr>
          <w:p w14:paraId="697C8C40" w14:textId="77777777" w:rsidR="00C4578F" w:rsidRDefault="00C4578F" w:rsidP="00797891">
            <w:pPr>
              <w:pStyle w:val="affffffc"/>
            </w:pPr>
            <w:r>
              <w:rPr>
                <w:rFonts w:hint="eastAsia"/>
              </w:rPr>
              <w:t>1</w:t>
            </w:r>
            <w:r>
              <w:t>.5M</w:t>
            </w:r>
            <w:r>
              <w:rPr>
                <w:rFonts w:hint="eastAsia"/>
              </w:rPr>
              <w:t>bps</w:t>
            </w:r>
          </w:p>
        </w:tc>
        <w:tc>
          <w:tcPr>
            <w:tcW w:w="745" w:type="dxa"/>
            <w:shd w:val="clear" w:color="auto" w:fill="FFFFFF"/>
            <w:vAlign w:val="center"/>
          </w:tcPr>
          <w:p w14:paraId="6A1D50AF" w14:textId="77777777" w:rsidR="00C4578F" w:rsidRDefault="00C4578F" w:rsidP="00797891">
            <w:pPr>
              <w:pStyle w:val="affffffc"/>
            </w:pPr>
            <w:r>
              <w:rPr>
                <w:rFonts w:hint="eastAsia"/>
              </w:rPr>
              <w:t>Q</w:t>
            </w:r>
            <w:r>
              <w:t>PSK</w:t>
            </w:r>
          </w:p>
        </w:tc>
        <w:tc>
          <w:tcPr>
            <w:tcW w:w="666" w:type="dxa"/>
            <w:shd w:val="clear" w:color="auto" w:fill="FFFFFF"/>
            <w:vAlign w:val="center"/>
          </w:tcPr>
          <w:p w14:paraId="01AD36D3" w14:textId="77777777" w:rsidR="00C4578F" w:rsidRDefault="00C4578F" w:rsidP="00797891">
            <w:pPr>
              <w:pStyle w:val="affffffc"/>
            </w:pPr>
            <w:r>
              <w:rPr>
                <w:rFonts w:hint="eastAsia"/>
              </w:rPr>
              <w:t>3</w:t>
            </w:r>
            <w:r>
              <w:t>/4</w:t>
            </w:r>
          </w:p>
        </w:tc>
        <w:tc>
          <w:tcPr>
            <w:tcW w:w="850" w:type="dxa"/>
            <w:shd w:val="clear" w:color="auto" w:fill="FFFFFF"/>
            <w:vAlign w:val="center"/>
          </w:tcPr>
          <w:p w14:paraId="6D1CE9AF" w14:textId="77777777" w:rsidR="00C4578F" w:rsidRDefault="00C4578F" w:rsidP="00797891">
            <w:pPr>
              <w:pStyle w:val="affffffc"/>
            </w:pPr>
            <w:r>
              <w:rPr>
                <w:rFonts w:hint="eastAsia"/>
              </w:rPr>
              <w:t>1</w:t>
            </w:r>
            <w:r>
              <w:t>.2</w:t>
            </w:r>
          </w:p>
        </w:tc>
        <w:tc>
          <w:tcPr>
            <w:tcW w:w="1134" w:type="dxa"/>
            <w:vMerge/>
            <w:shd w:val="clear" w:color="auto" w:fill="FFFFFF"/>
            <w:vAlign w:val="center"/>
          </w:tcPr>
          <w:p w14:paraId="093DBECA" w14:textId="77777777" w:rsidR="00C4578F" w:rsidRDefault="00C4578F" w:rsidP="00797891">
            <w:pPr>
              <w:pStyle w:val="affffffc"/>
            </w:pPr>
          </w:p>
        </w:tc>
        <w:tc>
          <w:tcPr>
            <w:tcW w:w="1049" w:type="dxa"/>
            <w:vMerge/>
            <w:shd w:val="clear" w:color="auto" w:fill="FFFFFF"/>
            <w:vAlign w:val="center"/>
          </w:tcPr>
          <w:p w14:paraId="20CCF844" w14:textId="77777777" w:rsidR="00C4578F" w:rsidRDefault="00C4578F" w:rsidP="00797891">
            <w:pPr>
              <w:pStyle w:val="affffffc"/>
            </w:pPr>
          </w:p>
        </w:tc>
      </w:tr>
      <w:tr w:rsidR="00C4578F" w14:paraId="7852DC05" w14:textId="77777777" w:rsidTr="00797891">
        <w:trPr>
          <w:trHeight w:val="300"/>
        </w:trPr>
        <w:tc>
          <w:tcPr>
            <w:tcW w:w="1161" w:type="dxa"/>
            <w:vMerge w:val="restart"/>
            <w:shd w:val="clear" w:color="auto" w:fill="FFFFFF"/>
            <w:vAlign w:val="center"/>
          </w:tcPr>
          <w:p w14:paraId="78E0AD3A" w14:textId="77777777" w:rsidR="00C4578F" w:rsidRDefault="00C4578F" w:rsidP="00797891">
            <w:pPr>
              <w:pStyle w:val="affffffc"/>
            </w:pPr>
            <w:r>
              <w:rPr>
                <w:rFonts w:hint="eastAsia"/>
              </w:rPr>
              <w:t>M</w:t>
            </w:r>
            <w:r>
              <w:t>F-TDMA</w:t>
            </w:r>
            <w:r>
              <w:rPr>
                <w:rFonts w:hint="eastAsia"/>
              </w:rPr>
              <w:t>载波</w:t>
            </w:r>
          </w:p>
        </w:tc>
        <w:tc>
          <w:tcPr>
            <w:tcW w:w="1802" w:type="dxa"/>
            <w:shd w:val="clear" w:color="auto" w:fill="FFFFFF"/>
            <w:vAlign w:val="center"/>
          </w:tcPr>
          <w:p w14:paraId="5E628421" w14:textId="77777777" w:rsidR="00C4578F" w:rsidRDefault="00C4578F" w:rsidP="00797891">
            <w:pPr>
              <w:pStyle w:val="affffffc"/>
            </w:pPr>
            <w:r>
              <w:rPr>
                <w:rFonts w:hint="eastAsia"/>
              </w:rPr>
              <w:t>远端站</w:t>
            </w:r>
            <w:r>
              <w:rPr>
                <w:rFonts w:hint="eastAsia"/>
              </w:rPr>
              <w:t>1</w:t>
            </w:r>
          </w:p>
        </w:tc>
        <w:tc>
          <w:tcPr>
            <w:tcW w:w="1141" w:type="dxa"/>
            <w:shd w:val="clear" w:color="auto" w:fill="FFFFFF"/>
            <w:vAlign w:val="center"/>
          </w:tcPr>
          <w:p w14:paraId="0473BBC9" w14:textId="77777777" w:rsidR="00C4578F" w:rsidRDefault="00C4578F" w:rsidP="00797891">
            <w:pPr>
              <w:pStyle w:val="affffffc"/>
            </w:pPr>
            <w:r>
              <w:t>1.5Mbps</w:t>
            </w:r>
          </w:p>
        </w:tc>
        <w:tc>
          <w:tcPr>
            <w:tcW w:w="745" w:type="dxa"/>
            <w:shd w:val="clear" w:color="auto" w:fill="FFFFFF"/>
            <w:vAlign w:val="center"/>
          </w:tcPr>
          <w:p w14:paraId="66F7C0AB" w14:textId="77777777" w:rsidR="00C4578F" w:rsidRDefault="00C4578F" w:rsidP="00797891">
            <w:pPr>
              <w:pStyle w:val="affffffc"/>
            </w:pPr>
            <w:r>
              <w:t>QPSK</w:t>
            </w:r>
          </w:p>
        </w:tc>
        <w:tc>
          <w:tcPr>
            <w:tcW w:w="666" w:type="dxa"/>
            <w:shd w:val="clear" w:color="auto" w:fill="FFFFFF"/>
            <w:vAlign w:val="center"/>
          </w:tcPr>
          <w:p w14:paraId="49A7583B"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33F0AFCB" w14:textId="77777777" w:rsidR="00C4578F" w:rsidRDefault="00C4578F" w:rsidP="00797891">
            <w:pPr>
              <w:pStyle w:val="affffffc"/>
            </w:pPr>
            <w:r>
              <w:t>1.</w:t>
            </w:r>
            <w:r>
              <w:rPr>
                <w:rFonts w:hint="eastAsia"/>
              </w:rPr>
              <w:t>2</w:t>
            </w:r>
          </w:p>
        </w:tc>
        <w:tc>
          <w:tcPr>
            <w:tcW w:w="1134" w:type="dxa"/>
            <w:vMerge w:val="restart"/>
            <w:shd w:val="clear" w:color="auto" w:fill="FFFFFF"/>
            <w:vAlign w:val="center"/>
          </w:tcPr>
          <w:p w14:paraId="3394C8DA" w14:textId="77777777" w:rsidR="00C4578F" w:rsidRDefault="00C4578F" w:rsidP="00797891">
            <w:pPr>
              <w:pStyle w:val="affffffc"/>
            </w:pPr>
            <w:r>
              <w:t>2.4MHz</w:t>
            </w:r>
          </w:p>
          <w:p w14:paraId="6DEA1F52" w14:textId="77777777" w:rsidR="00C4578F" w:rsidRDefault="00C4578F" w:rsidP="00797891">
            <w:pPr>
              <w:pStyle w:val="affffffc"/>
            </w:pPr>
          </w:p>
        </w:tc>
        <w:tc>
          <w:tcPr>
            <w:tcW w:w="1049" w:type="dxa"/>
            <w:vMerge w:val="restart"/>
            <w:shd w:val="clear" w:color="auto" w:fill="FFFFFF"/>
            <w:vAlign w:val="center"/>
          </w:tcPr>
          <w:p w14:paraId="49C07B9C" w14:textId="77777777" w:rsidR="00C4578F" w:rsidRDefault="00C4578F" w:rsidP="00797891">
            <w:pPr>
              <w:pStyle w:val="affffffc"/>
            </w:pPr>
            <w:r>
              <w:t>1</w:t>
            </w:r>
          </w:p>
        </w:tc>
      </w:tr>
      <w:tr w:rsidR="00C4578F" w14:paraId="5EB4C160" w14:textId="77777777" w:rsidTr="00797891">
        <w:trPr>
          <w:trHeight w:val="300"/>
        </w:trPr>
        <w:tc>
          <w:tcPr>
            <w:tcW w:w="1161" w:type="dxa"/>
            <w:vMerge/>
            <w:shd w:val="clear" w:color="auto" w:fill="FFFFFF"/>
            <w:vAlign w:val="center"/>
          </w:tcPr>
          <w:p w14:paraId="1DCFAF8B" w14:textId="77777777" w:rsidR="00C4578F" w:rsidRDefault="00C4578F" w:rsidP="00797891">
            <w:pPr>
              <w:pStyle w:val="affffffc"/>
            </w:pPr>
          </w:p>
        </w:tc>
        <w:tc>
          <w:tcPr>
            <w:tcW w:w="1802" w:type="dxa"/>
            <w:shd w:val="clear" w:color="auto" w:fill="FFFFFF"/>
            <w:vAlign w:val="center"/>
          </w:tcPr>
          <w:p w14:paraId="438E278F" w14:textId="77777777" w:rsidR="00C4578F" w:rsidRDefault="00C4578F" w:rsidP="00797891">
            <w:pPr>
              <w:pStyle w:val="affffffc"/>
            </w:pPr>
            <w:r>
              <w:rPr>
                <w:rFonts w:hint="eastAsia"/>
              </w:rPr>
              <w:t>远端站</w:t>
            </w:r>
            <w:r>
              <w:rPr>
                <w:rFonts w:hint="eastAsia"/>
              </w:rPr>
              <w:t>2</w:t>
            </w:r>
            <w:r>
              <w:rPr>
                <w:rFonts w:hint="eastAsia"/>
              </w:rPr>
              <w:t>（临时增加）</w:t>
            </w:r>
          </w:p>
        </w:tc>
        <w:tc>
          <w:tcPr>
            <w:tcW w:w="1141" w:type="dxa"/>
            <w:shd w:val="clear" w:color="auto" w:fill="FFFFFF"/>
            <w:vAlign w:val="center"/>
          </w:tcPr>
          <w:p w14:paraId="3F907E67" w14:textId="77777777" w:rsidR="00C4578F" w:rsidRDefault="00C4578F" w:rsidP="00797891">
            <w:pPr>
              <w:pStyle w:val="affffffc"/>
            </w:pPr>
            <w:r>
              <w:t>1.5Mbps</w:t>
            </w:r>
          </w:p>
        </w:tc>
        <w:tc>
          <w:tcPr>
            <w:tcW w:w="745" w:type="dxa"/>
            <w:shd w:val="clear" w:color="auto" w:fill="FFFFFF"/>
            <w:vAlign w:val="center"/>
          </w:tcPr>
          <w:p w14:paraId="254E0D03" w14:textId="77777777" w:rsidR="00C4578F" w:rsidRDefault="00C4578F" w:rsidP="00797891">
            <w:pPr>
              <w:pStyle w:val="affffffc"/>
            </w:pPr>
            <w:r>
              <w:t>QPSK</w:t>
            </w:r>
          </w:p>
        </w:tc>
        <w:tc>
          <w:tcPr>
            <w:tcW w:w="666" w:type="dxa"/>
            <w:shd w:val="clear" w:color="auto" w:fill="FFFFFF"/>
            <w:vAlign w:val="center"/>
          </w:tcPr>
          <w:p w14:paraId="3E55EC87" w14:textId="77777777" w:rsidR="00C4578F" w:rsidRDefault="00C4578F" w:rsidP="00797891">
            <w:pPr>
              <w:pStyle w:val="affffffc"/>
            </w:pPr>
            <w:r>
              <w:t>3</w:t>
            </w:r>
            <w:r>
              <w:rPr>
                <w:rFonts w:hint="eastAsia"/>
              </w:rPr>
              <w:t>/</w:t>
            </w:r>
            <w:r>
              <w:t>4</w:t>
            </w:r>
          </w:p>
        </w:tc>
        <w:tc>
          <w:tcPr>
            <w:tcW w:w="850" w:type="dxa"/>
            <w:shd w:val="clear" w:color="auto" w:fill="FFFFFF"/>
            <w:vAlign w:val="center"/>
          </w:tcPr>
          <w:p w14:paraId="015FD8FA" w14:textId="77777777" w:rsidR="00C4578F" w:rsidRDefault="00C4578F" w:rsidP="00797891">
            <w:pPr>
              <w:pStyle w:val="affffffc"/>
            </w:pPr>
            <w:r>
              <w:t>1.</w:t>
            </w:r>
            <w:r>
              <w:rPr>
                <w:rFonts w:hint="eastAsia"/>
              </w:rPr>
              <w:t>2</w:t>
            </w:r>
          </w:p>
        </w:tc>
        <w:tc>
          <w:tcPr>
            <w:tcW w:w="1134" w:type="dxa"/>
            <w:vMerge/>
            <w:shd w:val="clear" w:color="auto" w:fill="FFFFFF"/>
            <w:vAlign w:val="center"/>
          </w:tcPr>
          <w:p w14:paraId="5513B1CE" w14:textId="77777777" w:rsidR="00C4578F" w:rsidRDefault="00C4578F" w:rsidP="00797891">
            <w:pPr>
              <w:pStyle w:val="affffffc"/>
            </w:pPr>
          </w:p>
        </w:tc>
        <w:tc>
          <w:tcPr>
            <w:tcW w:w="1049" w:type="dxa"/>
            <w:vMerge/>
            <w:shd w:val="clear" w:color="auto" w:fill="FFFFFF"/>
            <w:vAlign w:val="center"/>
          </w:tcPr>
          <w:p w14:paraId="6F991482" w14:textId="77777777" w:rsidR="00C4578F" w:rsidRDefault="00C4578F" w:rsidP="00797891">
            <w:pPr>
              <w:pStyle w:val="affffffc"/>
            </w:pPr>
          </w:p>
        </w:tc>
      </w:tr>
      <w:tr w:rsidR="00C4578F" w14:paraId="44F2C78C" w14:textId="77777777" w:rsidTr="00797891">
        <w:trPr>
          <w:trHeight w:val="300"/>
        </w:trPr>
        <w:tc>
          <w:tcPr>
            <w:tcW w:w="1161" w:type="dxa"/>
            <w:vMerge w:val="restart"/>
            <w:shd w:val="clear" w:color="auto" w:fill="FFFFFF"/>
            <w:vAlign w:val="center"/>
          </w:tcPr>
          <w:p w14:paraId="576B6D58" w14:textId="77777777" w:rsidR="00C4578F" w:rsidRDefault="00C4578F" w:rsidP="00797891">
            <w:pPr>
              <w:pStyle w:val="affffffc"/>
            </w:pPr>
            <w:proofErr w:type="spellStart"/>
            <w:r>
              <w:rPr>
                <w:rFonts w:hint="eastAsia"/>
              </w:rPr>
              <w:t>e</w:t>
            </w:r>
            <w:r>
              <w:t>SCPC</w:t>
            </w:r>
            <w:proofErr w:type="spellEnd"/>
            <w:r>
              <w:rPr>
                <w:rFonts w:hint="eastAsia"/>
              </w:rPr>
              <w:t>载波</w:t>
            </w:r>
          </w:p>
        </w:tc>
        <w:tc>
          <w:tcPr>
            <w:tcW w:w="1802" w:type="dxa"/>
            <w:shd w:val="clear" w:color="auto" w:fill="FFFFFF"/>
            <w:vAlign w:val="center"/>
          </w:tcPr>
          <w:p w14:paraId="4F4EB145" w14:textId="77777777" w:rsidR="00C4578F" w:rsidRDefault="00C4578F" w:rsidP="00797891">
            <w:pPr>
              <w:pStyle w:val="affffffc"/>
            </w:pPr>
            <w:r>
              <w:rPr>
                <w:rFonts w:hint="eastAsia"/>
              </w:rPr>
              <w:t>远端站</w:t>
            </w:r>
            <w:r>
              <w:rPr>
                <w:rFonts w:hint="eastAsia"/>
              </w:rPr>
              <w:t>3</w:t>
            </w:r>
          </w:p>
        </w:tc>
        <w:tc>
          <w:tcPr>
            <w:tcW w:w="1141" w:type="dxa"/>
            <w:shd w:val="clear" w:color="auto" w:fill="FFFFFF"/>
            <w:vAlign w:val="center"/>
          </w:tcPr>
          <w:p w14:paraId="18F377EA" w14:textId="77777777" w:rsidR="00C4578F" w:rsidRDefault="00C4578F" w:rsidP="00797891">
            <w:pPr>
              <w:pStyle w:val="affffffc"/>
            </w:pPr>
            <w:r>
              <w:t>1.5M</w:t>
            </w:r>
            <w:r>
              <w:rPr>
                <w:rFonts w:hint="eastAsia"/>
              </w:rPr>
              <w:t>bps</w:t>
            </w:r>
          </w:p>
        </w:tc>
        <w:tc>
          <w:tcPr>
            <w:tcW w:w="745" w:type="dxa"/>
            <w:shd w:val="clear" w:color="auto" w:fill="FFFFFF"/>
            <w:vAlign w:val="center"/>
          </w:tcPr>
          <w:p w14:paraId="4F4C094C" w14:textId="77777777" w:rsidR="00C4578F" w:rsidRDefault="00C4578F" w:rsidP="00797891">
            <w:pPr>
              <w:pStyle w:val="affffffc"/>
            </w:pPr>
            <w:r>
              <w:rPr>
                <w:rFonts w:hint="eastAsia"/>
              </w:rPr>
              <w:t>Q</w:t>
            </w:r>
            <w:r>
              <w:t>PSK</w:t>
            </w:r>
          </w:p>
        </w:tc>
        <w:tc>
          <w:tcPr>
            <w:tcW w:w="666" w:type="dxa"/>
            <w:shd w:val="clear" w:color="auto" w:fill="FFFFFF"/>
            <w:vAlign w:val="center"/>
          </w:tcPr>
          <w:p w14:paraId="330D98C7" w14:textId="77777777" w:rsidR="00C4578F" w:rsidRDefault="00C4578F" w:rsidP="00797891">
            <w:pPr>
              <w:pStyle w:val="affffffc"/>
            </w:pPr>
            <w:r>
              <w:rPr>
                <w:rFonts w:hint="eastAsia"/>
              </w:rPr>
              <w:t>3</w:t>
            </w:r>
            <w:r>
              <w:t>/4</w:t>
            </w:r>
          </w:p>
        </w:tc>
        <w:tc>
          <w:tcPr>
            <w:tcW w:w="850" w:type="dxa"/>
            <w:shd w:val="clear" w:color="auto" w:fill="FFFFFF"/>
            <w:vAlign w:val="center"/>
          </w:tcPr>
          <w:p w14:paraId="2BAAE0E9" w14:textId="77777777" w:rsidR="00C4578F" w:rsidRDefault="00C4578F" w:rsidP="00797891">
            <w:pPr>
              <w:pStyle w:val="affffffc"/>
            </w:pPr>
            <w:r>
              <w:rPr>
                <w:rFonts w:hint="eastAsia"/>
              </w:rPr>
              <w:t>1</w:t>
            </w:r>
            <w:r>
              <w:t>.2</w:t>
            </w:r>
          </w:p>
        </w:tc>
        <w:tc>
          <w:tcPr>
            <w:tcW w:w="1134" w:type="dxa"/>
            <w:shd w:val="clear" w:color="auto" w:fill="FFFFFF"/>
            <w:vAlign w:val="center"/>
          </w:tcPr>
          <w:p w14:paraId="55832395" w14:textId="77777777" w:rsidR="00C4578F" w:rsidRDefault="00C4578F" w:rsidP="00797891">
            <w:pPr>
              <w:pStyle w:val="affffffc"/>
            </w:pPr>
            <w:r>
              <w:t>1.2MH</w:t>
            </w:r>
            <w:r>
              <w:rPr>
                <w:rFonts w:hint="eastAsia"/>
              </w:rPr>
              <w:t>z</w:t>
            </w:r>
          </w:p>
        </w:tc>
        <w:tc>
          <w:tcPr>
            <w:tcW w:w="1049" w:type="dxa"/>
            <w:shd w:val="clear" w:color="auto" w:fill="FFFFFF"/>
            <w:vAlign w:val="center"/>
          </w:tcPr>
          <w:p w14:paraId="22F8FC46" w14:textId="77777777" w:rsidR="00C4578F" w:rsidRDefault="00C4578F" w:rsidP="00797891">
            <w:pPr>
              <w:pStyle w:val="affffffc"/>
            </w:pPr>
            <w:r>
              <w:t>1</w:t>
            </w:r>
          </w:p>
        </w:tc>
      </w:tr>
      <w:tr w:rsidR="00C4578F" w14:paraId="3EFB073A" w14:textId="77777777" w:rsidTr="00797891">
        <w:trPr>
          <w:trHeight w:val="300"/>
        </w:trPr>
        <w:tc>
          <w:tcPr>
            <w:tcW w:w="1161" w:type="dxa"/>
            <w:vMerge/>
            <w:shd w:val="clear" w:color="auto" w:fill="FFFFFF"/>
            <w:vAlign w:val="center"/>
          </w:tcPr>
          <w:p w14:paraId="30DE0F97" w14:textId="77777777" w:rsidR="00C4578F" w:rsidRDefault="00C4578F" w:rsidP="00797891">
            <w:pPr>
              <w:pStyle w:val="affffffc"/>
            </w:pPr>
          </w:p>
        </w:tc>
        <w:tc>
          <w:tcPr>
            <w:tcW w:w="1802" w:type="dxa"/>
            <w:shd w:val="clear" w:color="auto" w:fill="FFFFFF"/>
            <w:vAlign w:val="center"/>
          </w:tcPr>
          <w:p w14:paraId="5208E381" w14:textId="77777777" w:rsidR="00C4578F" w:rsidRDefault="00C4578F" w:rsidP="00797891">
            <w:pPr>
              <w:pStyle w:val="affffffc"/>
            </w:pPr>
            <w:r>
              <w:rPr>
                <w:rFonts w:hint="eastAsia"/>
              </w:rPr>
              <w:t>远端站</w:t>
            </w:r>
            <w:r>
              <w:rPr>
                <w:rFonts w:hint="eastAsia"/>
              </w:rPr>
              <w:t>4</w:t>
            </w:r>
          </w:p>
        </w:tc>
        <w:tc>
          <w:tcPr>
            <w:tcW w:w="1141" w:type="dxa"/>
            <w:shd w:val="clear" w:color="auto" w:fill="FFFFFF"/>
            <w:vAlign w:val="center"/>
          </w:tcPr>
          <w:p w14:paraId="3A0CA8ED" w14:textId="77777777" w:rsidR="00C4578F" w:rsidRDefault="00C4578F" w:rsidP="00797891">
            <w:pPr>
              <w:pStyle w:val="affffffc"/>
            </w:pPr>
            <w:r>
              <w:rPr>
                <w:rFonts w:hint="eastAsia"/>
              </w:rPr>
              <w:t>1</w:t>
            </w:r>
            <w:r>
              <w:t>.5M</w:t>
            </w:r>
            <w:r>
              <w:rPr>
                <w:rFonts w:hint="eastAsia"/>
              </w:rPr>
              <w:t>bps</w:t>
            </w:r>
          </w:p>
        </w:tc>
        <w:tc>
          <w:tcPr>
            <w:tcW w:w="745" w:type="dxa"/>
            <w:shd w:val="clear" w:color="auto" w:fill="FFFFFF"/>
            <w:vAlign w:val="center"/>
          </w:tcPr>
          <w:p w14:paraId="12B95681" w14:textId="77777777" w:rsidR="00C4578F" w:rsidRDefault="00C4578F" w:rsidP="00797891">
            <w:pPr>
              <w:pStyle w:val="affffffc"/>
            </w:pPr>
            <w:r>
              <w:rPr>
                <w:rFonts w:hint="eastAsia"/>
              </w:rPr>
              <w:t>Q</w:t>
            </w:r>
            <w:r>
              <w:t>PSK</w:t>
            </w:r>
          </w:p>
        </w:tc>
        <w:tc>
          <w:tcPr>
            <w:tcW w:w="666" w:type="dxa"/>
            <w:shd w:val="clear" w:color="auto" w:fill="FFFFFF"/>
            <w:vAlign w:val="center"/>
          </w:tcPr>
          <w:p w14:paraId="6B385480" w14:textId="77777777" w:rsidR="00C4578F" w:rsidRDefault="00C4578F" w:rsidP="00797891">
            <w:pPr>
              <w:pStyle w:val="affffffc"/>
            </w:pPr>
            <w:r>
              <w:rPr>
                <w:rFonts w:hint="eastAsia"/>
              </w:rPr>
              <w:t>3</w:t>
            </w:r>
            <w:r>
              <w:t>/4</w:t>
            </w:r>
          </w:p>
        </w:tc>
        <w:tc>
          <w:tcPr>
            <w:tcW w:w="850" w:type="dxa"/>
            <w:shd w:val="clear" w:color="auto" w:fill="FFFFFF"/>
            <w:vAlign w:val="center"/>
          </w:tcPr>
          <w:p w14:paraId="6B0E90D5" w14:textId="77777777" w:rsidR="00C4578F" w:rsidRDefault="00C4578F" w:rsidP="00797891">
            <w:pPr>
              <w:pStyle w:val="affffffc"/>
            </w:pPr>
            <w:r>
              <w:rPr>
                <w:rFonts w:hint="eastAsia"/>
              </w:rPr>
              <w:t>1</w:t>
            </w:r>
            <w:r>
              <w:t>.2</w:t>
            </w:r>
          </w:p>
        </w:tc>
        <w:tc>
          <w:tcPr>
            <w:tcW w:w="1134" w:type="dxa"/>
            <w:shd w:val="clear" w:color="auto" w:fill="FFFFFF"/>
            <w:vAlign w:val="center"/>
          </w:tcPr>
          <w:p w14:paraId="28D72F98" w14:textId="77777777" w:rsidR="00C4578F" w:rsidRDefault="00C4578F" w:rsidP="00797891">
            <w:pPr>
              <w:pStyle w:val="affffffc"/>
            </w:pPr>
            <w:r>
              <w:rPr>
                <w:rFonts w:hint="eastAsia"/>
              </w:rPr>
              <w:t>1</w:t>
            </w:r>
            <w:r>
              <w:t>.2MH</w:t>
            </w:r>
            <w:r>
              <w:rPr>
                <w:rFonts w:hint="eastAsia"/>
              </w:rPr>
              <w:t>z</w:t>
            </w:r>
          </w:p>
        </w:tc>
        <w:tc>
          <w:tcPr>
            <w:tcW w:w="1049" w:type="dxa"/>
            <w:shd w:val="clear" w:color="auto" w:fill="FFFFFF"/>
            <w:vAlign w:val="center"/>
          </w:tcPr>
          <w:p w14:paraId="6249A991" w14:textId="77777777" w:rsidR="00C4578F" w:rsidRDefault="00C4578F" w:rsidP="00797891">
            <w:pPr>
              <w:pStyle w:val="affffffc"/>
            </w:pPr>
            <w:r>
              <w:rPr>
                <w:rFonts w:hint="eastAsia"/>
              </w:rPr>
              <w:t>1</w:t>
            </w:r>
          </w:p>
        </w:tc>
      </w:tr>
      <w:tr w:rsidR="00C4578F" w14:paraId="24EA9B82" w14:textId="77777777" w:rsidTr="00797891">
        <w:trPr>
          <w:trHeight w:val="300"/>
        </w:trPr>
        <w:tc>
          <w:tcPr>
            <w:tcW w:w="8548" w:type="dxa"/>
            <w:gridSpan w:val="8"/>
            <w:shd w:val="clear" w:color="auto" w:fill="FFFFFF"/>
            <w:vAlign w:val="center"/>
          </w:tcPr>
          <w:p w14:paraId="3F5116F5" w14:textId="77777777" w:rsidR="00C4578F" w:rsidRDefault="00C4578F" w:rsidP="00797891">
            <w:pPr>
              <w:pStyle w:val="affffffc"/>
            </w:pPr>
            <w:r>
              <w:rPr>
                <w:rFonts w:hint="eastAsia"/>
              </w:rPr>
              <w:t>合计</w:t>
            </w:r>
            <w:r>
              <w:t>：</w:t>
            </w:r>
            <w:r>
              <w:t>7.2</w:t>
            </w:r>
            <w:r>
              <w:rPr>
                <w:rFonts w:hint="eastAsia"/>
              </w:rPr>
              <w:t>MHz</w:t>
            </w:r>
            <w:r>
              <w:rPr>
                <w:rFonts w:hint="eastAsia"/>
              </w:rPr>
              <w:t>，实现</w:t>
            </w:r>
            <w:r>
              <w:rPr>
                <w:rFonts w:hint="eastAsia"/>
              </w:rPr>
              <w:t>2</w:t>
            </w:r>
            <w:r>
              <w:rPr>
                <w:rFonts w:hint="eastAsia"/>
              </w:rPr>
              <w:t>个远端站同时与主控站间的业务传输功能，以及另外</w:t>
            </w:r>
            <w:r>
              <w:rPr>
                <w:rFonts w:hint="eastAsia"/>
              </w:rPr>
              <w:t>2</w:t>
            </w:r>
            <w:r>
              <w:rPr>
                <w:rFonts w:hint="eastAsia"/>
              </w:rPr>
              <w:t>个远端站之间的单跳业务传输功能。</w:t>
            </w:r>
          </w:p>
        </w:tc>
      </w:tr>
      <w:tr w:rsidR="00C4578F" w14:paraId="151813FE" w14:textId="77777777" w:rsidTr="00797891">
        <w:trPr>
          <w:trHeight w:val="300"/>
        </w:trPr>
        <w:tc>
          <w:tcPr>
            <w:tcW w:w="8548" w:type="dxa"/>
            <w:gridSpan w:val="8"/>
            <w:shd w:val="clear" w:color="auto" w:fill="FFFFFF"/>
            <w:vAlign w:val="center"/>
          </w:tcPr>
          <w:p w14:paraId="575C9049" w14:textId="77777777" w:rsidR="00C4578F" w:rsidRDefault="00C4578F" w:rsidP="00797891">
            <w:pPr>
              <w:pStyle w:val="affffffc"/>
            </w:pPr>
            <w:r>
              <w:rPr>
                <w:rFonts w:hint="eastAsia"/>
              </w:rPr>
              <w:t>说明：重大突发事件应急模式下，每增加一个远端站</w:t>
            </w:r>
            <w:r>
              <w:rPr>
                <w:rFonts w:hint="eastAsia"/>
              </w:rPr>
              <w:t>M</w:t>
            </w:r>
            <w:r>
              <w:t>F-TDMA</w:t>
            </w:r>
            <w:r>
              <w:rPr>
                <w:rFonts w:hint="eastAsia"/>
              </w:rPr>
              <w:t>业务需临时租用</w:t>
            </w:r>
            <w:r>
              <w:rPr>
                <w:rFonts w:hint="eastAsia"/>
              </w:rPr>
              <w:t>1</w:t>
            </w:r>
            <w:r>
              <w:t>.2MH</w:t>
            </w:r>
            <w:r>
              <w:rPr>
                <w:rFonts w:hint="eastAsia"/>
              </w:rPr>
              <w:t>z</w:t>
            </w:r>
            <w:r>
              <w:rPr>
                <w:rFonts w:hint="eastAsia"/>
              </w:rPr>
              <w:t>卫星带宽，主控站</w:t>
            </w:r>
            <w:r>
              <w:rPr>
                <w:rFonts w:hint="eastAsia"/>
              </w:rPr>
              <w:t>T</w:t>
            </w:r>
            <w:r>
              <w:t>DM</w:t>
            </w:r>
            <w:r>
              <w:rPr>
                <w:rFonts w:hint="eastAsia"/>
              </w:rPr>
              <w:t>同样需临时租用</w:t>
            </w:r>
            <w:r>
              <w:rPr>
                <w:rFonts w:hint="eastAsia"/>
              </w:rPr>
              <w:t>1</w:t>
            </w:r>
            <w:r>
              <w:t>.2MH</w:t>
            </w:r>
            <w:r>
              <w:rPr>
                <w:rFonts w:hint="eastAsia"/>
              </w:rPr>
              <w:t>z</w:t>
            </w:r>
            <w:r>
              <w:rPr>
                <w:rFonts w:hint="eastAsia"/>
              </w:rPr>
              <w:t>卫星带宽，以满足</w:t>
            </w:r>
            <w:r>
              <w:rPr>
                <w:rFonts w:hint="eastAsia"/>
              </w:rPr>
              <w:t>2</w:t>
            </w:r>
            <w:r>
              <w:rPr>
                <w:rFonts w:hint="eastAsia"/>
              </w:rPr>
              <w:t>个远端站同时在线；实现远端站之间的</w:t>
            </w:r>
            <w:proofErr w:type="spellStart"/>
            <w:r>
              <w:rPr>
                <w:rFonts w:hint="eastAsia"/>
              </w:rPr>
              <w:t>e</w:t>
            </w:r>
            <w:r>
              <w:t>SCPC</w:t>
            </w:r>
            <w:proofErr w:type="spellEnd"/>
            <w:r>
              <w:rPr>
                <w:rFonts w:hint="eastAsia"/>
              </w:rPr>
              <w:t>载波，同样需增加相应的卫星带宽资源。</w:t>
            </w:r>
          </w:p>
        </w:tc>
      </w:tr>
    </w:tbl>
    <w:p w14:paraId="57C3B816" w14:textId="77777777" w:rsidR="00C4578F" w:rsidRDefault="00C4578F" w:rsidP="00A022C5">
      <w:pPr>
        <w:pStyle w:val="afd"/>
        <w:ind w:firstLine="560"/>
      </w:pPr>
      <w:r>
        <w:rPr>
          <w:rFonts w:hint="eastAsia"/>
        </w:rPr>
        <w:t>支付</w:t>
      </w:r>
      <w:r>
        <w:t>7.2</w:t>
      </w:r>
      <w:r>
        <w:rPr>
          <w:rFonts w:hint="eastAsia"/>
        </w:rPr>
        <w:t>MHz的卫星信道带宽租赁费用，可满足以下典型业务需求：</w:t>
      </w:r>
    </w:p>
    <w:p w14:paraId="0A7A0268" w14:textId="77777777" w:rsidR="00C4578F" w:rsidRDefault="00C4578F" w:rsidP="00A022C5">
      <w:pPr>
        <w:numPr>
          <w:ilvl w:val="0"/>
          <w:numId w:val="65"/>
        </w:numPr>
        <w:adjustRightInd w:val="0"/>
        <w:snapToGrid w:val="0"/>
        <w:spacing w:line="360" w:lineRule="auto"/>
        <w:ind w:right="-142"/>
        <w:jc w:val="left"/>
      </w:pPr>
      <w:r>
        <w:rPr>
          <w:rFonts w:ascii="宋体" w:hAnsi="宋体" w:hint="eastAsia"/>
          <w:sz w:val="28"/>
          <w:szCs w:val="28"/>
          <w:shd w:val="clear" w:color="auto" w:fill="FFFFFF"/>
        </w:rPr>
        <w:t>重大突发事件应急模式</w:t>
      </w:r>
      <w:r>
        <w:rPr>
          <w:rFonts w:ascii="宋体" w:hAnsi="宋体"/>
          <w:sz w:val="28"/>
          <w:szCs w:val="28"/>
          <w:shd w:val="clear" w:color="auto" w:fill="FFFFFF"/>
        </w:rPr>
        <w:t>下</w:t>
      </w:r>
      <w:r>
        <w:rPr>
          <w:rFonts w:ascii="宋体" w:hAnsi="宋体" w:hint="eastAsia"/>
          <w:sz w:val="28"/>
          <w:szCs w:val="28"/>
          <w:shd w:val="clear" w:color="auto" w:fill="FFFFFF"/>
        </w:rPr>
        <w:t>，</w:t>
      </w:r>
      <w:r>
        <w:rPr>
          <w:rFonts w:ascii="宋体" w:hAnsi="宋体"/>
          <w:sz w:val="28"/>
          <w:szCs w:val="28"/>
          <w:shd w:val="clear" w:color="auto" w:fill="FFFFFF"/>
        </w:rPr>
        <w:t>支持</w:t>
      </w:r>
      <w:r>
        <w:rPr>
          <w:rFonts w:ascii="宋体" w:hAnsi="宋体" w:hint="eastAsia"/>
          <w:sz w:val="28"/>
          <w:szCs w:val="28"/>
          <w:shd w:val="clear" w:color="auto" w:fill="FFFFFF"/>
        </w:rPr>
        <w:t>任意2个远端站之间传输</w:t>
      </w:r>
      <w:r>
        <w:rPr>
          <w:rFonts w:ascii="宋体" w:hAnsi="宋体"/>
          <w:sz w:val="28"/>
          <w:szCs w:val="28"/>
          <w:shd w:val="clear" w:color="auto" w:fill="FFFFFF"/>
        </w:rPr>
        <w:t>1.5</w:t>
      </w:r>
      <w:r>
        <w:rPr>
          <w:rFonts w:ascii="宋体" w:hAnsi="宋体" w:hint="eastAsia"/>
          <w:sz w:val="28"/>
          <w:szCs w:val="28"/>
          <w:shd w:val="clear" w:color="auto" w:fill="FFFFFF"/>
        </w:rPr>
        <w:t>M</w:t>
      </w:r>
      <w:r>
        <w:rPr>
          <w:rFonts w:ascii="宋体" w:hAnsi="宋体"/>
          <w:sz w:val="28"/>
          <w:szCs w:val="28"/>
          <w:shd w:val="clear" w:color="auto" w:fill="FFFFFF"/>
        </w:rPr>
        <w:t>bps业务</w:t>
      </w:r>
      <w:r>
        <w:rPr>
          <w:rFonts w:ascii="宋体" w:hAnsi="宋体" w:hint="eastAsia"/>
          <w:sz w:val="28"/>
          <w:szCs w:val="28"/>
          <w:shd w:val="clear" w:color="auto" w:fill="FFFFFF"/>
        </w:rPr>
        <w:t>，</w:t>
      </w:r>
      <w:r>
        <w:rPr>
          <w:rFonts w:ascii="宋体" w:hAnsi="宋体"/>
          <w:sz w:val="28"/>
          <w:szCs w:val="28"/>
          <w:shd w:val="clear" w:color="auto" w:fill="FFFFFF"/>
        </w:rPr>
        <w:t>同时支持</w:t>
      </w:r>
      <w:r>
        <w:rPr>
          <w:rFonts w:ascii="宋体" w:hAnsi="宋体" w:hint="eastAsia"/>
          <w:sz w:val="28"/>
          <w:szCs w:val="28"/>
          <w:shd w:val="clear" w:color="auto" w:fill="FFFFFF"/>
        </w:rPr>
        <w:t>任意2个远端站与主控站之间同时回传各</w:t>
      </w:r>
      <w:r>
        <w:rPr>
          <w:rFonts w:ascii="宋体" w:hAnsi="宋体"/>
          <w:sz w:val="28"/>
          <w:szCs w:val="28"/>
          <w:shd w:val="clear" w:color="auto" w:fill="FFFFFF"/>
        </w:rPr>
        <w:t>1.5</w:t>
      </w:r>
      <w:r>
        <w:rPr>
          <w:rFonts w:ascii="宋体" w:hAnsi="宋体" w:hint="eastAsia"/>
          <w:sz w:val="28"/>
          <w:szCs w:val="28"/>
          <w:shd w:val="clear" w:color="auto" w:fill="FFFFFF"/>
        </w:rPr>
        <w:t>M</w:t>
      </w:r>
      <w:r>
        <w:rPr>
          <w:rFonts w:ascii="宋体" w:hAnsi="宋体"/>
          <w:sz w:val="28"/>
          <w:szCs w:val="28"/>
          <w:shd w:val="clear" w:color="auto" w:fill="FFFFFF"/>
        </w:rPr>
        <w:t>bps业务</w:t>
      </w:r>
      <w:r>
        <w:rPr>
          <w:rFonts w:ascii="宋体" w:hAnsi="宋体" w:hint="eastAsia"/>
          <w:sz w:val="28"/>
          <w:szCs w:val="28"/>
          <w:shd w:val="clear" w:color="auto" w:fill="FFFFFF"/>
        </w:rPr>
        <w:t>，业务类型包括视频会商（1</w:t>
      </w:r>
      <w:r>
        <w:rPr>
          <w:rFonts w:ascii="宋体" w:hAnsi="宋体"/>
          <w:sz w:val="28"/>
          <w:szCs w:val="28"/>
          <w:shd w:val="clear" w:color="auto" w:fill="FFFFFF"/>
        </w:rPr>
        <w:t>080P60</w:t>
      </w:r>
      <w:r>
        <w:rPr>
          <w:rFonts w:ascii="宋体" w:hAnsi="宋体" w:hint="eastAsia"/>
          <w:sz w:val="28"/>
          <w:szCs w:val="28"/>
          <w:shd w:val="clear" w:color="auto" w:fill="FFFFFF"/>
        </w:rPr>
        <w:t>fps）、数据传输</w:t>
      </w:r>
      <w:r>
        <w:rPr>
          <w:rFonts w:ascii="宋体" w:hAnsi="宋体"/>
          <w:sz w:val="28"/>
          <w:szCs w:val="28"/>
          <w:shd w:val="clear" w:color="auto" w:fill="FFFFFF"/>
        </w:rPr>
        <w:t>、</w:t>
      </w:r>
      <w:r>
        <w:rPr>
          <w:rFonts w:ascii="宋体" w:hAnsi="宋体" w:hint="eastAsia"/>
          <w:sz w:val="28"/>
          <w:szCs w:val="28"/>
          <w:shd w:val="clear" w:color="auto" w:fill="FFFFFF"/>
        </w:rPr>
        <w:t>语音通话。</w:t>
      </w:r>
    </w:p>
    <w:p w14:paraId="05BAFE2A" w14:textId="77777777" w:rsidR="00A35D03" w:rsidRDefault="00A35D03" w:rsidP="00A35D03">
      <w:pPr>
        <w:pStyle w:val="afd"/>
        <w:ind w:firstLine="560"/>
      </w:pPr>
      <w:bookmarkStart w:id="113" w:name="_Toc498935500"/>
      <w:bookmarkEnd w:id="112"/>
      <w:r>
        <w:rPr>
          <w:rFonts w:hint="eastAsia"/>
        </w:rPr>
        <w:t>四、卫星链路评估</w:t>
      </w:r>
      <w:bookmarkEnd w:id="113"/>
    </w:p>
    <w:p w14:paraId="71B55571" w14:textId="77777777" w:rsidR="00F24CE6" w:rsidRDefault="00A35D03" w:rsidP="0007211A">
      <w:pPr>
        <w:pStyle w:val="afd"/>
        <w:ind w:firstLine="560"/>
      </w:pPr>
      <w:r>
        <w:rPr>
          <w:rFonts w:hint="eastAsia"/>
        </w:rPr>
        <w:t>西安市地处</w:t>
      </w:r>
      <w:r>
        <w:t>关中平原中部，</w:t>
      </w:r>
      <w:r>
        <w:rPr>
          <w:rFonts w:hint="eastAsia"/>
        </w:rPr>
        <w:t>北</w:t>
      </w:r>
      <w:r>
        <w:t>濒</w:t>
      </w:r>
      <w:r>
        <w:rPr>
          <w:rFonts w:hint="eastAsia"/>
        </w:rPr>
        <w:t>渭河</w:t>
      </w:r>
      <w:r>
        <w:t>，南依秦岭，</w:t>
      </w:r>
      <w:r>
        <w:rPr>
          <w:rFonts w:hint="eastAsia"/>
        </w:rPr>
        <w:t>全市</w:t>
      </w:r>
      <w:r>
        <w:t>下辖</w:t>
      </w:r>
      <w:r>
        <w:rPr>
          <w:rFonts w:hint="eastAsia"/>
        </w:rPr>
        <w:t>11区2县</w:t>
      </w:r>
      <w:r>
        <w:t>，总面积约</w:t>
      </w:r>
      <w:r>
        <w:rPr>
          <w:rFonts w:hint="eastAsia"/>
        </w:rPr>
        <w:t>10108平方公里。根据卫星覆盖需求，选择中星1</w:t>
      </w:r>
      <w:r>
        <w:t>2</w:t>
      </w:r>
      <w:r>
        <w:rPr>
          <w:rFonts w:hint="eastAsia"/>
        </w:rPr>
        <w:t>号</w:t>
      </w:r>
      <w:r>
        <w:lastRenderedPageBreak/>
        <w:t>(东经87.5°)通信卫星的Ku频段卫星转发器进行链路</w:t>
      </w:r>
      <w:r>
        <w:rPr>
          <w:rFonts w:hint="eastAsia"/>
        </w:rPr>
        <w:t>评估。</w:t>
      </w:r>
      <w:r>
        <w:t>卫星参数</w:t>
      </w:r>
      <w:r>
        <w:rPr>
          <w:rFonts w:hint="eastAsia"/>
        </w:rPr>
        <w:t>如下表所示。</w:t>
      </w:r>
    </w:p>
    <w:p w14:paraId="549BB521" w14:textId="77777777" w:rsidR="00A35D03" w:rsidRDefault="00A35D03" w:rsidP="00A35D03">
      <w:pPr>
        <w:pStyle w:val="36"/>
        <w:ind w:firstLine="420"/>
        <w:jc w:val="center"/>
        <w:rPr>
          <w:rFonts w:ascii="宋体" w:hAnsi="宋体"/>
          <w:sz w:val="21"/>
          <w:szCs w:val="21"/>
        </w:rPr>
      </w:pPr>
      <w:bookmarkStart w:id="114" w:name="_Toc508702538"/>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F67946">
        <w:rPr>
          <w:rFonts w:ascii="宋体" w:hAnsi="宋体"/>
          <w:noProof/>
          <w:sz w:val="21"/>
          <w:szCs w:val="21"/>
        </w:rPr>
        <w:t>5</w:t>
      </w:r>
      <w:r>
        <w:rPr>
          <w:rFonts w:ascii="宋体" w:hAnsi="宋体"/>
          <w:sz w:val="21"/>
          <w:szCs w:val="21"/>
        </w:rPr>
        <w:fldChar w:fldCharType="end"/>
      </w:r>
      <w:r>
        <w:rPr>
          <w:rFonts w:ascii="宋体" w:hAnsi="宋体" w:hint="eastAsia"/>
          <w:sz w:val="21"/>
          <w:szCs w:val="21"/>
        </w:rPr>
        <w:t>中星12号卫星基本参数表</w:t>
      </w:r>
      <w:bookmarkEnd w:id="114"/>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457"/>
        <w:gridCol w:w="4071"/>
      </w:tblGrid>
      <w:tr w:rsidR="00A35D03" w14:paraId="2DDB155C" w14:textId="77777777" w:rsidTr="003A7FA5">
        <w:trPr>
          <w:trHeight w:val="270"/>
        </w:trPr>
        <w:tc>
          <w:tcPr>
            <w:tcW w:w="4457" w:type="dxa"/>
            <w:vAlign w:val="center"/>
          </w:tcPr>
          <w:p w14:paraId="74808E2C" w14:textId="77777777" w:rsidR="00A35D03" w:rsidRDefault="00A35D03" w:rsidP="003A7FA5">
            <w:r>
              <w:t>卫星名称</w:t>
            </w:r>
          </w:p>
        </w:tc>
        <w:tc>
          <w:tcPr>
            <w:tcW w:w="4071" w:type="dxa"/>
            <w:vAlign w:val="center"/>
          </w:tcPr>
          <w:p w14:paraId="02DB305D" w14:textId="77777777" w:rsidR="00A35D03" w:rsidRDefault="00A35D03" w:rsidP="003A7FA5">
            <w:r>
              <w:rPr>
                <w:rFonts w:hint="eastAsia"/>
              </w:rPr>
              <w:t>中星</w:t>
            </w:r>
            <w:r>
              <w:rPr>
                <w:rFonts w:hint="eastAsia"/>
              </w:rPr>
              <w:t>1</w:t>
            </w:r>
            <w:r>
              <w:t>2</w:t>
            </w:r>
            <w:r>
              <w:rPr>
                <w:rFonts w:hint="eastAsia"/>
              </w:rPr>
              <w:t>号</w:t>
            </w:r>
          </w:p>
        </w:tc>
      </w:tr>
      <w:tr w:rsidR="00A35D03" w14:paraId="468531E2" w14:textId="77777777" w:rsidTr="003A7FA5">
        <w:trPr>
          <w:trHeight w:val="270"/>
        </w:trPr>
        <w:tc>
          <w:tcPr>
            <w:tcW w:w="4457" w:type="dxa"/>
            <w:vAlign w:val="center"/>
          </w:tcPr>
          <w:p w14:paraId="48CF3F65" w14:textId="77777777" w:rsidR="00A35D03" w:rsidRDefault="00A35D03" w:rsidP="003A7FA5">
            <w:r>
              <w:t>卫星经度</w:t>
            </w:r>
            <w:r>
              <w:t>(</w:t>
            </w:r>
            <w:r>
              <w:t>度</w:t>
            </w:r>
            <w:r>
              <w:t>)</w:t>
            </w:r>
          </w:p>
        </w:tc>
        <w:tc>
          <w:tcPr>
            <w:tcW w:w="4071" w:type="dxa"/>
            <w:vAlign w:val="center"/>
          </w:tcPr>
          <w:p w14:paraId="51BFCF6C" w14:textId="77777777" w:rsidR="00A35D03" w:rsidRDefault="00A35D03" w:rsidP="003A7FA5">
            <w:r>
              <w:t>87</w:t>
            </w:r>
            <w:r>
              <w:rPr>
                <w:rFonts w:hint="eastAsia"/>
              </w:rPr>
              <w:t>.5</w:t>
            </w:r>
            <w:r>
              <w:rPr>
                <w:rFonts w:hint="eastAsia"/>
              </w:rPr>
              <w:t>°</w:t>
            </w:r>
            <w:r>
              <w:rPr>
                <w:rFonts w:hint="eastAsia"/>
              </w:rPr>
              <w:t>E</w:t>
            </w:r>
          </w:p>
        </w:tc>
      </w:tr>
      <w:tr w:rsidR="00A35D03" w14:paraId="74D4A478" w14:textId="77777777" w:rsidTr="003A7FA5">
        <w:trPr>
          <w:trHeight w:val="270"/>
        </w:trPr>
        <w:tc>
          <w:tcPr>
            <w:tcW w:w="4457" w:type="dxa"/>
            <w:vAlign w:val="center"/>
          </w:tcPr>
          <w:p w14:paraId="7ED78829" w14:textId="77777777" w:rsidR="00A35D03" w:rsidRDefault="00A35D03" w:rsidP="003A7FA5">
            <w:r>
              <w:t>转发器输出回退</w:t>
            </w:r>
            <w:r>
              <w:t>(dB)</w:t>
            </w:r>
          </w:p>
        </w:tc>
        <w:tc>
          <w:tcPr>
            <w:tcW w:w="4071" w:type="dxa"/>
            <w:vAlign w:val="center"/>
          </w:tcPr>
          <w:p w14:paraId="2D8F7DAA" w14:textId="77777777" w:rsidR="00A35D03" w:rsidRDefault="00A35D03" w:rsidP="003A7FA5">
            <w:r>
              <w:t>3.00</w:t>
            </w:r>
          </w:p>
        </w:tc>
      </w:tr>
      <w:tr w:rsidR="00A35D03" w14:paraId="49CA914C" w14:textId="77777777" w:rsidTr="003A7FA5">
        <w:trPr>
          <w:trHeight w:val="270"/>
        </w:trPr>
        <w:tc>
          <w:tcPr>
            <w:tcW w:w="4457" w:type="dxa"/>
            <w:vAlign w:val="center"/>
          </w:tcPr>
          <w:p w14:paraId="1CB674E6" w14:textId="77777777" w:rsidR="00A35D03" w:rsidRDefault="00A35D03" w:rsidP="003A7FA5">
            <w:r>
              <w:t>转发器输入回退</w:t>
            </w:r>
            <w:r>
              <w:t>(dB)</w:t>
            </w:r>
          </w:p>
        </w:tc>
        <w:tc>
          <w:tcPr>
            <w:tcW w:w="4071" w:type="dxa"/>
            <w:vAlign w:val="center"/>
          </w:tcPr>
          <w:p w14:paraId="1EAF6536" w14:textId="77777777" w:rsidR="00A35D03" w:rsidRDefault="00A35D03" w:rsidP="003A7FA5">
            <w:r>
              <w:t>6.00</w:t>
            </w:r>
          </w:p>
        </w:tc>
      </w:tr>
      <w:tr w:rsidR="00A35D03" w14:paraId="05391175" w14:textId="77777777" w:rsidTr="003A7FA5">
        <w:trPr>
          <w:trHeight w:val="270"/>
        </w:trPr>
        <w:tc>
          <w:tcPr>
            <w:tcW w:w="4457" w:type="dxa"/>
            <w:vAlign w:val="center"/>
          </w:tcPr>
          <w:p w14:paraId="7B34F1CA" w14:textId="77777777" w:rsidR="00A35D03" w:rsidRDefault="00A35D03" w:rsidP="003A7FA5">
            <w:r>
              <w:t>工作频段</w:t>
            </w:r>
          </w:p>
        </w:tc>
        <w:tc>
          <w:tcPr>
            <w:tcW w:w="4071" w:type="dxa"/>
            <w:vAlign w:val="center"/>
          </w:tcPr>
          <w:p w14:paraId="392CC2C7" w14:textId="77777777" w:rsidR="00A35D03" w:rsidRDefault="00A35D03" w:rsidP="003A7FA5">
            <w:r>
              <w:rPr>
                <w:rFonts w:hint="eastAsia"/>
              </w:rPr>
              <w:t>Ku</w:t>
            </w:r>
          </w:p>
        </w:tc>
      </w:tr>
      <w:tr w:rsidR="00A35D03" w14:paraId="0DD51261" w14:textId="77777777" w:rsidTr="003A7FA5">
        <w:trPr>
          <w:trHeight w:val="270"/>
        </w:trPr>
        <w:tc>
          <w:tcPr>
            <w:tcW w:w="4457" w:type="dxa"/>
            <w:vAlign w:val="center"/>
          </w:tcPr>
          <w:p w14:paraId="795F5BB7" w14:textId="77777777" w:rsidR="00A35D03" w:rsidRDefault="00A35D03" w:rsidP="003A7FA5">
            <w:r>
              <w:t>上行频率</w:t>
            </w:r>
            <w:r>
              <w:t>(GHz)</w:t>
            </w:r>
          </w:p>
        </w:tc>
        <w:tc>
          <w:tcPr>
            <w:tcW w:w="4071" w:type="dxa"/>
            <w:vAlign w:val="center"/>
          </w:tcPr>
          <w:p w14:paraId="5A4E6DBF" w14:textId="77777777" w:rsidR="00A35D03" w:rsidRDefault="00A35D03" w:rsidP="003A7FA5">
            <w:r>
              <w:rPr>
                <w:rFonts w:hint="eastAsia"/>
              </w:rPr>
              <w:t>14.25</w:t>
            </w:r>
          </w:p>
        </w:tc>
      </w:tr>
      <w:tr w:rsidR="00A35D03" w14:paraId="55FA8723" w14:textId="77777777" w:rsidTr="003A7FA5">
        <w:trPr>
          <w:trHeight w:val="270"/>
        </w:trPr>
        <w:tc>
          <w:tcPr>
            <w:tcW w:w="4457" w:type="dxa"/>
            <w:vAlign w:val="center"/>
          </w:tcPr>
          <w:p w14:paraId="422ECC7C" w14:textId="77777777" w:rsidR="00A35D03" w:rsidRDefault="00A35D03" w:rsidP="003A7FA5">
            <w:r>
              <w:t>下行频率</w:t>
            </w:r>
            <w:r>
              <w:t>(GHz)</w:t>
            </w:r>
          </w:p>
        </w:tc>
        <w:tc>
          <w:tcPr>
            <w:tcW w:w="4071" w:type="dxa"/>
            <w:vAlign w:val="center"/>
          </w:tcPr>
          <w:p w14:paraId="18678232" w14:textId="77777777" w:rsidR="00A35D03" w:rsidRDefault="00A35D03" w:rsidP="003A7FA5">
            <w:r>
              <w:rPr>
                <w:rFonts w:hint="eastAsia"/>
              </w:rPr>
              <w:t>12.5</w:t>
            </w:r>
          </w:p>
        </w:tc>
      </w:tr>
    </w:tbl>
    <w:p w14:paraId="071F34CB" w14:textId="77777777" w:rsidR="00A35D03" w:rsidRDefault="00A35D03" w:rsidP="00A35D03">
      <w:pPr>
        <w:rPr>
          <w:shd w:val="clear" w:color="auto" w:fill="FFFFFF"/>
        </w:rPr>
      </w:pPr>
    </w:p>
    <w:p w14:paraId="5338F283" w14:textId="77777777" w:rsidR="00A35D03" w:rsidRDefault="00A35D03" w:rsidP="00A35D03">
      <w:pPr>
        <w:pStyle w:val="afd"/>
        <w:ind w:firstLine="560"/>
      </w:pPr>
      <w:r>
        <w:rPr>
          <w:rFonts w:hint="eastAsia"/>
        </w:rPr>
        <w:t>中星1</w:t>
      </w:r>
      <w:r>
        <w:t>2</w:t>
      </w:r>
      <w:r>
        <w:rPr>
          <w:rFonts w:hint="eastAsia"/>
        </w:rPr>
        <w:t>号卫星覆盖图如下图所示。</w:t>
      </w:r>
    </w:p>
    <w:p w14:paraId="4ABC7038" w14:textId="77777777" w:rsidR="00A35D03" w:rsidRDefault="00A35D03" w:rsidP="00A35D03">
      <w:pPr>
        <w:jc w:val="center"/>
      </w:pPr>
      <w:r>
        <w:rPr>
          <w:noProof/>
        </w:rPr>
        <w:drawing>
          <wp:inline distT="0" distB="0" distL="0" distR="0" wp14:anchorId="6830D364" wp14:editId="342A9E70">
            <wp:extent cx="3666341" cy="351472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670884" cy="3519080"/>
                    </a:xfrm>
                    <a:prstGeom prst="rect">
                      <a:avLst/>
                    </a:prstGeom>
                    <a:noFill/>
                    <a:ln>
                      <a:noFill/>
                    </a:ln>
                  </pic:spPr>
                </pic:pic>
              </a:graphicData>
            </a:graphic>
          </wp:inline>
        </w:drawing>
      </w:r>
    </w:p>
    <w:p w14:paraId="3A29EC03" w14:textId="77777777" w:rsidR="00A35D03" w:rsidRDefault="00A35D03" w:rsidP="00A35D03">
      <w:pPr>
        <w:pStyle w:val="36"/>
        <w:ind w:firstLine="420"/>
        <w:jc w:val="center"/>
        <w:rPr>
          <w:rFonts w:ascii="宋体" w:hAnsi="宋体"/>
          <w:sz w:val="21"/>
          <w:szCs w:val="21"/>
        </w:rPr>
      </w:pPr>
      <w:bookmarkStart w:id="115" w:name="_Toc508702393"/>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67946">
        <w:rPr>
          <w:rFonts w:ascii="宋体" w:hAnsi="宋体"/>
          <w:noProof/>
          <w:sz w:val="21"/>
          <w:szCs w:val="21"/>
        </w:rPr>
        <w:t>13</w:t>
      </w:r>
      <w:r>
        <w:rPr>
          <w:rFonts w:ascii="宋体" w:hAnsi="宋体"/>
          <w:sz w:val="21"/>
          <w:szCs w:val="21"/>
        </w:rPr>
        <w:fldChar w:fldCharType="end"/>
      </w:r>
      <w:r>
        <w:rPr>
          <w:rFonts w:ascii="宋体" w:hAnsi="宋体" w:hint="eastAsia"/>
          <w:sz w:val="21"/>
          <w:szCs w:val="21"/>
        </w:rPr>
        <w:t>中星</w:t>
      </w:r>
      <w:r>
        <w:rPr>
          <w:rFonts w:ascii="宋体" w:hAnsi="宋体"/>
          <w:sz w:val="21"/>
          <w:szCs w:val="21"/>
        </w:rPr>
        <w:t>12</w:t>
      </w:r>
      <w:r>
        <w:rPr>
          <w:rFonts w:ascii="宋体" w:hAnsi="宋体" w:hint="eastAsia"/>
          <w:sz w:val="21"/>
          <w:szCs w:val="21"/>
        </w:rPr>
        <w:t>号</w:t>
      </w:r>
      <w:r>
        <w:rPr>
          <w:rFonts w:ascii="宋体" w:hAnsi="宋体"/>
          <w:sz w:val="21"/>
          <w:szCs w:val="21"/>
        </w:rPr>
        <w:t>Ku</w:t>
      </w:r>
      <w:r>
        <w:rPr>
          <w:rFonts w:ascii="宋体" w:hAnsi="宋体" w:hint="eastAsia"/>
          <w:sz w:val="21"/>
          <w:szCs w:val="21"/>
        </w:rPr>
        <w:t>波段中国波束</w:t>
      </w:r>
      <w:r>
        <w:rPr>
          <w:rFonts w:ascii="宋体" w:hAnsi="宋体"/>
          <w:sz w:val="21"/>
          <w:szCs w:val="21"/>
        </w:rPr>
        <w:t xml:space="preserve"> EIRP</w:t>
      </w:r>
      <w:r>
        <w:rPr>
          <w:rFonts w:ascii="宋体" w:hAnsi="宋体" w:hint="eastAsia"/>
          <w:sz w:val="21"/>
          <w:szCs w:val="21"/>
        </w:rPr>
        <w:t>覆盖图</w:t>
      </w:r>
      <w:bookmarkEnd w:id="115"/>
    </w:p>
    <w:p w14:paraId="754FF67E" w14:textId="77777777" w:rsidR="00A35D03" w:rsidRDefault="00A35D03" w:rsidP="00A35D03">
      <w:pPr>
        <w:pStyle w:val="afd"/>
        <w:ind w:firstLine="560"/>
      </w:pPr>
      <w:r>
        <w:rPr>
          <w:rFonts w:hint="eastAsia"/>
        </w:rPr>
        <w:t>根据中星1</w:t>
      </w:r>
      <w:r>
        <w:t>2</w:t>
      </w:r>
      <w:r>
        <w:rPr>
          <w:rFonts w:hint="eastAsia"/>
        </w:rPr>
        <w:t>号</w:t>
      </w:r>
      <w:r>
        <w:t>的卫星覆盖</w:t>
      </w:r>
      <w:r>
        <w:rPr>
          <w:rFonts w:hint="eastAsia"/>
        </w:rPr>
        <w:t>图</w:t>
      </w:r>
      <w:r>
        <w:t>可以看出，</w:t>
      </w:r>
      <w:r>
        <w:rPr>
          <w:rFonts w:hint="eastAsia"/>
        </w:rPr>
        <w:t>陕西省可被</w:t>
      </w:r>
      <w:r>
        <w:t>中星</w:t>
      </w:r>
      <w:r>
        <w:rPr>
          <w:rFonts w:hint="eastAsia"/>
        </w:rPr>
        <w:t>1</w:t>
      </w:r>
      <w:r>
        <w:t>2</w:t>
      </w:r>
      <w:r>
        <w:rPr>
          <w:rFonts w:hint="eastAsia"/>
        </w:rPr>
        <w:t>号</w:t>
      </w:r>
      <w:r>
        <w:t>卫星波束覆盖，具备</w:t>
      </w:r>
      <w:r>
        <w:rPr>
          <w:rFonts w:hint="eastAsia"/>
        </w:rPr>
        <w:t>搭建</w:t>
      </w:r>
      <w:r>
        <w:t>卫星</w:t>
      </w:r>
      <w:r>
        <w:rPr>
          <w:rFonts w:hint="eastAsia"/>
        </w:rPr>
        <w:t>链路</w:t>
      </w:r>
      <w:r>
        <w:t>的条件</w:t>
      </w:r>
      <w:r>
        <w:rPr>
          <w:rFonts w:hint="eastAsia"/>
        </w:rPr>
        <w:t>。</w:t>
      </w:r>
    </w:p>
    <w:p w14:paraId="17B043F3" w14:textId="77777777" w:rsidR="00A35D03" w:rsidRDefault="00A022C5" w:rsidP="00A35D03">
      <w:pPr>
        <w:pStyle w:val="afd"/>
        <w:ind w:firstLine="560"/>
      </w:pPr>
      <w:r>
        <w:rPr>
          <w:rFonts w:hint="eastAsia"/>
        </w:rPr>
        <w:t>链路选取方向为西安主控站与西安各</w:t>
      </w:r>
      <w:r>
        <w:t>市县</w:t>
      </w:r>
      <w:r>
        <w:rPr>
          <w:rFonts w:hint="eastAsia"/>
        </w:rPr>
        <w:t>端站互通，系统可用度为99.9%，在重大突发事件应急模式下，主站发射按</w:t>
      </w:r>
      <w:r>
        <w:t>3.0</w:t>
      </w:r>
      <w:r>
        <w:rPr>
          <w:rFonts w:hint="eastAsia"/>
        </w:rPr>
        <w:t>M</w:t>
      </w:r>
      <w:r>
        <w:t>bps</w:t>
      </w:r>
      <w:r>
        <w:rPr>
          <w:rFonts w:hint="eastAsia"/>
        </w:rPr>
        <w:t>传输速</w:t>
      </w:r>
      <w:r>
        <w:rPr>
          <w:rFonts w:hint="eastAsia"/>
        </w:rPr>
        <w:lastRenderedPageBreak/>
        <w:t>率的情况进行计算，远端站与主控站间回传</w:t>
      </w:r>
      <w:r>
        <w:t>按照3</w:t>
      </w:r>
      <w:r>
        <w:rPr>
          <w:rFonts w:hint="eastAsia"/>
        </w:rPr>
        <w:t>M</w:t>
      </w:r>
      <w:r>
        <w:t>bps</w:t>
      </w:r>
      <w:r>
        <w:rPr>
          <w:rFonts w:hint="eastAsia"/>
        </w:rPr>
        <w:t>传输速率进行计算，远端站之间</w:t>
      </w:r>
      <w:r>
        <w:t>按照</w:t>
      </w:r>
      <w:r>
        <w:rPr>
          <w:rFonts w:hint="eastAsia"/>
        </w:rPr>
        <w:t>双向1</w:t>
      </w:r>
      <w:r>
        <w:t>.5</w:t>
      </w:r>
      <w:r>
        <w:rPr>
          <w:rFonts w:hint="eastAsia"/>
        </w:rPr>
        <w:t>M</w:t>
      </w:r>
      <w:r>
        <w:t>bps</w:t>
      </w:r>
      <w:r>
        <w:rPr>
          <w:rFonts w:hint="eastAsia"/>
        </w:rPr>
        <w:t>传输速率进行计算。计算结果如下。</w:t>
      </w:r>
      <w:r>
        <w:t>表所示</w:t>
      </w:r>
      <w:r>
        <w:rPr>
          <w:rFonts w:hint="eastAsia"/>
        </w:rPr>
        <w:t>：</w:t>
      </w:r>
    </w:p>
    <w:p w14:paraId="602B84A3" w14:textId="77777777" w:rsidR="00A35D03" w:rsidRDefault="00A35D03" w:rsidP="00A35D03">
      <w:pPr>
        <w:pStyle w:val="36"/>
        <w:ind w:firstLine="420"/>
        <w:jc w:val="center"/>
        <w:rPr>
          <w:rFonts w:ascii="宋体" w:hAnsi="宋体"/>
          <w:sz w:val="21"/>
          <w:szCs w:val="21"/>
        </w:rPr>
      </w:pPr>
      <w:bookmarkStart w:id="116" w:name="_Toc508702539"/>
      <w:r>
        <w:rPr>
          <w:rFonts w:ascii="宋体" w:hAnsi="宋体" w:hint="eastAsia"/>
          <w:sz w:val="21"/>
          <w:szCs w:val="21"/>
        </w:rPr>
        <w:t>表</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表 \* ARABIC \s 2</w:instrText>
      </w:r>
      <w:r>
        <w:rPr>
          <w:rFonts w:ascii="宋体" w:hAnsi="宋体"/>
          <w:sz w:val="21"/>
          <w:szCs w:val="21"/>
        </w:rPr>
        <w:instrText xml:space="preserve"> </w:instrText>
      </w:r>
      <w:r>
        <w:rPr>
          <w:rFonts w:ascii="宋体" w:hAnsi="宋体"/>
          <w:sz w:val="21"/>
          <w:szCs w:val="21"/>
        </w:rPr>
        <w:fldChar w:fldCharType="separate"/>
      </w:r>
      <w:r w:rsidR="00A022C5">
        <w:rPr>
          <w:rFonts w:ascii="宋体" w:hAnsi="宋体"/>
          <w:noProof/>
          <w:sz w:val="21"/>
          <w:szCs w:val="21"/>
        </w:rPr>
        <w:t>6</w:t>
      </w:r>
      <w:r>
        <w:rPr>
          <w:rFonts w:ascii="宋体" w:hAnsi="宋体"/>
          <w:sz w:val="21"/>
          <w:szCs w:val="21"/>
        </w:rPr>
        <w:fldChar w:fldCharType="end"/>
      </w:r>
      <w:r>
        <w:rPr>
          <w:rFonts w:ascii="宋体" w:hAnsi="宋体" w:hint="eastAsia"/>
          <w:sz w:val="21"/>
          <w:szCs w:val="21"/>
        </w:rPr>
        <w:t>链路计算结果表</w:t>
      </w:r>
      <w:bookmarkEnd w:id="1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4"/>
        <w:gridCol w:w="769"/>
        <w:gridCol w:w="540"/>
        <w:gridCol w:w="953"/>
        <w:gridCol w:w="918"/>
        <w:gridCol w:w="1394"/>
        <w:gridCol w:w="1581"/>
        <w:gridCol w:w="1060"/>
        <w:gridCol w:w="851"/>
      </w:tblGrid>
      <w:tr w:rsidR="00A022C5" w14:paraId="3B409B91" w14:textId="77777777" w:rsidTr="00797891">
        <w:trPr>
          <w:trHeight w:val="165"/>
        </w:trPr>
        <w:tc>
          <w:tcPr>
            <w:tcW w:w="654" w:type="dxa"/>
            <w:shd w:val="clear" w:color="auto" w:fill="BFBFBF"/>
            <w:vAlign w:val="center"/>
          </w:tcPr>
          <w:p w14:paraId="008C465F" w14:textId="77777777" w:rsidR="00A022C5" w:rsidRDefault="00A022C5" w:rsidP="00797891">
            <w:pPr>
              <w:pStyle w:val="affff1"/>
            </w:pPr>
            <w:r>
              <w:rPr>
                <w:rFonts w:hint="eastAsia"/>
              </w:rPr>
              <w:t>站型</w:t>
            </w:r>
          </w:p>
        </w:tc>
        <w:tc>
          <w:tcPr>
            <w:tcW w:w="769" w:type="dxa"/>
            <w:shd w:val="clear" w:color="auto" w:fill="BFBFBF"/>
            <w:vAlign w:val="center"/>
          </w:tcPr>
          <w:p w14:paraId="2074663B" w14:textId="77777777" w:rsidR="00A022C5" w:rsidRDefault="00A022C5" w:rsidP="00797891">
            <w:pPr>
              <w:pStyle w:val="affff1"/>
            </w:pPr>
            <w:r>
              <w:rPr>
                <w:rFonts w:hint="eastAsia"/>
              </w:rPr>
              <w:t>方向</w:t>
            </w:r>
          </w:p>
        </w:tc>
        <w:tc>
          <w:tcPr>
            <w:tcW w:w="540" w:type="dxa"/>
            <w:shd w:val="clear" w:color="auto" w:fill="BFBFBF"/>
            <w:vAlign w:val="center"/>
          </w:tcPr>
          <w:p w14:paraId="2C82B65C" w14:textId="77777777" w:rsidR="00A022C5" w:rsidRDefault="00A022C5" w:rsidP="00797891">
            <w:pPr>
              <w:pStyle w:val="affff1"/>
            </w:pPr>
            <w:r>
              <w:rPr>
                <w:rFonts w:hint="eastAsia"/>
              </w:rPr>
              <w:t>天气</w:t>
            </w:r>
          </w:p>
        </w:tc>
        <w:tc>
          <w:tcPr>
            <w:tcW w:w="953" w:type="dxa"/>
            <w:shd w:val="clear" w:color="auto" w:fill="BFBFBF"/>
            <w:vAlign w:val="center"/>
          </w:tcPr>
          <w:p w14:paraId="2D9AACFF" w14:textId="77777777" w:rsidR="00A022C5" w:rsidRDefault="00A022C5" w:rsidP="00797891">
            <w:pPr>
              <w:pStyle w:val="affff1"/>
            </w:pPr>
            <w:r>
              <w:rPr>
                <w:rFonts w:hint="eastAsia"/>
              </w:rPr>
              <w:t>编码方式</w:t>
            </w:r>
          </w:p>
        </w:tc>
        <w:tc>
          <w:tcPr>
            <w:tcW w:w="918" w:type="dxa"/>
            <w:shd w:val="clear" w:color="auto" w:fill="BFBFBF"/>
            <w:vAlign w:val="center"/>
          </w:tcPr>
          <w:p w14:paraId="21EB6BFF" w14:textId="77777777" w:rsidR="00A022C5" w:rsidRDefault="00A022C5" w:rsidP="00797891">
            <w:pPr>
              <w:pStyle w:val="affff1"/>
            </w:pPr>
            <w:r>
              <w:rPr>
                <w:rFonts w:hint="eastAsia"/>
              </w:rPr>
              <w:t>调制方式</w:t>
            </w:r>
          </w:p>
        </w:tc>
        <w:tc>
          <w:tcPr>
            <w:tcW w:w="1394" w:type="dxa"/>
            <w:shd w:val="clear" w:color="auto" w:fill="BFBFBF"/>
            <w:vAlign w:val="center"/>
          </w:tcPr>
          <w:p w14:paraId="5F9ADE0E" w14:textId="77777777" w:rsidR="00A022C5" w:rsidRDefault="00A022C5" w:rsidP="00797891">
            <w:pPr>
              <w:pStyle w:val="affff1"/>
            </w:pPr>
            <w:r>
              <w:rPr>
                <w:rFonts w:hint="eastAsia"/>
              </w:rPr>
              <w:t>BER</w:t>
            </w:r>
            <w:r>
              <w:rPr>
                <w:rFonts w:hint="eastAsia"/>
              </w:rPr>
              <w:t>为</w:t>
            </w:r>
            <w:r>
              <w:rPr>
                <w:rFonts w:hint="eastAsia"/>
              </w:rPr>
              <w:t>10</w:t>
            </w:r>
            <w:r>
              <w:rPr>
                <w:rFonts w:hint="eastAsia"/>
                <w:vertAlign w:val="superscript"/>
              </w:rPr>
              <w:t>-7</w:t>
            </w:r>
            <w:r>
              <w:rPr>
                <w:rFonts w:hint="eastAsia"/>
              </w:rPr>
              <w:t>时</w:t>
            </w:r>
            <w:r>
              <w:rPr>
                <w:rFonts w:hint="eastAsia"/>
              </w:rPr>
              <w:t>Eb/No</w:t>
            </w:r>
          </w:p>
          <w:p w14:paraId="53459B0F" w14:textId="77777777" w:rsidR="00A022C5" w:rsidRDefault="00A022C5" w:rsidP="00797891">
            <w:pPr>
              <w:pStyle w:val="affff1"/>
            </w:pPr>
            <w:r>
              <w:rPr>
                <w:rFonts w:hint="eastAsia"/>
              </w:rPr>
              <w:t>(</w:t>
            </w:r>
            <w:proofErr w:type="spellStart"/>
            <w:r>
              <w:rPr>
                <w:rFonts w:hint="eastAsia"/>
              </w:rPr>
              <w:t>db</w:t>
            </w:r>
            <w:proofErr w:type="spellEnd"/>
            <w:r>
              <w:rPr>
                <w:rFonts w:hint="eastAsia"/>
              </w:rPr>
              <w:t>)</w:t>
            </w:r>
          </w:p>
        </w:tc>
        <w:tc>
          <w:tcPr>
            <w:tcW w:w="1581" w:type="dxa"/>
            <w:shd w:val="clear" w:color="auto" w:fill="BFBFBF"/>
            <w:vAlign w:val="center"/>
          </w:tcPr>
          <w:p w14:paraId="305A7A0C" w14:textId="77777777" w:rsidR="00A022C5" w:rsidRDefault="00A022C5" w:rsidP="00797891">
            <w:pPr>
              <w:pStyle w:val="affff1"/>
            </w:pPr>
            <w:r>
              <w:rPr>
                <w:rFonts w:hint="eastAsia"/>
              </w:rPr>
              <w:t>BUC</w:t>
            </w:r>
            <w:r>
              <w:rPr>
                <w:rFonts w:hint="eastAsia"/>
              </w:rPr>
              <w:t>或高功放发射功率</w:t>
            </w:r>
          </w:p>
          <w:p w14:paraId="1A08F1E8" w14:textId="77777777" w:rsidR="00A022C5" w:rsidRDefault="00A022C5" w:rsidP="00797891">
            <w:pPr>
              <w:pStyle w:val="affff1"/>
            </w:pPr>
            <w:r>
              <w:rPr>
                <w:rFonts w:hint="eastAsia"/>
              </w:rPr>
              <w:t>(W)</w:t>
            </w:r>
          </w:p>
        </w:tc>
        <w:tc>
          <w:tcPr>
            <w:tcW w:w="1060" w:type="dxa"/>
            <w:shd w:val="clear" w:color="auto" w:fill="BFBFBF"/>
            <w:vAlign w:val="center"/>
          </w:tcPr>
          <w:p w14:paraId="64351910" w14:textId="77777777" w:rsidR="00A022C5" w:rsidRDefault="00A022C5" w:rsidP="00797891">
            <w:pPr>
              <w:pStyle w:val="affff1"/>
            </w:pPr>
            <w:r>
              <w:rPr>
                <w:rFonts w:hint="eastAsia"/>
              </w:rPr>
              <w:t>BUC</w:t>
            </w:r>
            <w:r>
              <w:rPr>
                <w:rFonts w:hint="eastAsia"/>
              </w:rPr>
              <w:t>配置</w:t>
            </w:r>
            <w:r>
              <w:rPr>
                <w:rFonts w:hint="eastAsia"/>
              </w:rPr>
              <w:t>(W)</w:t>
            </w:r>
          </w:p>
        </w:tc>
        <w:tc>
          <w:tcPr>
            <w:tcW w:w="851" w:type="dxa"/>
            <w:shd w:val="clear" w:color="auto" w:fill="BFBFBF"/>
            <w:vAlign w:val="center"/>
          </w:tcPr>
          <w:p w14:paraId="640F5519" w14:textId="77777777" w:rsidR="00A022C5" w:rsidRDefault="00A022C5" w:rsidP="00797891">
            <w:pPr>
              <w:pStyle w:val="affff1"/>
            </w:pPr>
            <w:r>
              <w:rPr>
                <w:rFonts w:hint="eastAsia"/>
              </w:rPr>
              <w:t>余量</w:t>
            </w:r>
            <w:r>
              <w:rPr>
                <w:rFonts w:hint="eastAsia"/>
              </w:rPr>
              <w:t>(</w:t>
            </w:r>
            <w:proofErr w:type="spellStart"/>
            <w:r>
              <w:rPr>
                <w:rFonts w:hint="eastAsia"/>
              </w:rPr>
              <w:t>db</w:t>
            </w:r>
            <w:proofErr w:type="spellEnd"/>
            <w:r>
              <w:rPr>
                <w:rFonts w:hint="eastAsia"/>
              </w:rPr>
              <w:t>)</w:t>
            </w:r>
          </w:p>
        </w:tc>
      </w:tr>
      <w:tr w:rsidR="00A022C5" w14:paraId="4AFDC2D6" w14:textId="77777777" w:rsidTr="00797891">
        <w:trPr>
          <w:trHeight w:val="165"/>
        </w:trPr>
        <w:tc>
          <w:tcPr>
            <w:tcW w:w="654" w:type="dxa"/>
            <w:vMerge w:val="restart"/>
            <w:vAlign w:val="center"/>
          </w:tcPr>
          <w:p w14:paraId="389CCA57" w14:textId="77777777" w:rsidR="00A022C5" w:rsidRDefault="00A022C5" w:rsidP="00797891">
            <w:pPr>
              <w:pStyle w:val="affff1"/>
            </w:pPr>
            <w:r>
              <w:rPr>
                <w:rFonts w:hint="eastAsia"/>
              </w:rPr>
              <w:t>动中通</w:t>
            </w:r>
          </w:p>
        </w:tc>
        <w:tc>
          <w:tcPr>
            <w:tcW w:w="769" w:type="dxa"/>
            <w:vMerge w:val="restart"/>
            <w:vAlign w:val="center"/>
          </w:tcPr>
          <w:p w14:paraId="720B3C13" w14:textId="77777777" w:rsidR="00A022C5" w:rsidRDefault="00A022C5" w:rsidP="00797891">
            <w:pPr>
              <w:pStyle w:val="affff1"/>
            </w:pPr>
            <w:r>
              <w:rPr>
                <w:rFonts w:hint="eastAsia"/>
              </w:rPr>
              <w:t>主站发</w:t>
            </w:r>
          </w:p>
        </w:tc>
        <w:tc>
          <w:tcPr>
            <w:tcW w:w="540" w:type="dxa"/>
            <w:vAlign w:val="center"/>
          </w:tcPr>
          <w:p w14:paraId="340CA841" w14:textId="77777777" w:rsidR="00A022C5" w:rsidRDefault="00A022C5" w:rsidP="00797891">
            <w:pPr>
              <w:pStyle w:val="affff1"/>
            </w:pPr>
            <w:r>
              <w:rPr>
                <w:rFonts w:hint="eastAsia"/>
              </w:rPr>
              <w:t>晴</w:t>
            </w:r>
          </w:p>
        </w:tc>
        <w:tc>
          <w:tcPr>
            <w:tcW w:w="953" w:type="dxa"/>
            <w:vAlign w:val="center"/>
          </w:tcPr>
          <w:p w14:paraId="649F891F" w14:textId="77777777" w:rsidR="00A022C5" w:rsidRDefault="00A022C5" w:rsidP="00797891">
            <w:pPr>
              <w:pStyle w:val="affff1"/>
              <w:rPr>
                <w:sz w:val="24"/>
                <w:szCs w:val="24"/>
              </w:rPr>
            </w:pPr>
            <w:r>
              <w:rPr>
                <w:sz w:val="24"/>
                <w:szCs w:val="24"/>
              </w:rPr>
              <w:t>LDPC</w:t>
            </w:r>
          </w:p>
          <w:p w14:paraId="575C5D5A"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0D761F8A" w14:textId="77777777" w:rsidR="00A022C5" w:rsidRDefault="00A022C5" w:rsidP="00797891">
            <w:r>
              <w:rPr>
                <w:rFonts w:hint="eastAsia"/>
              </w:rPr>
              <w:t>QPSK</w:t>
            </w:r>
          </w:p>
        </w:tc>
        <w:tc>
          <w:tcPr>
            <w:tcW w:w="1394" w:type="dxa"/>
            <w:vAlign w:val="center"/>
          </w:tcPr>
          <w:p w14:paraId="07A49C72" w14:textId="77777777" w:rsidR="00A022C5" w:rsidRDefault="00A022C5" w:rsidP="00797891">
            <w:pPr>
              <w:pStyle w:val="affff1"/>
            </w:pPr>
            <w:r>
              <w:t>3.25</w:t>
            </w:r>
          </w:p>
        </w:tc>
        <w:tc>
          <w:tcPr>
            <w:tcW w:w="1581" w:type="dxa"/>
            <w:vAlign w:val="center"/>
          </w:tcPr>
          <w:p w14:paraId="51127471" w14:textId="77777777" w:rsidR="00A022C5" w:rsidRDefault="00A022C5" w:rsidP="00797891">
            <w:pPr>
              <w:pStyle w:val="affff1"/>
            </w:pPr>
            <w:r>
              <w:t>2.9.</w:t>
            </w:r>
          </w:p>
        </w:tc>
        <w:tc>
          <w:tcPr>
            <w:tcW w:w="1060" w:type="dxa"/>
            <w:vAlign w:val="center"/>
          </w:tcPr>
          <w:p w14:paraId="4C09E147" w14:textId="77777777" w:rsidR="00A022C5" w:rsidRDefault="00A022C5" w:rsidP="00797891">
            <w:pPr>
              <w:pStyle w:val="affff1"/>
            </w:pPr>
            <w:r>
              <w:t>80</w:t>
            </w:r>
          </w:p>
        </w:tc>
        <w:tc>
          <w:tcPr>
            <w:tcW w:w="851" w:type="dxa"/>
            <w:vAlign w:val="center"/>
          </w:tcPr>
          <w:p w14:paraId="32142C8C" w14:textId="77777777" w:rsidR="00A022C5" w:rsidRDefault="00A022C5" w:rsidP="00797891">
            <w:pPr>
              <w:pStyle w:val="affff1"/>
            </w:pPr>
            <w:r>
              <w:t>14.41</w:t>
            </w:r>
          </w:p>
        </w:tc>
      </w:tr>
      <w:tr w:rsidR="00A022C5" w14:paraId="21F41287" w14:textId="77777777" w:rsidTr="00797891">
        <w:trPr>
          <w:trHeight w:val="165"/>
        </w:trPr>
        <w:tc>
          <w:tcPr>
            <w:tcW w:w="654" w:type="dxa"/>
            <w:vMerge/>
            <w:vAlign w:val="center"/>
          </w:tcPr>
          <w:p w14:paraId="04286CA1" w14:textId="77777777" w:rsidR="00A022C5" w:rsidRDefault="00A022C5" w:rsidP="00797891">
            <w:pPr>
              <w:pStyle w:val="affff1"/>
            </w:pPr>
          </w:p>
        </w:tc>
        <w:tc>
          <w:tcPr>
            <w:tcW w:w="769" w:type="dxa"/>
            <w:vMerge/>
            <w:vAlign w:val="center"/>
          </w:tcPr>
          <w:p w14:paraId="1DDC0AA6" w14:textId="77777777" w:rsidR="00A022C5" w:rsidRDefault="00A022C5" w:rsidP="00797891">
            <w:pPr>
              <w:pStyle w:val="affff1"/>
            </w:pPr>
          </w:p>
        </w:tc>
        <w:tc>
          <w:tcPr>
            <w:tcW w:w="540" w:type="dxa"/>
            <w:vAlign w:val="center"/>
          </w:tcPr>
          <w:p w14:paraId="1D913196" w14:textId="77777777" w:rsidR="00A022C5" w:rsidRDefault="00A022C5" w:rsidP="00797891">
            <w:pPr>
              <w:pStyle w:val="affff1"/>
            </w:pPr>
            <w:r>
              <w:rPr>
                <w:rFonts w:hint="eastAsia"/>
              </w:rPr>
              <w:t>雨</w:t>
            </w:r>
          </w:p>
        </w:tc>
        <w:tc>
          <w:tcPr>
            <w:tcW w:w="953" w:type="dxa"/>
            <w:vAlign w:val="center"/>
          </w:tcPr>
          <w:p w14:paraId="66281291" w14:textId="77777777" w:rsidR="00A022C5" w:rsidRDefault="00A022C5" w:rsidP="00797891">
            <w:pPr>
              <w:pStyle w:val="affff1"/>
              <w:rPr>
                <w:sz w:val="24"/>
                <w:szCs w:val="24"/>
              </w:rPr>
            </w:pPr>
            <w:r>
              <w:rPr>
                <w:sz w:val="24"/>
                <w:szCs w:val="24"/>
              </w:rPr>
              <w:t>LDPC</w:t>
            </w:r>
          </w:p>
          <w:p w14:paraId="2A5D4508"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572DFD26" w14:textId="77777777" w:rsidR="00A022C5" w:rsidRDefault="00A022C5" w:rsidP="00797891">
            <w:r>
              <w:rPr>
                <w:rFonts w:hint="eastAsia"/>
              </w:rPr>
              <w:t>QPSK</w:t>
            </w:r>
          </w:p>
        </w:tc>
        <w:tc>
          <w:tcPr>
            <w:tcW w:w="1394" w:type="dxa"/>
            <w:vAlign w:val="center"/>
          </w:tcPr>
          <w:p w14:paraId="1A559251" w14:textId="77777777" w:rsidR="00A022C5" w:rsidRDefault="00A022C5" w:rsidP="00797891">
            <w:pPr>
              <w:pStyle w:val="affff1"/>
            </w:pPr>
            <w:r>
              <w:t>3.25</w:t>
            </w:r>
          </w:p>
        </w:tc>
        <w:tc>
          <w:tcPr>
            <w:tcW w:w="1581" w:type="dxa"/>
            <w:vAlign w:val="center"/>
          </w:tcPr>
          <w:p w14:paraId="5FDAFC66" w14:textId="77777777" w:rsidR="00A022C5" w:rsidRDefault="00A022C5" w:rsidP="00797891">
            <w:pPr>
              <w:pStyle w:val="affff1"/>
            </w:pPr>
            <w:r>
              <w:t>9.26</w:t>
            </w:r>
          </w:p>
        </w:tc>
        <w:tc>
          <w:tcPr>
            <w:tcW w:w="1060" w:type="dxa"/>
            <w:vAlign w:val="center"/>
          </w:tcPr>
          <w:p w14:paraId="6F11C020" w14:textId="77777777" w:rsidR="00A022C5" w:rsidRDefault="00A022C5" w:rsidP="00797891">
            <w:pPr>
              <w:pStyle w:val="affff1"/>
            </w:pPr>
            <w:r>
              <w:t>80</w:t>
            </w:r>
          </w:p>
        </w:tc>
        <w:tc>
          <w:tcPr>
            <w:tcW w:w="851" w:type="dxa"/>
            <w:vAlign w:val="center"/>
          </w:tcPr>
          <w:p w14:paraId="17047B1F" w14:textId="77777777" w:rsidR="00A022C5" w:rsidRDefault="00A022C5" w:rsidP="00797891">
            <w:pPr>
              <w:pStyle w:val="affff1"/>
            </w:pPr>
            <w:r>
              <w:t>9.36</w:t>
            </w:r>
          </w:p>
        </w:tc>
      </w:tr>
      <w:tr w:rsidR="00A022C5" w14:paraId="36869DAB" w14:textId="77777777" w:rsidTr="00797891">
        <w:trPr>
          <w:trHeight w:val="165"/>
        </w:trPr>
        <w:tc>
          <w:tcPr>
            <w:tcW w:w="654" w:type="dxa"/>
            <w:vMerge/>
            <w:vAlign w:val="center"/>
          </w:tcPr>
          <w:p w14:paraId="2B779CB6" w14:textId="77777777" w:rsidR="00A022C5" w:rsidRDefault="00A022C5" w:rsidP="00797891">
            <w:pPr>
              <w:pStyle w:val="affff1"/>
            </w:pPr>
          </w:p>
        </w:tc>
        <w:tc>
          <w:tcPr>
            <w:tcW w:w="769" w:type="dxa"/>
            <w:vMerge w:val="restart"/>
            <w:vAlign w:val="center"/>
          </w:tcPr>
          <w:p w14:paraId="26C3B987" w14:textId="77777777" w:rsidR="00A022C5" w:rsidRDefault="00A022C5" w:rsidP="00797891">
            <w:pPr>
              <w:pStyle w:val="affff1"/>
            </w:pPr>
            <w:r>
              <w:rPr>
                <w:rFonts w:hint="eastAsia"/>
              </w:rPr>
              <w:t>动中通发</w:t>
            </w:r>
          </w:p>
        </w:tc>
        <w:tc>
          <w:tcPr>
            <w:tcW w:w="540" w:type="dxa"/>
            <w:vAlign w:val="center"/>
          </w:tcPr>
          <w:p w14:paraId="3DB1277E" w14:textId="77777777" w:rsidR="00A022C5" w:rsidRDefault="00A022C5" w:rsidP="00797891">
            <w:pPr>
              <w:pStyle w:val="affff1"/>
            </w:pPr>
            <w:r>
              <w:rPr>
                <w:rFonts w:hint="eastAsia"/>
              </w:rPr>
              <w:t>晴</w:t>
            </w:r>
          </w:p>
        </w:tc>
        <w:tc>
          <w:tcPr>
            <w:tcW w:w="953" w:type="dxa"/>
            <w:vAlign w:val="center"/>
          </w:tcPr>
          <w:p w14:paraId="5044D022" w14:textId="77777777" w:rsidR="00A022C5" w:rsidRDefault="00A022C5" w:rsidP="00797891">
            <w:pPr>
              <w:pStyle w:val="affff1"/>
              <w:rPr>
                <w:sz w:val="24"/>
                <w:szCs w:val="24"/>
              </w:rPr>
            </w:pPr>
            <w:r>
              <w:rPr>
                <w:sz w:val="24"/>
                <w:szCs w:val="24"/>
              </w:rPr>
              <w:t>LDPC</w:t>
            </w:r>
          </w:p>
          <w:p w14:paraId="7AF18D80"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1FCE6FF2" w14:textId="77777777" w:rsidR="00A022C5" w:rsidRDefault="00A022C5" w:rsidP="00797891">
            <w:r>
              <w:rPr>
                <w:rFonts w:hint="eastAsia"/>
              </w:rPr>
              <w:t>QPSK</w:t>
            </w:r>
          </w:p>
        </w:tc>
        <w:tc>
          <w:tcPr>
            <w:tcW w:w="1394" w:type="dxa"/>
            <w:vAlign w:val="center"/>
          </w:tcPr>
          <w:p w14:paraId="4DA967E9" w14:textId="77777777" w:rsidR="00A022C5" w:rsidRDefault="00A022C5" w:rsidP="00797891">
            <w:pPr>
              <w:pStyle w:val="affff1"/>
            </w:pPr>
            <w:r>
              <w:t>3.25</w:t>
            </w:r>
          </w:p>
        </w:tc>
        <w:tc>
          <w:tcPr>
            <w:tcW w:w="1581" w:type="dxa"/>
            <w:vAlign w:val="center"/>
          </w:tcPr>
          <w:p w14:paraId="77043D0B" w14:textId="77777777" w:rsidR="00A022C5" w:rsidRDefault="00A022C5" w:rsidP="00797891">
            <w:pPr>
              <w:pStyle w:val="affff1"/>
            </w:pPr>
            <w:r>
              <w:t>6.36</w:t>
            </w:r>
          </w:p>
        </w:tc>
        <w:tc>
          <w:tcPr>
            <w:tcW w:w="1060" w:type="dxa"/>
            <w:vAlign w:val="center"/>
          </w:tcPr>
          <w:p w14:paraId="78A6C24F" w14:textId="77777777" w:rsidR="00A022C5" w:rsidRDefault="00A022C5" w:rsidP="00797891">
            <w:pPr>
              <w:pStyle w:val="affff1"/>
            </w:pPr>
            <w:r>
              <w:t>40</w:t>
            </w:r>
          </w:p>
        </w:tc>
        <w:tc>
          <w:tcPr>
            <w:tcW w:w="851" w:type="dxa"/>
            <w:vAlign w:val="center"/>
          </w:tcPr>
          <w:p w14:paraId="30793F85" w14:textId="77777777" w:rsidR="00A022C5" w:rsidRDefault="00A022C5" w:rsidP="00797891">
            <w:pPr>
              <w:pStyle w:val="affff1"/>
            </w:pPr>
            <w:r>
              <w:t>7.98</w:t>
            </w:r>
          </w:p>
        </w:tc>
      </w:tr>
      <w:tr w:rsidR="00A022C5" w14:paraId="34DB4A71" w14:textId="77777777" w:rsidTr="00797891">
        <w:trPr>
          <w:trHeight w:val="165"/>
        </w:trPr>
        <w:tc>
          <w:tcPr>
            <w:tcW w:w="654" w:type="dxa"/>
            <w:vMerge/>
            <w:vAlign w:val="center"/>
          </w:tcPr>
          <w:p w14:paraId="655B867B" w14:textId="77777777" w:rsidR="00A022C5" w:rsidRDefault="00A022C5" w:rsidP="00797891">
            <w:pPr>
              <w:pStyle w:val="affff1"/>
            </w:pPr>
          </w:p>
        </w:tc>
        <w:tc>
          <w:tcPr>
            <w:tcW w:w="769" w:type="dxa"/>
            <w:vMerge/>
            <w:vAlign w:val="center"/>
          </w:tcPr>
          <w:p w14:paraId="034302F7" w14:textId="77777777" w:rsidR="00A022C5" w:rsidRDefault="00A022C5" w:rsidP="00797891">
            <w:pPr>
              <w:pStyle w:val="affff1"/>
            </w:pPr>
          </w:p>
        </w:tc>
        <w:tc>
          <w:tcPr>
            <w:tcW w:w="540" w:type="dxa"/>
            <w:vAlign w:val="center"/>
          </w:tcPr>
          <w:p w14:paraId="3CD56EE2" w14:textId="77777777" w:rsidR="00A022C5" w:rsidRDefault="00A022C5" w:rsidP="00797891">
            <w:pPr>
              <w:pStyle w:val="affff1"/>
            </w:pPr>
            <w:r>
              <w:rPr>
                <w:rFonts w:hint="eastAsia"/>
              </w:rPr>
              <w:t>雨</w:t>
            </w:r>
          </w:p>
        </w:tc>
        <w:tc>
          <w:tcPr>
            <w:tcW w:w="953" w:type="dxa"/>
            <w:vAlign w:val="center"/>
          </w:tcPr>
          <w:p w14:paraId="630BB3EF" w14:textId="77777777" w:rsidR="00A022C5" w:rsidRDefault="00A022C5" w:rsidP="00797891">
            <w:pPr>
              <w:pStyle w:val="affff1"/>
              <w:rPr>
                <w:sz w:val="24"/>
                <w:szCs w:val="24"/>
              </w:rPr>
            </w:pPr>
            <w:r>
              <w:rPr>
                <w:sz w:val="24"/>
                <w:szCs w:val="24"/>
              </w:rPr>
              <w:t>LDPC</w:t>
            </w:r>
          </w:p>
          <w:p w14:paraId="5302D4E1"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2EAD9BA6" w14:textId="77777777" w:rsidR="00A022C5" w:rsidRDefault="00A022C5" w:rsidP="00797891">
            <w:r>
              <w:rPr>
                <w:rFonts w:hint="eastAsia"/>
              </w:rPr>
              <w:t>QPSK</w:t>
            </w:r>
          </w:p>
        </w:tc>
        <w:tc>
          <w:tcPr>
            <w:tcW w:w="1394" w:type="dxa"/>
            <w:vAlign w:val="center"/>
          </w:tcPr>
          <w:p w14:paraId="5538F5F6" w14:textId="77777777" w:rsidR="00A022C5" w:rsidRDefault="00A022C5" w:rsidP="00797891">
            <w:pPr>
              <w:pStyle w:val="affff1"/>
            </w:pPr>
            <w:r>
              <w:t>3.25</w:t>
            </w:r>
          </w:p>
        </w:tc>
        <w:tc>
          <w:tcPr>
            <w:tcW w:w="1581" w:type="dxa"/>
            <w:vAlign w:val="center"/>
          </w:tcPr>
          <w:p w14:paraId="0540C339" w14:textId="77777777" w:rsidR="00A022C5" w:rsidRDefault="00A022C5" w:rsidP="00797891">
            <w:pPr>
              <w:pStyle w:val="affff1"/>
            </w:pPr>
            <w:r>
              <w:t>11.97</w:t>
            </w:r>
          </w:p>
        </w:tc>
        <w:tc>
          <w:tcPr>
            <w:tcW w:w="1060" w:type="dxa"/>
            <w:vAlign w:val="center"/>
          </w:tcPr>
          <w:p w14:paraId="208E27EB" w14:textId="77777777" w:rsidR="00A022C5" w:rsidRDefault="00A022C5" w:rsidP="00797891">
            <w:pPr>
              <w:pStyle w:val="affff1"/>
            </w:pPr>
            <w:r>
              <w:t>40</w:t>
            </w:r>
          </w:p>
        </w:tc>
        <w:tc>
          <w:tcPr>
            <w:tcW w:w="851" w:type="dxa"/>
            <w:vAlign w:val="center"/>
          </w:tcPr>
          <w:p w14:paraId="089E1D6B" w14:textId="77777777" w:rsidR="00A022C5" w:rsidRDefault="00A022C5" w:rsidP="00797891">
            <w:pPr>
              <w:pStyle w:val="affff1"/>
            </w:pPr>
            <w:r>
              <w:t>5.24</w:t>
            </w:r>
          </w:p>
        </w:tc>
      </w:tr>
      <w:tr w:rsidR="00A022C5" w14:paraId="1E85039A" w14:textId="77777777" w:rsidTr="00797891">
        <w:trPr>
          <w:trHeight w:val="165"/>
        </w:trPr>
        <w:tc>
          <w:tcPr>
            <w:tcW w:w="654" w:type="dxa"/>
            <w:vMerge w:val="restart"/>
            <w:vAlign w:val="center"/>
          </w:tcPr>
          <w:p w14:paraId="5BC3B035" w14:textId="77777777" w:rsidR="00A022C5" w:rsidRDefault="00A022C5" w:rsidP="00797891">
            <w:pPr>
              <w:pStyle w:val="affff1"/>
            </w:pPr>
            <w:r>
              <w:rPr>
                <w:rFonts w:hint="eastAsia"/>
              </w:rPr>
              <w:t>静中通</w:t>
            </w:r>
          </w:p>
        </w:tc>
        <w:tc>
          <w:tcPr>
            <w:tcW w:w="769" w:type="dxa"/>
            <w:vMerge w:val="restart"/>
            <w:vAlign w:val="center"/>
          </w:tcPr>
          <w:p w14:paraId="7D4BD550" w14:textId="77777777" w:rsidR="00A022C5" w:rsidRDefault="00A022C5" w:rsidP="00797891">
            <w:pPr>
              <w:pStyle w:val="affff1"/>
            </w:pPr>
            <w:r>
              <w:rPr>
                <w:rFonts w:hint="eastAsia"/>
              </w:rPr>
              <w:t>主站发</w:t>
            </w:r>
          </w:p>
        </w:tc>
        <w:tc>
          <w:tcPr>
            <w:tcW w:w="540" w:type="dxa"/>
            <w:vAlign w:val="center"/>
          </w:tcPr>
          <w:p w14:paraId="61436C20" w14:textId="77777777" w:rsidR="00A022C5" w:rsidRDefault="00A022C5" w:rsidP="00797891">
            <w:pPr>
              <w:pStyle w:val="affff1"/>
            </w:pPr>
            <w:r>
              <w:rPr>
                <w:rFonts w:hint="eastAsia"/>
              </w:rPr>
              <w:t>晴</w:t>
            </w:r>
          </w:p>
        </w:tc>
        <w:tc>
          <w:tcPr>
            <w:tcW w:w="953" w:type="dxa"/>
            <w:vAlign w:val="center"/>
          </w:tcPr>
          <w:p w14:paraId="7297F072" w14:textId="77777777" w:rsidR="00A022C5" w:rsidRDefault="00A022C5" w:rsidP="00797891">
            <w:pPr>
              <w:pStyle w:val="affff1"/>
              <w:rPr>
                <w:sz w:val="24"/>
                <w:szCs w:val="24"/>
              </w:rPr>
            </w:pPr>
            <w:r>
              <w:rPr>
                <w:sz w:val="24"/>
                <w:szCs w:val="24"/>
              </w:rPr>
              <w:t>LDPC</w:t>
            </w:r>
          </w:p>
          <w:p w14:paraId="49F04A09"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22552898" w14:textId="77777777" w:rsidR="00A022C5" w:rsidRDefault="00A022C5" w:rsidP="00797891">
            <w:r>
              <w:rPr>
                <w:rFonts w:hint="eastAsia"/>
              </w:rPr>
              <w:t>QPSK</w:t>
            </w:r>
          </w:p>
        </w:tc>
        <w:tc>
          <w:tcPr>
            <w:tcW w:w="1394" w:type="dxa"/>
            <w:vAlign w:val="center"/>
          </w:tcPr>
          <w:p w14:paraId="38030338" w14:textId="77777777" w:rsidR="00A022C5" w:rsidRDefault="00A022C5" w:rsidP="00797891">
            <w:pPr>
              <w:pStyle w:val="affff1"/>
            </w:pPr>
            <w:r>
              <w:t>3.25</w:t>
            </w:r>
          </w:p>
        </w:tc>
        <w:tc>
          <w:tcPr>
            <w:tcW w:w="1581" w:type="dxa"/>
            <w:vAlign w:val="center"/>
          </w:tcPr>
          <w:p w14:paraId="669F576E" w14:textId="77777777" w:rsidR="00A022C5" w:rsidRDefault="00A022C5" w:rsidP="00797891">
            <w:pPr>
              <w:pStyle w:val="affff1"/>
            </w:pPr>
            <w:r>
              <w:rPr>
                <w:rFonts w:hint="eastAsia"/>
              </w:rPr>
              <w:t>0.</w:t>
            </w:r>
            <w:r>
              <w:t>96</w:t>
            </w:r>
          </w:p>
        </w:tc>
        <w:tc>
          <w:tcPr>
            <w:tcW w:w="1060" w:type="dxa"/>
            <w:vAlign w:val="center"/>
          </w:tcPr>
          <w:p w14:paraId="09E9F9DF" w14:textId="77777777" w:rsidR="00A022C5" w:rsidRDefault="00A022C5" w:rsidP="00797891">
            <w:pPr>
              <w:pStyle w:val="affff1"/>
            </w:pPr>
            <w:r>
              <w:t>80</w:t>
            </w:r>
          </w:p>
        </w:tc>
        <w:tc>
          <w:tcPr>
            <w:tcW w:w="851" w:type="dxa"/>
            <w:vAlign w:val="center"/>
          </w:tcPr>
          <w:p w14:paraId="70238A7E" w14:textId="77777777" w:rsidR="00A022C5" w:rsidRDefault="00A022C5" w:rsidP="00797891">
            <w:pPr>
              <w:pStyle w:val="affff1"/>
            </w:pPr>
            <w:r>
              <w:rPr>
                <w:rFonts w:hint="eastAsia"/>
              </w:rPr>
              <w:t>19.25</w:t>
            </w:r>
          </w:p>
        </w:tc>
      </w:tr>
      <w:tr w:rsidR="00A022C5" w14:paraId="62EDCF49" w14:textId="77777777" w:rsidTr="00797891">
        <w:trPr>
          <w:trHeight w:val="165"/>
        </w:trPr>
        <w:tc>
          <w:tcPr>
            <w:tcW w:w="654" w:type="dxa"/>
            <w:vMerge/>
            <w:vAlign w:val="center"/>
          </w:tcPr>
          <w:p w14:paraId="6FE80049" w14:textId="77777777" w:rsidR="00A022C5" w:rsidRDefault="00A022C5" w:rsidP="00797891">
            <w:pPr>
              <w:pStyle w:val="affff1"/>
            </w:pPr>
          </w:p>
        </w:tc>
        <w:tc>
          <w:tcPr>
            <w:tcW w:w="769" w:type="dxa"/>
            <w:vMerge/>
            <w:vAlign w:val="center"/>
          </w:tcPr>
          <w:p w14:paraId="325FEC74" w14:textId="77777777" w:rsidR="00A022C5" w:rsidRDefault="00A022C5" w:rsidP="00797891">
            <w:pPr>
              <w:pStyle w:val="affff1"/>
            </w:pPr>
          </w:p>
        </w:tc>
        <w:tc>
          <w:tcPr>
            <w:tcW w:w="540" w:type="dxa"/>
            <w:vAlign w:val="center"/>
          </w:tcPr>
          <w:p w14:paraId="24FEE267" w14:textId="77777777" w:rsidR="00A022C5" w:rsidRDefault="00A022C5" w:rsidP="00797891">
            <w:pPr>
              <w:pStyle w:val="affff1"/>
            </w:pPr>
            <w:r>
              <w:rPr>
                <w:rFonts w:hint="eastAsia"/>
              </w:rPr>
              <w:t>雨</w:t>
            </w:r>
          </w:p>
        </w:tc>
        <w:tc>
          <w:tcPr>
            <w:tcW w:w="953" w:type="dxa"/>
            <w:vAlign w:val="center"/>
          </w:tcPr>
          <w:p w14:paraId="61404F19" w14:textId="77777777" w:rsidR="00A022C5" w:rsidRDefault="00A022C5" w:rsidP="00797891">
            <w:pPr>
              <w:pStyle w:val="affff1"/>
              <w:rPr>
                <w:sz w:val="24"/>
                <w:szCs w:val="24"/>
              </w:rPr>
            </w:pPr>
            <w:r>
              <w:rPr>
                <w:sz w:val="24"/>
                <w:szCs w:val="24"/>
              </w:rPr>
              <w:t>LDPC</w:t>
            </w:r>
          </w:p>
          <w:p w14:paraId="7B276F6F"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32EAF11B" w14:textId="77777777" w:rsidR="00A022C5" w:rsidRDefault="00A022C5" w:rsidP="00797891">
            <w:r>
              <w:rPr>
                <w:rFonts w:hint="eastAsia"/>
              </w:rPr>
              <w:t>QPSK</w:t>
            </w:r>
          </w:p>
        </w:tc>
        <w:tc>
          <w:tcPr>
            <w:tcW w:w="1394" w:type="dxa"/>
            <w:vAlign w:val="center"/>
          </w:tcPr>
          <w:p w14:paraId="7A307558" w14:textId="77777777" w:rsidR="00A022C5" w:rsidRDefault="00A022C5" w:rsidP="00797891">
            <w:pPr>
              <w:pStyle w:val="affff1"/>
            </w:pPr>
            <w:r>
              <w:t>3.25</w:t>
            </w:r>
          </w:p>
        </w:tc>
        <w:tc>
          <w:tcPr>
            <w:tcW w:w="1581" w:type="dxa"/>
            <w:vAlign w:val="center"/>
          </w:tcPr>
          <w:p w14:paraId="30129752" w14:textId="77777777" w:rsidR="00A022C5" w:rsidRDefault="00A022C5" w:rsidP="00797891">
            <w:pPr>
              <w:pStyle w:val="affff1"/>
            </w:pPr>
            <w:r>
              <w:t>2</w:t>
            </w:r>
            <w:r>
              <w:rPr>
                <w:rFonts w:hint="eastAsia"/>
              </w:rPr>
              <w:t>.</w:t>
            </w:r>
            <w:r>
              <w:t>68</w:t>
            </w:r>
            <w:r>
              <w:rPr>
                <w:rFonts w:hint="eastAsia"/>
              </w:rPr>
              <w:t>4</w:t>
            </w:r>
          </w:p>
        </w:tc>
        <w:tc>
          <w:tcPr>
            <w:tcW w:w="1060" w:type="dxa"/>
            <w:vAlign w:val="center"/>
          </w:tcPr>
          <w:p w14:paraId="5444036C" w14:textId="77777777" w:rsidR="00A022C5" w:rsidRDefault="00A022C5" w:rsidP="00797891">
            <w:pPr>
              <w:pStyle w:val="affff1"/>
            </w:pPr>
            <w:r>
              <w:t>80</w:t>
            </w:r>
          </w:p>
        </w:tc>
        <w:tc>
          <w:tcPr>
            <w:tcW w:w="851" w:type="dxa"/>
            <w:vAlign w:val="center"/>
          </w:tcPr>
          <w:p w14:paraId="50442FE2" w14:textId="77777777" w:rsidR="00A022C5" w:rsidRDefault="00A022C5" w:rsidP="00797891">
            <w:pPr>
              <w:pStyle w:val="affff1"/>
            </w:pPr>
            <w:r>
              <w:rPr>
                <w:rFonts w:hint="eastAsia"/>
              </w:rPr>
              <w:t>14.75</w:t>
            </w:r>
          </w:p>
        </w:tc>
      </w:tr>
      <w:tr w:rsidR="00A022C5" w14:paraId="27E6D853" w14:textId="77777777" w:rsidTr="00797891">
        <w:trPr>
          <w:trHeight w:val="165"/>
        </w:trPr>
        <w:tc>
          <w:tcPr>
            <w:tcW w:w="654" w:type="dxa"/>
            <w:vMerge/>
            <w:vAlign w:val="center"/>
          </w:tcPr>
          <w:p w14:paraId="583609B8" w14:textId="77777777" w:rsidR="00A022C5" w:rsidRDefault="00A022C5" w:rsidP="00797891">
            <w:pPr>
              <w:pStyle w:val="affff1"/>
            </w:pPr>
          </w:p>
        </w:tc>
        <w:tc>
          <w:tcPr>
            <w:tcW w:w="769" w:type="dxa"/>
            <w:vMerge w:val="restart"/>
            <w:vAlign w:val="center"/>
          </w:tcPr>
          <w:p w14:paraId="2C1FCEC2" w14:textId="77777777" w:rsidR="00A022C5" w:rsidRDefault="00A022C5" w:rsidP="00797891">
            <w:pPr>
              <w:pStyle w:val="affff1"/>
            </w:pPr>
            <w:r>
              <w:rPr>
                <w:rFonts w:hint="eastAsia"/>
              </w:rPr>
              <w:t>静中通发</w:t>
            </w:r>
          </w:p>
        </w:tc>
        <w:tc>
          <w:tcPr>
            <w:tcW w:w="540" w:type="dxa"/>
            <w:vAlign w:val="center"/>
          </w:tcPr>
          <w:p w14:paraId="5B4BA611" w14:textId="77777777" w:rsidR="00A022C5" w:rsidRDefault="00A022C5" w:rsidP="00797891">
            <w:pPr>
              <w:pStyle w:val="affff1"/>
            </w:pPr>
            <w:r>
              <w:rPr>
                <w:rFonts w:hint="eastAsia"/>
              </w:rPr>
              <w:t>晴</w:t>
            </w:r>
          </w:p>
        </w:tc>
        <w:tc>
          <w:tcPr>
            <w:tcW w:w="953" w:type="dxa"/>
            <w:vAlign w:val="center"/>
          </w:tcPr>
          <w:p w14:paraId="002EBFDC" w14:textId="77777777" w:rsidR="00A022C5" w:rsidRDefault="00A022C5" w:rsidP="00797891">
            <w:pPr>
              <w:pStyle w:val="affff1"/>
              <w:rPr>
                <w:sz w:val="24"/>
                <w:szCs w:val="24"/>
              </w:rPr>
            </w:pPr>
            <w:r>
              <w:rPr>
                <w:sz w:val="24"/>
                <w:szCs w:val="24"/>
              </w:rPr>
              <w:t>LDPC</w:t>
            </w:r>
          </w:p>
          <w:p w14:paraId="1C82FAB2"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67D832BD" w14:textId="77777777" w:rsidR="00A022C5" w:rsidRDefault="00A022C5" w:rsidP="00797891">
            <w:r>
              <w:rPr>
                <w:rFonts w:hint="eastAsia"/>
              </w:rPr>
              <w:t>QPSK</w:t>
            </w:r>
          </w:p>
        </w:tc>
        <w:tc>
          <w:tcPr>
            <w:tcW w:w="1394" w:type="dxa"/>
            <w:vAlign w:val="center"/>
          </w:tcPr>
          <w:p w14:paraId="6C1F6E19" w14:textId="77777777" w:rsidR="00A022C5" w:rsidRDefault="00A022C5" w:rsidP="00797891">
            <w:pPr>
              <w:pStyle w:val="affff1"/>
            </w:pPr>
            <w:r>
              <w:t>1.98</w:t>
            </w:r>
          </w:p>
        </w:tc>
        <w:tc>
          <w:tcPr>
            <w:tcW w:w="1581" w:type="dxa"/>
            <w:vAlign w:val="center"/>
          </w:tcPr>
          <w:p w14:paraId="0CCFB570" w14:textId="77777777" w:rsidR="00A022C5" w:rsidRDefault="00A022C5" w:rsidP="00797891">
            <w:pPr>
              <w:pStyle w:val="affff1"/>
            </w:pPr>
            <w:r>
              <w:rPr>
                <w:rFonts w:hint="eastAsia"/>
              </w:rPr>
              <w:t>2.37</w:t>
            </w:r>
          </w:p>
        </w:tc>
        <w:tc>
          <w:tcPr>
            <w:tcW w:w="1060" w:type="dxa"/>
            <w:vAlign w:val="center"/>
          </w:tcPr>
          <w:p w14:paraId="17704303" w14:textId="77777777" w:rsidR="00A022C5" w:rsidRDefault="00A022C5" w:rsidP="00797891">
            <w:pPr>
              <w:pStyle w:val="affff1"/>
            </w:pPr>
            <w:r>
              <w:rPr>
                <w:rFonts w:hint="eastAsia"/>
              </w:rPr>
              <w:t>25</w:t>
            </w:r>
          </w:p>
        </w:tc>
        <w:tc>
          <w:tcPr>
            <w:tcW w:w="851" w:type="dxa"/>
            <w:vAlign w:val="center"/>
          </w:tcPr>
          <w:p w14:paraId="48C77BD8" w14:textId="77777777" w:rsidR="00A022C5" w:rsidRDefault="00A022C5" w:rsidP="00797891">
            <w:pPr>
              <w:pStyle w:val="affff1"/>
            </w:pPr>
            <w:r>
              <w:rPr>
                <w:rFonts w:hint="eastAsia"/>
              </w:rPr>
              <w:t>10.22</w:t>
            </w:r>
          </w:p>
        </w:tc>
      </w:tr>
      <w:tr w:rsidR="00A022C5" w14:paraId="3A64A751" w14:textId="77777777" w:rsidTr="00797891">
        <w:trPr>
          <w:trHeight w:val="165"/>
        </w:trPr>
        <w:tc>
          <w:tcPr>
            <w:tcW w:w="654" w:type="dxa"/>
            <w:vMerge/>
            <w:vAlign w:val="center"/>
          </w:tcPr>
          <w:p w14:paraId="5E05AD3C" w14:textId="77777777" w:rsidR="00A022C5" w:rsidRDefault="00A022C5" w:rsidP="00797891">
            <w:pPr>
              <w:pStyle w:val="affff1"/>
            </w:pPr>
          </w:p>
        </w:tc>
        <w:tc>
          <w:tcPr>
            <w:tcW w:w="769" w:type="dxa"/>
            <w:vMerge/>
            <w:vAlign w:val="center"/>
          </w:tcPr>
          <w:p w14:paraId="1AD3C2C5" w14:textId="77777777" w:rsidR="00A022C5" w:rsidRDefault="00A022C5" w:rsidP="00797891">
            <w:pPr>
              <w:pStyle w:val="affff1"/>
            </w:pPr>
          </w:p>
        </w:tc>
        <w:tc>
          <w:tcPr>
            <w:tcW w:w="540" w:type="dxa"/>
            <w:vAlign w:val="center"/>
          </w:tcPr>
          <w:p w14:paraId="48E3CF97" w14:textId="77777777" w:rsidR="00A022C5" w:rsidRDefault="00A022C5" w:rsidP="00797891">
            <w:pPr>
              <w:pStyle w:val="affff1"/>
            </w:pPr>
            <w:r>
              <w:rPr>
                <w:rFonts w:hint="eastAsia"/>
              </w:rPr>
              <w:t>雨</w:t>
            </w:r>
          </w:p>
        </w:tc>
        <w:tc>
          <w:tcPr>
            <w:tcW w:w="953" w:type="dxa"/>
            <w:vAlign w:val="center"/>
          </w:tcPr>
          <w:p w14:paraId="669FAD65" w14:textId="77777777" w:rsidR="00A022C5" w:rsidRDefault="00A022C5" w:rsidP="00797891">
            <w:pPr>
              <w:pStyle w:val="affff1"/>
              <w:rPr>
                <w:sz w:val="24"/>
                <w:szCs w:val="24"/>
              </w:rPr>
            </w:pPr>
            <w:r>
              <w:rPr>
                <w:sz w:val="24"/>
                <w:szCs w:val="24"/>
              </w:rPr>
              <w:t>LDPC</w:t>
            </w:r>
          </w:p>
          <w:p w14:paraId="16CBD7DB"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2524B012" w14:textId="77777777" w:rsidR="00A022C5" w:rsidRDefault="00A022C5" w:rsidP="00797891">
            <w:r>
              <w:rPr>
                <w:rFonts w:hint="eastAsia"/>
              </w:rPr>
              <w:t>QPSK</w:t>
            </w:r>
          </w:p>
        </w:tc>
        <w:tc>
          <w:tcPr>
            <w:tcW w:w="1394" w:type="dxa"/>
            <w:vAlign w:val="center"/>
          </w:tcPr>
          <w:p w14:paraId="0B836F45" w14:textId="77777777" w:rsidR="00A022C5" w:rsidRDefault="00A022C5" w:rsidP="00797891">
            <w:pPr>
              <w:pStyle w:val="affff1"/>
            </w:pPr>
            <w:r>
              <w:t>1.98</w:t>
            </w:r>
          </w:p>
        </w:tc>
        <w:tc>
          <w:tcPr>
            <w:tcW w:w="1581" w:type="dxa"/>
            <w:vAlign w:val="center"/>
          </w:tcPr>
          <w:p w14:paraId="4C505D8B" w14:textId="77777777" w:rsidR="00A022C5" w:rsidRDefault="00A022C5" w:rsidP="00797891">
            <w:pPr>
              <w:pStyle w:val="affff1"/>
            </w:pPr>
            <w:r>
              <w:rPr>
                <w:rFonts w:hint="eastAsia"/>
              </w:rPr>
              <w:t>4.47</w:t>
            </w:r>
          </w:p>
        </w:tc>
        <w:tc>
          <w:tcPr>
            <w:tcW w:w="1060" w:type="dxa"/>
            <w:vAlign w:val="center"/>
          </w:tcPr>
          <w:p w14:paraId="42216F2B" w14:textId="77777777" w:rsidR="00A022C5" w:rsidRDefault="00A022C5" w:rsidP="00797891">
            <w:pPr>
              <w:pStyle w:val="affff1"/>
            </w:pPr>
            <w:r>
              <w:rPr>
                <w:rFonts w:hint="eastAsia"/>
              </w:rPr>
              <w:t>25</w:t>
            </w:r>
          </w:p>
        </w:tc>
        <w:tc>
          <w:tcPr>
            <w:tcW w:w="851" w:type="dxa"/>
            <w:vAlign w:val="center"/>
          </w:tcPr>
          <w:p w14:paraId="17B29E03" w14:textId="77777777" w:rsidR="00A022C5" w:rsidRDefault="00A022C5" w:rsidP="00797891">
            <w:pPr>
              <w:pStyle w:val="affff1"/>
            </w:pPr>
            <w:r>
              <w:rPr>
                <w:rFonts w:hint="eastAsia"/>
              </w:rPr>
              <w:t>7.48</w:t>
            </w:r>
          </w:p>
        </w:tc>
      </w:tr>
      <w:tr w:rsidR="00A022C5" w14:paraId="69DCC07A" w14:textId="77777777" w:rsidTr="00797891">
        <w:trPr>
          <w:trHeight w:val="165"/>
        </w:trPr>
        <w:tc>
          <w:tcPr>
            <w:tcW w:w="654" w:type="dxa"/>
            <w:vMerge w:val="restart"/>
            <w:vAlign w:val="center"/>
          </w:tcPr>
          <w:p w14:paraId="42739A2E" w14:textId="77777777" w:rsidR="00A022C5" w:rsidRDefault="00A022C5" w:rsidP="00797891">
            <w:pPr>
              <w:pStyle w:val="affff1"/>
            </w:pPr>
            <w:r>
              <w:rPr>
                <w:rFonts w:hint="eastAsia"/>
              </w:rPr>
              <w:t>便携站</w:t>
            </w:r>
          </w:p>
        </w:tc>
        <w:tc>
          <w:tcPr>
            <w:tcW w:w="769" w:type="dxa"/>
            <w:vMerge w:val="restart"/>
            <w:vAlign w:val="center"/>
          </w:tcPr>
          <w:p w14:paraId="67EEA2B0" w14:textId="77777777" w:rsidR="00A022C5" w:rsidRDefault="00A022C5" w:rsidP="00797891">
            <w:pPr>
              <w:pStyle w:val="affff1"/>
            </w:pPr>
            <w:r>
              <w:rPr>
                <w:rFonts w:hint="eastAsia"/>
              </w:rPr>
              <w:t>主站发</w:t>
            </w:r>
          </w:p>
        </w:tc>
        <w:tc>
          <w:tcPr>
            <w:tcW w:w="540" w:type="dxa"/>
            <w:vAlign w:val="center"/>
          </w:tcPr>
          <w:p w14:paraId="48E41AD2" w14:textId="77777777" w:rsidR="00A022C5" w:rsidRDefault="00A022C5" w:rsidP="00797891">
            <w:pPr>
              <w:pStyle w:val="affff1"/>
            </w:pPr>
            <w:r>
              <w:rPr>
                <w:rFonts w:hint="eastAsia"/>
              </w:rPr>
              <w:t>晴</w:t>
            </w:r>
          </w:p>
        </w:tc>
        <w:tc>
          <w:tcPr>
            <w:tcW w:w="953" w:type="dxa"/>
            <w:vAlign w:val="center"/>
          </w:tcPr>
          <w:p w14:paraId="71E5BECE" w14:textId="77777777" w:rsidR="00A022C5" w:rsidRDefault="00A022C5" w:rsidP="00797891">
            <w:pPr>
              <w:pStyle w:val="affff1"/>
              <w:rPr>
                <w:sz w:val="24"/>
                <w:szCs w:val="24"/>
              </w:rPr>
            </w:pPr>
            <w:r>
              <w:rPr>
                <w:sz w:val="24"/>
                <w:szCs w:val="24"/>
              </w:rPr>
              <w:t>LDPC</w:t>
            </w:r>
          </w:p>
          <w:p w14:paraId="15D5E0D8"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491F899F" w14:textId="77777777" w:rsidR="00A022C5" w:rsidRDefault="00A022C5" w:rsidP="00797891">
            <w:r>
              <w:rPr>
                <w:rFonts w:hint="eastAsia"/>
              </w:rPr>
              <w:t>QPSK</w:t>
            </w:r>
          </w:p>
        </w:tc>
        <w:tc>
          <w:tcPr>
            <w:tcW w:w="1394" w:type="dxa"/>
            <w:vAlign w:val="center"/>
          </w:tcPr>
          <w:p w14:paraId="59EF79B8" w14:textId="77777777" w:rsidR="00A022C5" w:rsidRDefault="00A022C5" w:rsidP="00797891">
            <w:pPr>
              <w:pStyle w:val="affff1"/>
            </w:pPr>
            <w:r>
              <w:t>3.25</w:t>
            </w:r>
          </w:p>
        </w:tc>
        <w:tc>
          <w:tcPr>
            <w:tcW w:w="1581" w:type="dxa"/>
            <w:vAlign w:val="center"/>
          </w:tcPr>
          <w:p w14:paraId="531D6355" w14:textId="77777777" w:rsidR="00A022C5" w:rsidRDefault="00A022C5" w:rsidP="00797891">
            <w:pPr>
              <w:pStyle w:val="affff1"/>
            </w:pPr>
            <w:r>
              <w:t>1.46</w:t>
            </w:r>
          </w:p>
        </w:tc>
        <w:tc>
          <w:tcPr>
            <w:tcW w:w="1060" w:type="dxa"/>
            <w:vAlign w:val="center"/>
          </w:tcPr>
          <w:p w14:paraId="29788567" w14:textId="77777777" w:rsidR="00A022C5" w:rsidRDefault="00A022C5" w:rsidP="00797891">
            <w:pPr>
              <w:pStyle w:val="affff1"/>
            </w:pPr>
            <w:r>
              <w:t>80</w:t>
            </w:r>
          </w:p>
        </w:tc>
        <w:tc>
          <w:tcPr>
            <w:tcW w:w="851" w:type="dxa"/>
            <w:vAlign w:val="center"/>
          </w:tcPr>
          <w:p w14:paraId="0FA28BE0" w14:textId="77777777" w:rsidR="00A022C5" w:rsidRDefault="00A022C5" w:rsidP="00797891">
            <w:pPr>
              <w:pStyle w:val="affff1"/>
            </w:pPr>
            <w:r>
              <w:t>17.4</w:t>
            </w:r>
          </w:p>
        </w:tc>
      </w:tr>
      <w:tr w:rsidR="00A022C5" w14:paraId="5F7491A8" w14:textId="77777777" w:rsidTr="00797891">
        <w:trPr>
          <w:trHeight w:val="165"/>
        </w:trPr>
        <w:tc>
          <w:tcPr>
            <w:tcW w:w="654" w:type="dxa"/>
            <w:vMerge/>
            <w:vAlign w:val="center"/>
          </w:tcPr>
          <w:p w14:paraId="54D0F9B0" w14:textId="77777777" w:rsidR="00A022C5" w:rsidRDefault="00A022C5" w:rsidP="00797891">
            <w:pPr>
              <w:pStyle w:val="affff1"/>
            </w:pPr>
          </w:p>
        </w:tc>
        <w:tc>
          <w:tcPr>
            <w:tcW w:w="769" w:type="dxa"/>
            <w:vMerge/>
            <w:vAlign w:val="center"/>
          </w:tcPr>
          <w:p w14:paraId="7007A7F5" w14:textId="77777777" w:rsidR="00A022C5" w:rsidRDefault="00A022C5" w:rsidP="00797891">
            <w:pPr>
              <w:pStyle w:val="affff1"/>
            </w:pPr>
          </w:p>
        </w:tc>
        <w:tc>
          <w:tcPr>
            <w:tcW w:w="540" w:type="dxa"/>
            <w:vAlign w:val="center"/>
          </w:tcPr>
          <w:p w14:paraId="70C345BB" w14:textId="77777777" w:rsidR="00A022C5" w:rsidRDefault="00A022C5" w:rsidP="00797891">
            <w:pPr>
              <w:pStyle w:val="affff1"/>
            </w:pPr>
            <w:r>
              <w:rPr>
                <w:rFonts w:hint="eastAsia"/>
              </w:rPr>
              <w:t>雨</w:t>
            </w:r>
          </w:p>
        </w:tc>
        <w:tc>
          <w:tcPr>
            <w:tcW w:w="953" w:type="dxa"/>
            <w:vAlign w:val="center"/>
          </w:tcPr>
          <w:p w14:paraId="0E570E26" w14:textId="77777777" w:rsidR="00A022C5" w:rsidRDefault="00A022C5" w:rsidP="00797891">
            <w:pPr>
              <w:pStyle w:val="affff1"/>
              <w:rPr>
                <w:sz w:val="24"/>
                <w:szCs w:val="24"/>
              </w:rPr>
            </w:pPr>
            <w:r>
              <w:rPr>
                <w:sz w:val="24"/>
                <w:szCs w:val="24"/>
              </w:rPr>
              <w:t>LDPC</w:t>
            </w:r>
          </w:p>
          <w:p w14:paraId="3CC67AFB"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2568CB59" w14:textId="77777777" w:rsidR="00A022C5" w:rsidRDefault="00A022C5" w:rsidP="00797891">
            <w:r>
              <w:rPr>
                <w:rFonts w:hint="eastAsia"/>
              </w:rPr>
              <w:t>QPSK</w:t>
            </w:r>
          </w:p>
        </w:tc>
        <w:tc>
          <w:tcPr>
            <w:tcW w:w="1394" w:type="dxa"/>
            <w:vAlign w:val="center"/>
          </w:tcPr>
          <w:p w14:paraId="404DD8D8" w14:textId="77777777" w:rsidR="00A022C5" w:rsidRDefault="00A022C5" w:rsidP="00797891">
            <w:pPr>
              <w:pStyle w:val="affff1"/>
            </w:pPr>
            <w:r>
              <w:t>3.25</w:t>
            </w:r>
          </w:p>
        </w:tc>
        <w:tc>
          <w:tcPr>
            <w:tcW w:w="1581" w:type="dxa"/>
            <w:vAlign w:val="center"/>
          </w:tcPr>
          <w:p w14:paraId="0584A333" w14:textId="77777777" w:rsidR="00A022C5" w:rsidRDefault="00A022C5" w:rsidP="00797891">
            <w:pPr>
              <w:pStyle w:val="affff1"/>
            </w:pPr>
            <w:r>
              <w:t>4.38</w:t>
            </w:r>
          </w:p>
        </w:tc>
        <w:tc>
          <w:tcPr>
            <w:tcW w:w="1060" w:type="dxa"/>
            <w:vAlign w:val="center"/>
          </w:tcPr>
          <w:p w14:paraId="4C758F01" w14:textId="77777777" w:rsidR="00A022C5" w:rsidRDefault="00A022C5" w:rsidP="00797891">
            <w:pPr>
              <w:pStyle w:val="affff1"/>
            </w:pPr>
            <w:r>
              <w:t>80</w:t>
            </w:r>
          </w:p>
        </w:tc>
        <w:tc>
          <w:tcPr>
            <w:tcW w:w="851" w:type="dxa"/>
            <w:vAlign w:val="center"/>
          </w:tcPr>
          <w:p w14:paraId="54FBEB09" w14:textId="77777777" w:rsidR="00A022C5" w:rsidRDefault="00A022C5" w:rsidP="00797891">
            <w:pPr>
              <w:pStyle w:val="affff1"/>
            </w:pPr>
            <w:r>
              <w:t>12.61</w:t>
            </w:r>
          </w:p>
        </w:tc>
      </w:tr>
      <w:tr w:rsidR="00A022C5" w14:paraId="36687D85" w14:textId="77777777" w:rsidTr="00797891">
        <w:trPr>
          <w:trHeight w:val="165"/>
        </w:trPr>
        <w:tc>
          <w:tcPr>
            <w:tcW w:w="654" w:type="dxa"/>
            <w:vMerge/>
            <w:vAlign w:val="center"/>
          </w:tcPr>
          <w:p w14:paraId="1604CE9F" w14:textId="77777777" w:rsidR="00A022C5" w:rsidRDefault="00A022C5" w:rsidP="00797891">
            <w:pPr>
              <w:pStyle w:val="affff1"/>
            </w:pPr>
          </w:p>
        </w:tc>
        <w:tc>
          <w:tcPr>
            <w:tcW w:w="769" w:type="dxa"/>
            <w:vMerge w:val="restart"/>
            <w:vAlign w:val="center"/>
          </w:tcPr>
          <w:p w14:paraId="51777583" w14:textId="77777777" w:rsidR="00A022C5" w:rsidRDefault="00A022C5" w:rsidP="00797891">
            <w:pPr>
              <w:pStyle w:val="affff1"/>
            </w:pPr>
            <w:r>
              <w:rPr>
                <w:rFonts w:hint="eastAsia"/>
              </w:rPr>
              <w:t>便携站发</w:t>
            </w:r>
          </w:p>
        </w:tc>
        <w:tc>
          <w:tcPr>
            <w:tcW w:w="540" w:type="dxa"/>
            <w:vAlign w:val="center"/>
          </w:tcPr>
          <w:p w14:paraId="6EE414EE" w14:textId="77777777" w:rsidR="00A022C5" w:rsidRDefault="00A022C5" w:rsidP="00797891">
            <w:pPr>
              <w:pStyle w:val="affff1"/>
            </w:pPr>
            <w:r>
              <w:rPr>
                <w:rFonts w:hint="eastAsia"/>
              </w:rPr>
              <w:t>晴</w:t>
            </w:r>
          </w:p>
        </w:tc>
        <w:tc>
          <w:tcPr>
            <w:tcW w:w="953" w:type="dxa"/>
            <w:vAlign w:val="center"/>
          </w:tcPr>
          <w:p w14:paraId="3F03CF58" w14:textId="77777777" w:rsidR="00A022C5" w:rsidRDefault="00A022C5" w:rsidP="00797891">
            <w:pPr>
              <w:pStyle w:val="affff1"/>
              <w:rPr>
                <w:sz w:val="24"/>
                <w:szCs w:val="24"/>
              </w:rPr>
            </w:pPr>
            <w:r>
              <w:rPr>
                <w:sz w:val="24"/>
                <w:szCs w:val="24"/>
              </w:rPr>
              <w:t>LDPC</w:t>
            </w:r>
          </w:p>
          <w:p w14:paraId="10363791"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0AFE6BED" w14:textId="77777777" w:rsidR="00A022C5" w:rsidRDefault="00A022C5" w:rsidP="00797891">
            <w:pPr>
              <w:pStyle w:val="affff1"/>
              <w:jc w:val="left"/>
            </w:pPr>
            <w:r>
              <w:rPr>
                <w:rFonts w:hint="eastAsia"/>
              </w:rPr>
              <w:t>QPSK</w:t>
            </w:r>
          </w:p>
        </w:tc>
        <w:tc>
          <w:tcPr>
            <w:tcW w:w="1394" w:type="dxa"/>
            <w:vAlign w:val="center"/>
          </w:tcPr>
          <w:p w14:paraId="5D7F2A0E" w14:textId="77777777" w:rsidR="00A022C5" w:rsidRDefault="00A022C5" w:rsidP="00797891">
            <w:pPr>
              <w:pStyle w:val="affff1"/>
            </w:pPr>
            <w:r>
              <w:t>1.98</w:t>
            </w:r>
          </w:p>
        </w:tc>
        <w:tc>
          <w:tcPr>
            <w:tcW w:w="1581" w:type="dxa"/>
            <w:vAlign w:val="center"/>
          </w:tcPr>
          <w:p w14:paraId="727D3572" w14:textId="77777777" w:rsidR="00A022C5" w:rsidRDefault="00A022C5" w:rsidP="00797891">
            <w:pPr>
              <w:pStyle w:val="affff1"/>
            </w:pPr>
            <w:r>
              <w:t>4.22</w:t>
            </w:r>
          </w:p>
        </w:tc>
        <w:tc>
          <w:tcPr>
            <w:tcW w:w="1060" w:type="dxa"/>
            <w:vAlign w:val="center"/>
          </w:tcPr>
          <w:p w14:paraId="487858DD" w14:textId="77777777" w:rsidR="00A022C5" w:rsidRDefault="00A022C5" w:rsidP="00797891">
            <w:pPr>
              <w:pStyle w:val="affff1"/>
            </w:pPr>
            <w:r>
              <w:t>25</w:t>
            </w:r>
          </w:p>
        </w:tc>
        <w:tc>
          <w:tcPr>
            <w:tcW w:w="851" w:type="dxa"/>
            <w:vAlign w:val="center"/>
          </w:tcPr>
          <w:p w14:paraId="4BF5F944" w14:textId="77777777" w:rsidR="00A022C5" w:rsidRDefault="00A022C5" w:rsidP="00797891">
            <w:pPr>
              <w:pStyle w:val="affff1"/>
            </w:pPr>
            <w:r>
              <w:t>7.75</w:t>
            </w:r>
          </w:p>
        </w:tc>
      </w:tr>
      <w:tr w:rsidR="00A022C5" w14:paraId="266B3CCD" w14:textId="77777777" w:rsidTr="00797891">
        <w:trPr>
          <w:trHeight w:val="165"/>
        </w:trPr>
        <w:tc>
          <w:tcPr>
            <w:tcW w:w="654" w:type="dxa"/>
            <w:vMerge/>
            <w:vAlign w:val="center"/>
          </w:tcPr>
          <w:p w14:paraId="61A42CA8" w14:textId="77777777" w:rsidR="00A022C5" w:rsidRDefault="00A022C5" w:rsidP="00797891">
            <w:pPr>
              <w:pStyle w:val="affff1"/>
            </w:pPr>
          </w:p>
        </w:tc>
        <w:tc>
          <w:tcPr>
            <w:tcW w:w="769" w:type="dxa"/>
            <w:vMerge/>
            <w:vAlign w:val="center"/>
          </w:tcPr>
          <w:p w14:paraId="725224F6" w14:textId="77777777" w:rsidR="00A022C5" w:rsidRDefault="00A022C5" w:rsidP="00797891">
            <w:pPr>
              <w:pStyle w:val="affff1"/>
            </w:pPr>
          </w:p>
        </w:tc>
        <w:tc>
          <w:tcPr>
            <w:tcW w:w="540" w:type="dxa"/>
            <w:vAlign w:val="center"/>
          </w:tcPr>
          <w:p w14:paraId="5460DBD7" w14:textId="77777777" w:rsidR="00A022C5" w:rsidRDefault="00A022C5" w:rsidP="00797891">
            <w:pPr>
              <w:pStyle w:val="affff1"/>
            </w:pPr>
            <w:r>
              <w:rPr>
                <w:rFonts w:hint="eastAsia"/>
              </w:rPr>
              <w:t>雨</w:t>
            </w:r>
          </w:p>
        </w:tc>
        <w:tc>
          <w:tcPr>
            <w:tcW w:w="953" w:type="dxa"/>
            <w:vAlign w:val="center"/>
          </w:tcPr>
          <w:p w14:paraId="22DEA54B" w14:textId="77777777" w:rsidR="00A022C5" w:rsidRDefault="00A022C5" w:rsidP="00797891">
            <w:pPr>
              <w:pStyle w:val="affff1"/>
              <w:rPr>
                <w:sz w:val="24"/>
                <w:szCs w:val="24"/>
              </w:rPr>
            </w:pPr>
            <w:r>
              <w:rPr>
                <w:sz w:val="24"/>
                <w:szCs w:val="24"/>
              </w:rPr>
              <w:t>LDPC</w:t>
            </w:r>
          </w:p>
          <w:p w14:paraId="5277EE16" w14:textId="77777777" w:rsidR="00A022C5" w:rsidRDefault="00A022C5" w:rsidP="00797891">
            <w:pPr>
              <w:pStyle w:val="affff1"/>
              <w:rPr>
                <w:sz w:val="24"/>
                <w:szCs w:val="24"/>
              </w:rPr>
            </w:pPr>
            <w:r>
              <w:rPr>
                <w:sz w:val="24"/>
                <w:szCs w:val="24"/>
              </w:rPr>
              <w:t>3</w:t>
            </w:r>
            <w:r>
              <w:rPr>
                <w:rFonts w:hint="eastAsia"/>
                <w:sz w:val="24"/>
                <w:szCs w:val="24"/>
              </w:rPr>
              <w:t>/</w:t>
            </w:r>
            <w:r>
              <w:rPr>
                <w:sz w:val="24"/>
                <w:szCs w:val="24"/>
              </w:rPr>
              <w:t>4</w:t>
            </w:r>
          </w:p>
        </w:tc>
        <w:tc>
          <w:tcPr>
            <w:tcW w:w="918" w:type="dxa"/>
            <w:vAlign w:val="center"/>
          </w:tcPr>
          <w:p w14:paraId="5DF5928A" w14:textId="77777777" w:rsidR="00A022C5" w:rsidRDefault="00A022C5" w:rsidP="00797891">
            <w:pPr>
              <w:pStyle w:val="affff1"/>
              <w:jc w:val="left"/>
            </w:pPr>
            <w:r>
              <w:rPr>
                <w:rFonts w:hint="eastAsia"/>
              </w:rPr>
              <w:t>QPSK</w:t>
            </w:r>
          </w:p>
        </w:tc>
        <w:tc>
          <w:tcPr>
            <w:tcW w:w="1394" w:type="dxa"/>
            <w:vAlign w:val="center"/>
          </w:tcPr>
          <w:p w14:paraId="31039C17" w14:textId="77777777" w:rsidR="00A022C5" w:rsidRDefault="00A022C5" w:rsidP="00797891">
            <w:pPr>
              <w:pStyle w:val="affff1"/>
            </w:pPr>
            <w:r>
              <w:t>1.98</w:t>
            </w:r>
          </w:p>
        </w:tc>
        <w:tc>
          <w:tcPr>
            <w:tcW w:w="1581" w:type="dxa"/>
            <w:vAlign w:val="center"/>
          </w:tcPr>
          <w:p w14:paraId="7287DDAB" w14:textId="77777777" w:rsidR="00A022C5" w:rsidRDefault="00A022C5" w:rsidP="00797891">
            <w:pPr>
              <w:pStyle w:val="affff1"/>
            </w:pPr>
            <w:r>
              <w:t>7.94</w:t>
            </w:r>
          </w:p>
        </w:tc>
        <w:tc>
          <w:tcPr>
            <w:tcW w:w="1060" w:type="dxa"/>
            <w:vAlign w:val="center"/>
          </w:tcPr>
          <w:p w14:paraId="614FD59E" w14:textId="77777777" w:rsidR="00A022C5" w:rsidRDefault="00A022C5" w:rsidP="00797891">
            <w:pPr>
              <w:pStyle w:val="affff1"/>
            </w:pPr>
            <w:r>
              <w:t>25</w:t>
            </w:r>
          </w:p>
        </w:tc>
        <w:tc>
          <w:tcPr>
            <w:tcW w:w="851" w:type="dxa"/>
            <w:vAlign w:val="center"/>
          </w:tcPr>
          <w:p w14:paraId="4EC2E8D6" w14:textId="77777777" w:rsidR="00A022C5" w:rsidRDefault="00A022C5" w:rsidP="00797891">
            <w:pPr>
              <w:pStyle w:val="affff1"/>
            </w:pPr>
            <w:r>
              <w:t>5.10</w:t>
            </w:r>
          </w:p>
        </w:tc>
      </w:tr>
    </w:tbl>
    <w:p w14:paraId="7B083CE4" w14:textId="77777777" w:rsidR="00A35D03" w:rsidRDefault="00A35D03" w:rsidP="00B010F9">
      <w:pPr>
        <w:pStyle w:val="C503-0"/>
        <w:ind w:firstLineChars="0" w:firstLine="0"/>
      </w:pPr>
    </w:p>
    <w:p w14:paraId="0614EE6B" w14:textId="77777777" w:rsidR="00A35D03" w:rsidRDefault="00A35D03" w:rsidP="00A35D03">
      <w:pPr>
        <w:pStyle w:val="afd"/>
        <w:ind w:firstLine="560"/>
      </w:pPr>
      <w:r>
        <w:rPr>
          <w:rFonts w:hint="eastAsia"/>
        </w:rPr>
        <w:t>根据上述结论，为保证晴天雨天系统均有一定余量，满足信号的可靠接收。各站型配置如下：</w:t>
      </w:r>
    </w:p>
    <w:p w14:paraId="6C0B2E73" w14:textId="77777777" w:rsidR="00A022C5" w:rsidRDefault="00A022C5" w:rsidP="00A022C5">
      <w:pPr>
        <w:pStyle w:val="afd"/>
        <w:ind w:firstLine="560"/>
      </w:pPr>
      <w:r>
        <w:rPr>
          <w:rFonts w:hint="eastAsia"/>
        </w:rPr>
        <w:t>西安主站采用</w:t>
      </w:r>
      <w:r>
        <w:t>6.2</w:t>
      </w:r>
      <w:r>
        <w:rPr>
          <w:rFonts w:hint="eastAsia"/>
        </w:rPr>
        <w:t>米天线，</w:t>
      </w:r>
      <w:r>
        <w:t>80</w:t>
      </w:r>
      <w:r>
        <w:rPr>
          <w:rFonts w:hint="eastAsia"/>
        </w:rPr>
        <w:t>W功放；</w:t>
      </w:r>
    </w:p>
    <w:p w14:paraId="0401D8BC" w14:textId="77777777" w:rsidR="00A022C5" w:rsidRDefault="00A022C5" w:rsidP="00A022C5">
      <w:pPr>
        <w:pStyle w:val="afd"/>
        <w:ind w:firstLine="560"/>
      </w:pPr>
      <w:r>
        <w:rPr>
          <w:rFonts w:hint="eastAsia"/>
        </w:rPr>
        <w:t>动中通选用</w:t>
      </w:r>
      <w:r>
        <w:t>0.6</w:t>
      </w:r>
      <w:r>
        <w:rPr>
          <w:rFonts w:hint="eastAsia"/>
        </w:rPr>
        <w:t>m卫星天线，</w:t>
      </w:r>
      <w:r>
        <w:t>40</w:t>
      </w:r>
      <w:r>
        <w:rPr>
          <w:rFonts w:hint="eastAsia"/>
        </w:rPr>
        <w:t>W功放；</w:t>
      </w:r>
    </w:p>
    <w:p w14:paraId="55E44796" w14:textId="77777777" w:rsidR="00A022C5" w:rsidRDefault="00A022C5" w:rsidP="00A022C5">
      <w:pPr>
        <w:pStyle w:val="afd"/>
        <w:ind w:firstLine="560"/>
      </w:pPr>
      <w:r>
        <w:rPr>
          <w:rFonts w:hint="eastAsia"/>
        </w:rPr>
        <w:t>静中通选用1.2</w:t>
      </w:r>
      <w:r>
        <w:t>m卫星天线，25</w:t>
      </w:r>
      <w:r>
        <w:rPr>
          <w:rFonts w:hint="eastAsia"/>
        </w:rPr>
        <w:t xml:space="preserve"> W功放；</w:t>
      </w:r>
    </w:p>
    <w:p w14:paraId="319B348A" w14:textId="77777777" w:rsidR="00A022C5" w:rsidRDefault="00A022C5" w:rsidP="000234F1">
      <w:pPr>
        <w:pStyle w:val="afd"/>
        <w:ind w:firstLine="560"/>
      </w:pPr>
      <w:r>
        <w:rPr>
          <w:rFonts w:hint="eastAsia"/>
        </w:rPr>
        <w:t>便携站选用</w:t>
      </w:r>
      <w:r>
        <w:t>0.9</w:t>
      </w:r>
      <w:r>
        <w:rPr>
          <w:rFonts w:hint="eastAsia"/>
        </w:rPr>
        <w:t>m卫星天线，</w:t>
      </w:r>
      <w:r>
        <w:t>25</w:t>
      </w:r>
      <w:r>
        <w:rPr>
          <w:rFonts w:hint="eastAsia"/>
        </w:rPr>
        <w:t>W功放</w:t>
      </w:r>
      <w:r>
        <w:t>。</w:t>
      </w:r>
    </w:p>
    <w:p w14:paraId="2A3B4CF4" w14:textId="77777777" w:rsidR="00A35D03" w:rsidRDefault="00A35D03" w:rsidP="00A35D03">
      <w:pPr>
        <w:pStyle w:val="50"/>
        <w:tabs>
          <w:tab w:val="left" w:pos="142"/>
        </w:tabs>
      </w:pPr>
      <w:r>
        <w:rPr>
          <w:rFonts w:hint="eastAsia"/>
        </w:rPr>
        <w:t>技术方案</w:t>
      </w:r>
    </w:p>
    <w:p w14:paraId="4003F6AC" w14:textId="77777777" w:rsidR="00A35D03" w:rsidRDefault="00A35D03" w:rsidP="00A35D03">
      <w:pPr>
        <w:pStyle w:val="afd"/>
        <w:ind w:firstLine="560"/>
      </w:pPr>
      <w:bookmarkStart w:id="117" w:name="_Toc498935502"/>
      <w:bookmarkStart w:id="118" w:name="_Toc443307900"/>
      <w:r>
        <w:rPr>
          <w:rFonts w:hint="eastAsia"/>
        </w:rPr>
        <w:t>一、主控站</w:t>
      </w:r>
      <w:bookmarkEnd w:id="117"/>
    </w:p>
    <w:p w14:paraId="731AE9A4" w14:textId="77777777" w:rsidR="00A35D03" w:rsidRDefault="00A35D03" w:rsidP="00A35D03">
      <w:pPr>
        <w:pStyle w:val="afd"/>
        <w:ind w:firstLine="560"/>
      </w:pPr>
      <w:r>
        <w:rPr>
          <w:rFonts w:hint="eastAsia"/>
        </w:rPr>
        <w:t>卫星通信系统主控站是系统的数据交换和处理中心，实现对全网运行的所有静中通进行监控管理、系统资源的规划分配以及业务信息的融合处理，进而为用户终端提供各类服务。主控站通过地面光纤与西安市应急指挥大厅互联，辅助应急平台完成各类数据的汇聚处理和信息指令的下达分发。</w:t>
      </w:r>
    </w:p>
    <w:p w14:paraId="6A822B84" w14:textId="77777777" w:rsidR="00A35D03" w:rsidRDefault="00A35D03" w:rsidP="00A35D03">
      <w:pPr>
        <w:pStyle w:val="afd"/>
        <w:ind w:firstLine="560"/>
      </w:pPr>
      <w:r>
        <w:rPr>
          <w:rFonts w:hint="eastAsia"/>
        </w:rPr>
        <w:t>主控站与应急指挥大厅数据根据需求通过选择租用电信、移动或其他公司光纤的方式实施。</w:t>
      </w:r>
    </w:p>
    <w:p w14:paraId="1ECC595F" w14:textId="77777777" w:rsidR="00A35D03" w:rsidRDefault="00A35D03" w:rsidP="00A35D03">
      <w:pPr>
        <w:pStyle w:val="afd"/>
        <w:ind w:firstLine="560"/>
      </w:pPr>
      <w:r>
        <w:rPr>
          <w:rFonts w:hint="eastAsia"/>
        </w:rPr>
        <w:t>1、主控站组成</w:t>
      </w:r>
    </w:p>
    <w:p w14:paraId="208D5300" w14:textId="77777777" w:rsidR="00A35D03" w:rsidRDefault="00A35D03" w:rsidP="00A35D03">
      <w:pPr>
        <w:pStyle w:val="afd"/>
        <w:ind w:firstLine="560"/>
      </w:pPr>
      <w:r>
        <w:rPr>
          <w:rFonts w:hint="eastAsia"/>
        </w:rPr>
        <w:t>主控站是地面系统管理、控制、卫星数据处理、网络交换的核心，具有业务支撑功能、网络管理功能、数据中心功能、与地面其它网络互联互通的交换路由功能。</w:t>
      </w:r>
    </w:p>
    <w:p w14:paraId="68B5F765" w14:textId="77777777" w:rsidR="00A35D03" w:rsidRDefault="00A35D03" w:rsidP="00A35D03">
      <w:pPr>
        <w:pStyle w:val="afd"/>
        <w:ind w:firstLine="560"/>
      </w:pPr>
      <w:r>
        <w:rPr>
          <w:rFonts w:hint="eastAsia"/>
          <w:kern w:val="0"/>
        </w:rPr>
        <w:lastRenderedPageBreak/>
        <w:t>主控站前向以</w:t>
      </w:r>
      <w:r>
        <w:rPr>
          <w:kern w:val="0"/>
        </w:rPr>
        <w:t>TDM</w:t>
      </w:r>
      <w:r>
        <w:rPr>
          <w:rFonts w:hint="eastAsia"/>
          <w:kern w:val="0"/>
        </w:rPr>
        <w:t>方式进行数据发送，回传以</w:t>
      </w:r>
      <w:r>
        <w:rPr>
          <w:kern w:val="0"/>
        </w:rPr>
        <w:t>MF-TDMA</w:t>
      </w:r>
      <w:r>
        <w:rPr>
          <w:rFonts w:hint="eastAsia"/>
          <w:kern w:val="0"/>
        </w:rPr>
        <w:t>方式进行数据的突发解调和接收。同时可以通过数据加密传输、业务与信令分离、网络隔离等方式，来保证用户数据的安全传输与保密通信。主控站组成框图如下所示。</w:t>
      </w:r>
    </w:p>
    <w:p w14:paraId="27E0DA13" w14:textId="77777777" w:rsidR="00A35D03" w:rsidRDefault="0039483D" w:rsidP="00A35D03">
      <w:pPr>
        <w:jc w:val="center"/>
      </w:pPr>
      <w:r>
        <w:object w:dxaOrig="9910" w:dyaOrig="4454" w14:anchorId="620CF2DF">
          <v:shape id="对象 25" o:spid="_x0000_i1035" type="#_x0000_t75" style="width:316.8pt;height:151.5pt;mso-position-horizontal-relative:page;mso-position-vertical-relative:page" o:ole="">
            <v:imagedata r:id="rId90" o:title=""/>
          </v:shape>
          <o:OLEObject Type="Embed" ProgID="Visio.Drawing.15" ShapeID="对象 25" DrawAspect="Content" ObjectID="_1721024547" r:id="rId91"/>
        </w:object>
      </w:r>
      <w:bookmarkStart w:id="119" w:name="_Toc472492412"/>
    </w:p>
    <w:p w14:paraId="781AD275" w14:textId="77777777" w:rsidR="00A35D03" w:rsidRDefault="00A35D03" w:rsidP="00A35D03">
      <w:pPr>
        <w:pStyle w:val="36"/>
        <w:ind w:firstLine="420"/>
        <w:jc w:val="center"/>
        <w:rPr>
          <w:rFonts w:ascii="宋体" w:hAnsi="宋体"/>
          <w:sz w:val="21"/>
          <w:szCs w:val="21"/>
        </w:rPr>
      </w:pPr>
      <w:bookmarkStart w:id="120" w:name="_Toc508702394"/>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39483D">
        <w:rPr>
          <w:rFonts w:ascii="宋体" w:hAnsi="宋体"/>
          <w:noProof/>
          <w:sz w:val="21"/>
          <w:szCs w:val="21"/>
        </w:rPr>
        <w:t>5.2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67946">
        <w:rPr>
          <w:rFonts w:ascii="宋体" w:hAnsi="宋体"/>
          <w:noProof/>
          <w:sz w:val="21"/>
          <w:szCs w:val="21"/>
        </w:rPr>
        <w:t>14</w:t>
      </w:r>
      <w:r>
        <w:rPr>
          <w:rFonts w:ascii="宋体" w:hAnsi="宋体"/>
          <w:sz w:val="21"/>
          <w:szCs w:val="21"/>
        </w:rPr>
        <w:fldChar w:fldCharType="end"/>
      </w:r>
      <w:r>
        <w:rPr>
          <w:rFonts w:ascii="宋体" w:hAnsi="宋体" w:hint="eastAsia"/>
          <w:sz w:val="21"/>
          <w:szCs w:val="21"/>
        </w:rPr>
        <w:t>主控站系统组成图</w:t>
      </w:r>
      <w:bookmarkEnd w:id="120"/>
    </w:p>
    <w:bookmarkEnd w:id="118"/>
    <w:bookmarkEnd w:id="119"/>
    <w:p w14:paraId="3808BE40" w14:textId="77777777" w:rsidR="00A35D03" w:rsidRDefault="00A35D03" w:rsidP="00A35D03">
      <w:pPr>
        <w:pStyle w:val="afd"/>
        <w:ind w:firstLine="560"/>
      </w:pPr>
      <w:r>
        <w:rPr>
          <w:rFonts w:hint="eastAsia"/>
        </w:rPr>
        <w:t>主控站由射频子系统、基带子系统、网络管理子系统、业务子系统（已有）组成，用以完成馈电信号收发、基带信息处理、全网资源监管及星地网络交换等功能。具体功能如下：</w:t>
      </w:r>
    </w:p>
    <w:p w14:paraId="42777EE2" w14:textId="77777777" w:rsidR="00A35D03" w:rsidRDefault="00A35D03" w:rsidP="00A35D03">
      <w:pPr>
        <w:numPr>
          <w:ilvl w:val="0"/>
          <w:numId w:val="100"/>
        </w:numPr>
        <w:adjustRightInd w:val="0"/>
        <w:snapToGrid w:val="0"/>
        <w:spacing w:line="360" w:lineRule="auto"/>
        <w:ind w:right="-142"/>
        <w:jc w:val="left"/>
        <w:rPr>
          <w:sz w:val="28"/>
          <w:szCs w:val="28"/>
        </w:rPr>
      </w:pPr>
      <w:r>
        <w:rPr>
          <w:rFonts w:hint="eastAsia"/>
          <w:sz w:val="28"/>
          <w:szCs w:val="28"/>
        </w:rPr>
        <w:t>射频子系统负责信号的变频、放大、完成卫星链路射频信号的接收和发射。</w:t>
      </w:r>
    </w:p>
    <w:p w14:paraId="7D4B7193" w14:textId="77777777" w:rsidR="00A35D03" w:rsidRDefault="00A35D03" w:rsidP="00A35D03">
      <w:pPr>
        <w:numPr>
          <w:ilvl w:val="0"/>
          <w:numId w:val="100"/>
        </w:numPr>
        <w:adjustRightInd w:val="0"/>
        <w:snapToGrid w:val="0"/>
        <w:spacing w:line="360" w:lineRule="auto"/>
        <w:ind w:right="-142"/>
        <w:jc w:val="left"/>
        <w:rPr>
          <w:sz w:val="28"/>
          <w:szCs w:val="28"/>
        </w:rPr>
      </w:pPr>
      <w:r>
        <w:rPr>
          <w:rFonts w:hint="eastAsia"/>
          <w:sz w:val="28"/>
          <w:szCs w:val="28"/>
        </w:rPr>
        <w:t>基带处理子系统负责基带数据（业务数据）的处理、封装、调制、解调、纠错以及卫星接口的适配，支持通过路由交换实现与应急指挥大厅的信息交互。</w:t>
      </w:r>
    </w:p>
    <w:p w14:paraId="52510D90" w14:textId="77777777" w:rsidR="00A35D03" w:rsidRDefault="00A35D03" w:rsidP="00A35D03">
      <w:pPr>
        <w:numPr>
          <w:ilvl w:val="0"/>
          <w:numId w:val="100"/>
        </w:numPr>
        <w:adjustRightInd w:val="0"/>
        <w:snapToGrid w:val="0"/>
        <w:spacing w:line="360" w:lineRule="auto"/>
        <w:ind w:right="-142"/>
        <w:jc w:val="left"/>
        <w:rPr>
          <w:sz w:val="28"/>
          <w:szCs w:val="28"/>
        </w:rPr>
      </w:pPr>
      <w:r>
        <w:rPr>
          <w:rFonts w:hint="eastAsia"/>
          <w:sz w:val="28"/>
          <w:szCs w:val="28"/>
        </w:rPr>
        <w:t>网络管理子系统负责全网设备、资源、业务的管理，对外提供北向接口。</w:t>
      </w:r>
    </w:p>
    <w:p w14:paraId="0A821C37" w14:textId="77777777" w:rsidR="00A35D03" w:rsidRDefault="00A35D03" w:rsidP="00A35D03">
      <w:pPr>
        <w:pStyle w:val="afd"/>
        <w:ind w:firstLine="560"/>
      </w:pPr>
      <w:r>
        <w:rPr>
          <w:rFonts w:hint="eastAsia"/>
        </w:rPr>
        <w:t>2、网络拓扑分析</w:t>
      </w:r>
    </w:p>
    <w:p w14:paraId="3C8127B9" w14:textId="77777777" w:rsidR="00A35D03" w:rsidRDefault="00A35D03" w:rsidP="00A35D03">
      <w:pPr>
        <w:pStyle w:val="afd"/>
        <w:ind w:firstLine="560"/>
      </w:pPr>
      <w:r>
        <w:rPr>
          <w:rFonts w:hint="eastAsia"/>
        </w:rPr>
        <w:t>根据西安市应急指挥大厅应急平台卫星通信系统的业务使用模式，本系统按星网混合网络拓扑构成，主控站将前向业务数据配置到</w:t>
      </w:r>
      <w:r>
        <w:rPr>
          <w:rFonts w:hint="eastAsia"/>
        </w:rPr>
        <w:lastRenderedPageBreak/>
        <w:t>TDM载波中广播发送至所有远端站，动中通数据配置到</w:t>
      </w:r>
      <w:proofErr w:type="spellStart"/>
      <w:r>
        <w:rPr>
          <w:rFonts w:hint="eastAsia"/>
        </w:rPr>
        <w:t>eSCPC</w:t>
      </w:r>
      <w:proofErr w:type="spellEnd"/>
      <w:r>
        <w:rPr>
          <w:rFonts w:hint="eastAsia"/>
        </w:rPr>
        <w:t>载波中回传给主控站，静中通数据配置到MF-TDMA载波中回传给主控站，主控站再通过光缆专线将业务数据传输至西安市应急指挥大厅，进而实现应急指挥大厅与多个端站间的双向数据链路。</w:t>
      </w:r>
    </w:p>
    <w:p w14:paraId="41DDB175" w14:textId="77777777" w:rsidR="00A35D03" w:rsidRDefault="00A35D03" w:rsidP="00A35D03">
      <w:pPr>
        <w:pStyle w:val="afd"/>
        <w:ind w:firstLine="560"/>
      </w:pPr>
      <w:bookmarkStart w:id="121" w:name="_Toc335165743"/>
      <w:bookmarkStart w:id="122" w:name="OLE_LINK5"/>
      <w:bookmarkStart w:id="123" w:name="OLE_LINK2"/>
      <w:r>
        <w:rPr>
          <w:rFonts w:hint="eastAsia"/>
        </w:rPr>
        <w:t>3、关键技术</w:t>
      </w:r>
      <w:bookmarkEnd w:id="121"/>
      <w:bookmarkEnd w:id="122"/>
      <w:bookmarkEnd w:id="123"/>
    </w:p>
    <w:p w14:paraId="70EDB9C1" w14:textId="77777777" w:rsidR="00A35D03" w:rsidRDefault="00A35D03" w:rsidP="00A35D03">
      <w:pPr>
        <w:pStyle w:val="afd"/>
        <w:ind w:firstLine="560"/>
      </w:pPr>
      <w:r>
        <w:rPr>
          <w:rFonts w:hint="eastAsia"/>
        </w:rPr>
        <w:t>西安市应急指挥大厅应急平台卫星通信系统是基于DVB-RCS2协议的新一代超大规模国产化VSAT系统，系统的关键技术归纳如下：</w:t>
      </w:r>
    </w:p>
    <w:p w14:paraId="6AFC22A9" w14:textId="77777777" w:rsidR="00A35D03" w:rsidRDefault="00A35D03" w:rsidP="00A35D03">
      <w:pPr>
        <w:pStyle w:val="afd"/>
        <w:ind w:firstLine="560"/>
      </w:pPr>
      <w:r>
        <w:rPr>
          <w:rFonts w:hint="eastAsia"/>
        </w:rPr>
        <w:t>1）通信功能：能够基于卫星转发器实现任意终端站与主站的互联互通，实现终端互联网接入的功能，系统支持接收67Msps，发射高达8Msps（网状网10Msps，含开销）的传输速率。</w:t>
      </w:r>
    </w:p>
    <w:p w14:paraId="65CAAFD8" w14:textId="77777777" w:rsidR="00A35D03" w:rsidRDefault="00A35D03" w:rsidP="00A35D03">
      <w:pPr>
        <w:pStyle w:val="afd"/>
        <w:ind w:firstLine="560"/>
      </w:pPr>
      <w:r>
        <w:rPr>
          <w:rFonts w:hint="eastAsia"/>
        </w:rPr>
        <w:t>2）互连功能：系统能够与标准的IP设备互连，实现IP业务在卫星链路上的传输，支持UDP、TCP、HTTP、FTP等协议，为用户提供互联网接入、网页浏览、VPN、电子邮件等多业务应用。</w:t>
      </w:r>
    </w:p>
    <w:p w14:paraId="2BC8D473" w14:textId="77777777" w:rsidR="00A35D03" w:rsidRDefault="00A35D03" w:rsidP="00A35D03">
      <w:pPr>
        <w:pStyle w:val="afd"/>
        <w:ind w:firstLine="560"/>
      </w:pPr>
      <w:r>
        <w:rPr>
          <w:rFonts w:hint="eastAsia"/>
        </w:rPr>
        <w:t>3）支持TCP加速、HTTP加速、IP报头压缩，在主站配置专用的加速服务器，在端站集成加速模块，能够进一步提高带宽利用率，提升浏览速度，获得接近地面宽带的上网体验；</w:t>
      </w:r>
    </w:p>
    <w:p w14:paraId="528B1798" w14:textId="77777777" w:rsidR="00A35D03" w:rsidRDefault="00A35D03" w:rsidP="00A35D03">
      <w:pPr>
        <w:pStyle w:val="afd"/>
        <w:ind w:firstLine="560"/>
      </w:pPr>
      <w:r>
        <w:rPr>
          <w:rFonts w:hint="eastAsia"/>
        </w:rPr>
        <w:t>4）支持前向业务流QoS策略以及卫星终端回传业务流QoS策略的配置及下发，可以通过定义终端优先级和业务流优先级，使不同等级的终端享受相应的带宽服务，优先级权重可以进行实时调整和配置，能够更加智能地保障用户服务质量。</w:t>
      </w:r>
    </w:p>
    <w:p w14:paraId="3D14F790" w14:textId="77777777" w:rsidR="00A35D03" w:rsidRDefault="00A35D03" w:rsidP="00A35D03">
      <w:pPr>
        <w:pStyle w:val="afd"/>
        <w:ind w:firstLine="560"/>
      </w:pPr>
      <w:r>
        <w:rPr>
          <w:rFonts w:hint="eastAsia"/>
        </w:rPr>
        <w:t>5）网络管理、监控功能：具备全网用户终端站的管理能力，网管可对网内终端站进行管理。具备主站和终端站的设备监控功能，可</w:t>
      </w:r>
      <w:r>
        <w:rPr>
          <w:rFonts w:hint="eastAsia"/>
        </w:rPr>
        <w:lastRenderedPageBreak/>
        <w:t>实时监控主站和终端站设备的运行状态。能够统计并上传日志信息和流量信息，便于用户集中管理和维护。</w:t>
      </w:r>
    </w:p>
    <w:p w14:paraId="686A24E1" w14:textId="77777777" w:rsidR="00A35D03" w:rsidRDefault="00A35D03" w:rsidP="00A35D03">
      <w:pPr>
        <w:pStyle w:val="afd"/>
        <w:ind w:firstLine="560"/>
      </w:pPr>
      <w:r>
        <w:rPr>
          <w:rFonts w:hint="eastAsia"/>
        </w:rPr>
        <w:t>6）支持虚拟网络运营（VNO）服务，即无需自建主站，只需租赁卫星信道资源就可以建设业务专网应用，可以大大降低建设成本。</w:t>
      </w:r>
    </w:p>
    <w:p w14:paraId="4B15B636" w14:textId="77777777" w:rsidR="00A35D03" w:rsidRDefault="00A35D03" w:rsidP="00A35D03">
      <w:pPr>
        <w:pStyle w:val="afd"/>
        <w:ind w:firstLine="560"/>
      </w:pPr>
      <w:r>
        <w:rPr>
          <w:rFonts w:hint="eastAsia"/>
        </w:rPr>
        <w:t>7）系统实时配置功能：系统需支持对网络中设备的实时配置和监控。</w:t>
      </w:r>
    </w:p>
    <w:p w14:paraId="1AFC13BB" w14:textId="77777777" w:rsidR="00A35D03" w:rsidRDefault="00A35D03" w:rsidP="00A35D03">
      <w:pPr>
        <w:pStyle w:val="afd"/>
        <w:ind w:firstLine="560"/>
      </w:pPr>
      <w:r>
        <w:rPr>
          <w:rFonts w:hint="eastAsia"/>
        </w:rPr>
        <w:t>8）抗雨衰功能：具有功率自适应调整、载波自适应调整和ACM技术，可保障用户在天气恶劣的情况下依然享有较好的通信质量。</w:t>
      </w:r>
    </w:p>
    <w:p w14:paraId="538DA5CE" w14:textId="77777777" w:rsidR="00A35D03" w:rsidRDefault="00A35D03" w:rsidP="00A35D03">
      <w:pPr>
        <w:pStyle w:val="afd"/>
        <w:ind w:firstLine="560"/>
      </w:pPr>
      <w:r>
        <w:rPr>
          <w:rFonts w:hint="eastAsia"/>
        </w:rPr>
        <w:t>9）系统容量扩展功能：具备用户数量、业务容量的扩展能力，用户可根据系统规模进行扩展。</w:t>
      </w:r>
    </w:p>
    <w:p w14:paraId="7C1EA480" w14:textId="77777777" w:rsidR="00A35D03" w:rsidRDefault="00A35D03" w:rsidP="00A35D03">
      <w:pPr>
        <w:pStyle w:val="afd"/>
        <w:ind w:firstLine="560"/>
      </w:pPr>
      <w:r>
        <w:rPr>
          <w:rFonts w:hint="eastAsia"/>
        </w:rPr>
        <w:t>4、卫星通信系统网络管理平台软件</w:t>
      </w:r>
    </w:p>
    <w:p w14:paraId="3E99CC72" w14:textId="77777777" w:rsidR="00A35D03" w:rsidRDefault="00A35D03" w:rsidP="00A35D03">
      <w:pPr>
        <w:pStyle w:val="afd"/>
        <w:ind w:firstLine="560"/>
      </w:pPr>
      <w:r>
        <w:rPr>
          <w:rFonts w:hint="eastAsia"/>
          <w:kern w:val="0"/>
        </w:rPr>
        <w:t>网管系统负责对西安市应急指挥大厅应急平台卫星通信网络中所有的设备进行监视和管理，并能对全网的卫星资源进行统一管理和调度。网管系统可实现告警管理、配置管理、监控管理、系统管理、资源管理等功能。</w:t>
      </w:r>
    </w:p>
    <w:p w14:paraId="2D44F454" w14:textId="77777777" w:rsidR="00A35D03" w:rsidRDefault="00A35D03" w:rsidP="00A35D03">
      <w:pPr>
        <w:pStyle w:val="afd"/>
        <w:ind w:firstLine="560"/>
      </w:pPr>
      <w:bookmarkStart w:id="124" w:name="_Toc353357454"/>
      <w:r>
        <w:rPr>
          <w:rFonts w:hint="eastAsia"/>
        </w:rPr>
        <w:t>1）故障管理</w:t>
      </w:r>
      <w:bookmarkEnd w:id="124"/>
    </w:p>
    <w:p w14:paraId="495DF5DC" w14:textId="77777777" w:rsidR="00A35D03" w:rsidRDefault="00A35D03" w:rsidP="00A35D03">
      <w:pPr>
        <w:pStyle w:val="afd"/>
        <w:ind w:firstLine="560"/>
      </w:pPr>
      <w:r>
        <w:rPr>
          <w:rFonts w:hint="eastAsia"/>
        </w:rPr>
        <w:t>故障管理提供告警显示界面，用于显示当前告警信息以及网络主要关键性能指标(KPI)的实时状态，便于网络的快速诊断。</w:t>
      </w:r>
    </w:p>
    <w:p w14:paraId="34ADCD5E" w14:textId="77777777" w:rsidR="00A35D03" w:rsidRDefault="00A35D03" w:rsidP="00A35D03">
      <w:pPr>
        <w:pStyle w:val="afd"/>
        <w:ind w:firstLine="560"/>
      </w:pPr>
      <w:r>
        <w:rPr>
          <w:rFonts w:hint="eastAsia"/>
        </w:rPr>
        <w:t>与此同时，故障管理提供直观的告警列表，可以方便快捷的实现告警信息全生命周期定位追踪，具体信息包括告警状态、告警信息确认以及用户注释等。该特性可以有效地提高故障排除率以及减少系统停机时间。</w:t>
      </w:r>
    </w:p>
    <w:p w14:paraId="0AAC5DD4" w14:textId="77777777" w:rsidR="00A35D03" w:rsidRDefault="00A35D03" w:rsidP="00A35D03">
      <w:pPr>
        <w:pStyle w:val="afd"/>
        <w:ind w:firstLine="560"/>
      </w:pPr>
      <w:bookmarkStart w:id="125" w:name="_Toc353357455"/>
      <w:r>
        <w:rPr>
          <w:rFonts w:hint="eastAsia"/>
        </w:rPr>
        <w:lastRenderedPageBreak/>
        <w:t>2）配置管理</w:t>
      </w:r>
      <w:bookmarkEnd w:id="125"/>
    </w:p>
    <w:p w14:paraId="119836DB" w14:textId="77777777" w:rsidR="00A35D03" w:rsidRDefault="00A35D03" w:rsidP="00A35D03">
      <w:pPr>
        <w:pStyle w:val="afd"/>
        <w:ind w:firstLine="560"/>
      </w:pPr>
      <w:r>
        <w:rPr>
          <w:rFonts w:hint="eastAsia"/>
        </w:rPr>
        <w:t>网络配置功能依据服务而不是每个系统的组件而实现，操作员可根据系统服务类型进行配置，网管分系统自动配置相关参数到系统组件。这种配置方式简化了运营商的工作量，减轻了系统内部处理体系架构。</w:t>
      </w:r>
    </w:p>
    <w:p w14:paraId="177D22D0" w14:textId="77777777" w:rsidR="00A35D03" w:rsidRDefault="00A35D03" w:rsidP="00A35D03">
      <w:pPr>
        <w:pStyle w:val="afd"/>
        <w:ind w:firstLine="560"/>
      </w:pPr>
      <w:r>
        <w:rPr>
          <w:rFonts w:hint="eastAsia"/>
        </w:rPr>
        <w:t>此外，基于文件服务配置模式允许配置和修改服务参数在一个模块中实现，然后将这些参数配置应用到所有VSAT配置中。该项功能可在任何规模网络中实现快速服务部署及修改。</w:t>
      </w:r>
    </w:p>
    <w:p w14:paraId="36AD4255" w14:textId="77777777" w:rsidR="00A35D03" w:rsidRDefault="00A35D03" w:rsidP="00A35D03">
      <w:pPr>
        <w:pStyle w:val="afd"/>
        <w:ind w:firstLine="560"/>
      </w:pPr>
      <w:r>
        <w:rPr>
          <w:rFonts w:hint="eastAsia"/>
        </w:rPr>
        <w:t>3）统计管理</w:t>
      </w:r>
    </w:p>
    <w:p w14:paraId="2FD67645" w14:textId="77777777" w:rsidR="00A35D03" w:rsidRDefault="00A35D03" w:rsidP="00A35D03">
      <w:pPr>
        <w:pStyle w:val="afd"/>
        <w:ind w:firstLine="560"/>
      </w:pPr>
      <w:r>
        <w:rPr>
          <w:rFonts w:hint="eastAsia"/>
        </w:rPr>
        <w:t>网络管理分系统设置了</w:t>
      </w:r>
      <w:r>
        <w:t>IP</w:t>
      </w:r>
      <w:r>
        <w:rPr>
          <w:rFonts w:hint="eastAsia"/>
        </w:rPr>
        <w:t>数据使用情况周期记录功能，网管系统存储记录数据并推送到运营服务器，使运营服务器可以对用户实际带宽的使用进行计费。</w:t>
      </w:r>
    </w:p>
    <w:p w14:paraId="5184022B" w14:textId="77777777" w:rsidR="00A35D03" w:rsidRDefault="00A35D03" w:rsidP="00A35D03">
      <w:r>
        <w:rPr>
          <w:rFonts w:hint="eastAsia"/>
        </w:rPr>
        <w:t>支持功能：</w:t>
      </w:r>
    </w:p>
    <w:p w14:paraId="505401F0" w14:textId="77777777" w:rsidR="00A35D03" w:rsidRDefault="00A35D03" w:rsidP="00A35D03">
      <w:pPr>
        <w:numPr>
          <w:ilvl w:val="0"/>
          <w:numId w:val="66"/>
        </w:numPr>
        <w:adjustRightInd w:val="0"/>
        <w:snapToGrid w:val="0"/>
        <w:spacing w:line="360" w:lineRule="auto"/>
        <w:ind w:right="-142"/>
        <w:jc w:val="left"/>
        <w:rPr>
          <w:rFonts w:ascii="宋体" w:hAnsi="宋体"/>
          <w:sz w:val="28"/>
          <w:szCs w:val="28"/>
        </w:rPr>
      </w:pPr>
      <w:r>
        <w:rPr>
          <w:rFonts w:ascii="宋体" w:hAnsi="宋体" w:hint="eastAsia"/>
          <w:sz w:val="28"/>
          <w:szCs w:val="28"/>
        </w:rPr>
        <w:t>双向流量计费；</w:t>
      </w:r>
    </w:p>
    <w:p w14:paraId="41DB379E" w14:textId="77777777" w:rsidR="00A35D03" w:rsidRDefault="00A35D03" w:rsidP="00A35D03">
      <w:pPr>
        <w:numPr>
          <w:ilvl w:val="0"/>
          <w:numId w:val="66"/>
        </w:numPr>
        <w:adjustRightInd w:val="0"/>
        <w:snapToGrid w:val="0"/>
        <w:spacing w:line="360" w:lineRule="auto"/>
        <w:ind w:right="-142"/>
        <w:jc w:val="left"/>
        <w:rPr>
          <w:rFonts w:ascii="宋体" w:hAnsi="宋体"/>
          <w:sz w:val="28"/>
          <w:szCs w:val="28"/>
        </w:rPr>
      </w:pPr>
      <w:r>
        <w:rPr>
          <w:rFonts w:ascii="宋体" w:hAnsi="宋体" w:hint="eastAsia"/>
          <w:sz w:val="28"/>
          <w:szCs w:val="28"/>
        </w:rPr>
        <w:t>每</w:t>
      </w:r>
      <w:r>
        <w:rPr>
          <w:rFonts w:ascii="宋体" w:hAnsi="宋体"/>
          <w:sz w:val="28"/>
          <w:szCs w:val="28"/>
        </w:rPr>
        <w:t>5</w:t>
      </w:r>
      <w:r>
        <w:rPr>
          <w:rFonts w:ascii="宋体" w:hAnsi="宋体" w:hint="eastAsia"/>
          <w:sz w:val="28"/>
          <w:szCs w:val="28"/>
        </w:rPr>
        <w:t>分钟产生一次会计记录；</w:t>
      </w:r>
    </w:p>
    <w:p w14:paraId="11F183AA" w14:textId="77777777" w:rsidR="00A35D03" w:rsidRDefault="00A35D03" w:rsidP="00A35D03">
      <w:pPr>
        <w:numPr>
          <w:ilvl w:val="0"/>
          <w:numId w:val="66"/>
        </w:numPr>
        <w:adjustRightInd w:val="0"/>
        <w:snapToGrid w:val="0"/>
        <w:spacing w:line="360" w:lineRule="auto"/>
        <w:ind w:right="-142"/>
        <w:jc w:val="left"/>
        <w:rPr>
          <w:rFonts w:ascii="宋体" w:hAnsi="宋体"/>
          <w:sz w:val="28"/>
          <w:szCs w:val="28"/>
        </w:rPr>
      </w:pPr>
      <w:r>
        <w:rPr>
          <w:rFonts w:ascii="宋体" w:hAnsi="宋体" w:hint="eastAsia"/>
          <w:sz w:val="28"/>
          <w:szCs w:val="28"/>
        </w:rPr>
        <w:t>每小时将会计文件传送到</w:t>
      </w:r>
      <w:r>
        <w:rPr>
          <w:rFonts w:ascii="宋体" w:hAnsi="宋体"/>
          <w:sz w:val="28"/>
          <w:szCs w:val="28"/>
        </w:rPr>
        <w:t>FTP</w:t>
      </w:r>
      <w:r>
        <w:rPr>
          <w:rFonts w:ascii="宋体" w:hAnsi="宋体" w:hint="eastAsia"/>
          <w:sz w:val="28"/>
          <w:szCs w:val="28"/>
        </w:rPr>
        <w:t>服务器。</w:t>
      </w:r>
    </w:p>
    <w:p w14:paraId="7954CD5F" w14:textId="77777777" w:rsidR="00A35D03" w:rsidRDefault="00A35D03" w:rsidP="00A35D03">
      <w:pPr>
        <w:pStyle w:val="afd"/>
        <w:ind w:firstLine="560"/>
      </w:pPr>
      <w:r>
        <w:rPr>
          <w:rFonts w:hint="eastAsia"/>
        </w:rPr>
        <w:t>4）性能管理</w:t>
      </w:r>
    </w:p>
    <w:p w14:paraId="4557B3B1" w14:textId="77777777" w:rsidR="00A35D03" w:rsidRDefault="00A35D03" w:rsidP="00A35D03">
      <w:pPr>
        <w:pStyle w:val="afd"/>
        <w:ind w:firstLine="560"/>
      </w:pPr>
      <w:r>
        <w:rPr>
          <w:rFonts w:hint="eastAsia"/>
        </w:rPr>
        <w:t>性能和业务流量由系统定期收集并存储在数据库中，系统可提供单个或成组的NS和VSAT即时和长期网络行为分析报告。</w:t>
      </w:r>
    </w:p>
    <w:p w14:paraId="509562A5" w14:textId="77777777" w:rsidR="00A35D03" w:rsidRDefault="00A35D03" w:rsidP="00A35D03">
      <w:pPr>
        <w:pStyle w:val="afd"/>
        <w:ind w:firstLine="560"/>
      </w:pPr>
      <w:r>
        <w:rPr>
          <w:rFonts w:hint="eastAsia"/>
        </w:rPr>
        <w:t>报告以表格和图形格式进行展示，并可以导出CSV和HTML格式文件。</w:t>
      </w:r>
    </w:p>
    <w:p w14:paraId="0DF62983" w14:textId="77777777" w:rsidR="00A35D03" w:rsidRDefault="00A35D03" w:rsidP="00A35D03">
      <w:pPr>
        <w:pStyle w:val="afd"/>
        <w:ind w:firstLine="560"/>
      </w:pPr>
      <w:r>
        <w:rPr>
          <w:rFonts w:hint="eastAsia"/>
        </w:rPr>
        <w:t>为了提供有效地服务保证，将性能采集数据同用户定义阈值进行比较，当采集数据超过阈值时触发警报，这可以实现网络和服务不规</w:t>
      </w:r>
      <w:r>
        <w:rPr>
          <w:rFonts w:hint="eastAsia"/>
        </w:rPr>
        <w:lastRenderedPageBreak/>
        <w:t>范行为的提前检测。</w:t>
      </w:r>
    </w:p>
    <w:p w14:paraId="37A34AB3" w14:textId="77777777" w:rsidR="00403667" w:rsidRDefault="00403667" w:rsidP="00403667">
      <w:pPr>
        <w:pStyle w:val="41"/>
        <w:tabs>
          <w:tab w:val="left" w:pos="0"/>
        </w:tabs>
        <w:spacing w:before="240" w:after="180"/>
      </w:pPr>
      <w:r>
        <w:rPr>
          <w:rFonts w:hint="eastAsia"/>
        </w:rPr>
        <w:t>融合通信指挥调度系统</w:t>
      </w:r>
    </w:p>
    <w:p w14:paraId="0E759324" w14:textId="77777777" w:rsidR="00653D8C" w:rsidRPr="00EE145E" w:rsidRDefault="00653D8C" w:rsidP="00EE145E">
      <w:pPr>
        <w:pStyle w:val="afd"/>
        <w:ind w:firstLine="560"/>
      </w:pPr>
      <w:r>
        <w:t>融合通信指挥调度系统是把计算机技术与传统通信技术融合一体的新通信模式</w:t>
      </w:r>
      <w:r>
        <w:rPr>
          <w:rFonts w:hint="eastAsia"/>
        </w:rPr>
        <w:t>。</w:t>
      </w:r>
      <w:r>
        <w:t>融合计算机网络与传统通信网络在一个网络平台上</w:t>
      </w:r>
      <w:r>
        <w:rPr>
          <w:rFonts w:hint="eastAsia"/>
        </w:rPr>
        <w:t>，</w:t>
      </w:r>
      <w:r>
        <w:t>实现通话</w:t>
      </w:r>
      <w:r>
        <w:rPr>
          <w:rFonts w:hint="eastAsia"/>
        </w:rPr>
        <w:t>、</w:t>
      </w:r>
      <w:r>
        <w:t>传真</w:t>
      </w:r>
      <w:r>
        <w:rPr>
          <w:rFonts w:hint="eastAsia"/>
        </w:rPr>
        <w:t>、</w:t>
      </w:r>
      <w:r>
        <w:t>数据传输</w:t>
      </w:r>
      <w:r>
        <w:rPr>
          <w:rFonts w:hint="eastAsia"/>
        </w:rPr>
        <w:t>、</w:t>
      </w:r>
      <w:r>
        <w:t>音视频会议</w:t>
      </w:r>
      <w:r>
        <w:rPr>
          <w:rFonts w:hint="eastAsia"/>
        </w:rPr>
        <w:t>、</w:t>
      </w:r>
      <w:r>
        <w:t>即时通信等众多应用服务</w:t>
      </w:r>
      <w:r>
        <w:rPr>
          <w:rFonts w:hint="eastAsia"/>
        </w:rPr>
        <w:t>。在应急突发事件发生时，通过融合通信指挥调度系统，一方面可以支持语音、数据信息接收、交换；另一方面也可以将其它通信网络的信息（如3</w:t>
      </w:r>
      <w:r>
        <w:t>50M无线集群</w:t>
      </w:r>
      <w:r>
        <w:rPr>
          <w:rFonts w:hint="eastAsia"/>
        </w:rPr>
        <w:t>、</w:t>
      </w:r>
      <w:r w:rsidRPr="00EE145E">
        <w:rPr>
          <w:rFonts w:hint="eastAsia"/>
        </w:rPr>
        <w:t>1.4G专网</w:t>
      </w:r>
      <w:r>
        <w:rPr>
          <w:rFonts w:hint="eastAsia"/>
        </w:rPr>
        <w:t>、</w:t>
      </w:r>
      <w:r w:rsidRPr="00EE145E">
        <w:rPr>
          <w:rFonts w:hint="eastAsia"/>
        </w:rPr>
        <w:t>短波/超短波</w:t>
      </w:r>
      <w:r>
        <w:rPr>
          <w:rFonts w:hint="eastAsia"/>
        </w:rPr>
        <w:t>、移动公网等）在指挥中心</w:t>
      </w:r>
      <w:r w:rsidR="00BB3592">
        <w:rPr>
          <w:rFonts w:hint="eastAsia"/>
        </w:rPr>
        <w:t>进行接入，为应急指挥中心的工作人员提供最大限度的可调配资源的支持和保障，便于及时、高效地处置应急突发事件。融合通信指挥调度系统中的</w:t>
      </w:r>
      <w:r w:rsidR="00BB3592">
        <w:t>通信协议</w:t>
      </w:r>
      <w:r w:rsidR="00BB3592">
        <w:rPr>
          <w:rFonts w:hint="eastAsia"/>
        </w:rPr>
        <w:t>，</w:t>
      </w:r>
      <w:r w:rsidR="00BB3592">
        <w:t>需采用通用</w:t>
      </w:r>
      <w:r w:rsidR="005E2770">
        <w:t>的通信</w:t>
      </w:r>
      <w:r w:rsidR="00BB3592">
        <w:t>协议</w:t>
      </w:r>
      <w:r w:rsidR="00BB3592">
        <w:rPr>
          <w:rFonts w:hint="eastAsia"/>
        </w:rPr>
        <w:t>。</w:t>
      </w:r>
    </w:p>
    <w:p w14:paraId="4F9A84F3" w14:textId="77777777" w:rsidR="00403667" w:rsidRDefault="00403667" w:rsidP="00403667">
      <w:pPr>
        <w:pStyle w:val="50"/>
        <w:tabs>
          <w:tab w:val="left" w:pos="142"/>
        </w:tabs>
      </w:pPr>
      <w:r>
        <w:rPr>
          <w:rFonts w:hint="eastAsia"/>
        </w:rPr>
        <w:t>与海事卫星电话对接</w:t>
      </w:r>
    </w:p>
    <w:p w14:paraId="75EB32F1" w14:textId="77777777" w:rsidR="00403667" w:rsidRPr="00EE145E" w:rsidRDefault="00EE145E" w:rsidP="00EE145E">
      <w:pPr>
        <w:ind w:firstLineChars="200" w:firstLine="560"/>
        <w:rPr>
          <w:rFonts w:ascii="宋体" w:hAnsi="宋体"/>
          <w:sz w:val="28"/>
          <w:szCs w:val="24"/>
        </w:rPr>
      </w:pPr>
      <w:r w:rsidRPr="00EE145E">
        <w:rPr>
          <w:rFonts w:ascii="宋体" w:hAnsi="宋体" w:hint="eastAsia"/>
          <w:sz w:val="28"/>
          <w:szCs w:val="24"/>
        </w:rPr>
        <w:t>通过模拟中继板卡ATU或模拟中继网关和海事卫星地面站的POTS口（RJ11接口）直接对接，实现与海事卫星电话的语音互通。</w:t>
      </w:r>
    </w:p>
    <w:p w14:paraId="5B0E517E" w14:textId="77777777" w:rsidR="00403667" w:rsidRDefault="00403667" w:rsidP="00403667">
      <w:pPr>
        <w:pStyle w:val="50"/>
        <w:tabs>
          <w:tab w:val="left" w:pos="142"/>
        </w:tabs>
      </w:pPr>
      <w:bookmarkStart w:id="126" w:name="_Toc500147445"/>
      <w:r>
        <w:rPr>
          <w:rFonts w:hint="eastAsia"/>
        </w:rPr>
        <w:t>与市公安局无线（</w:t>
      </w:r>
      <w:r>
        <w:rPr>
          <w:rFonts w:hint="eastAsia"/>
        </w:rPr>
        <w:t>350M</w:t>
      </w:r>
      <w:r>
        <w:rPr>
          <w:rFonts w:hint="eastAsia"/>
        </w:rPr>
        <w:t>）对接</w:t>
      </w:r>
      <w:bookmarkEnd w:id="126"/>
    </w:p>
    <w:p w14:paraId="4F59380C" w14:textId="77777777" w:rsidR="00EE145E" w:rsidRPr="00EE145E" w:rsidRDefault="00EE145E" w:rsidP="00EE145E">
      <w:pPr>
        <w:ind w:firstLineChars="200" w:firstLine="560"/>
        <w:rPr>
          <w:rFonts w:ascii="宋体" w:hAnsi="宋体"/>
          <w:sz w:val="28"/>
          <w:szCs w:val="24"/>
        </w:rPr>
      </w:pPr>
      <w:r w:rsidRPr="00EE145E">
        <w:rPr>
          <w:rFonts w:ascii="宋体" w:hAnsi="宋体" w:hint="eastAsia"/>
          <w:sz w:val="28"/>
          <w:szCs w:val="24"/>
        </w:rPr>
        <w:t>通过无线集群接入网关与350M无线集群二次开发口（一般在设备后面板26PIN接口或44PIN接口，根据具体设备确定）接入，实现350M无线集群系统的音频组呼互通。</w:t>
      </w:r>
    </w:p>
    <w:p w14:paraId="2CC80611" w14:textId="77777777" w:rsidR="00403667" w:rsidRPr="00EE145E" w:rsidRDefault="00EE145E" w:rsidP="00EE145E">
      <w:pPr>
        <w:ind w:firstLineChars="200" w:firstLine="560"/>
        <w:rPr>
          <w:rFonts w:ascii="宋体" w:hAnsi="宋体"/>
          <w:sz w:val="28"/>
          <w:szCs w:val="24"/>
        </w:rPr>
      </w:pPr>
      <w:r w:rsidRPr="00EE145E">
        <w:rPr>
          <w:rFonts w:ascii="宋体" w:hAnsi="宋体" w:hint="eastAsia"/>
          <w:sz w:val="28"/>
          <w:szCs w:val="24"/>
        </w:rPr>
        <w:t>目前西安市公安主要采用模拟集群系统，模拟集群车载台与互联网关连接，从而实现将此网关接入到西安市公安局350MHz集群系统</w:t>
      </w:r>
      <w:r w:rsidRPr="00EE145E">
        <w:rPr>
          <w:rFonts w:ascii="宋体" w:hAnsi="宋体" w:hint="eastAsia"/>
          <w:sz w:val="28"/>
          <w:szCs w:val="24"/>
        </w:rPr>
        <w:lastRenderedPageBreak/>
        <w:t>内，可实现应急办数字集群设备与公安模拟集群设备的互联互通。</w:t>
      </w:r>
    </w:p>
    <w:p w14:paraId="109D8EA0" w14:textId="77777777" w:rsidR="00403667" w:rsidRDefault="00403667" w:rsidP="00403667">
      <w:pPr>
        <w:pStyle w:val="50"/>
        <w:tabs>
          <w:tab w:val="left" w:pos="142"/>
        </w:tabs>
      </w:pPr>
      <w:r>
        <w:rPr>
          <w:rFonts w:hint="eastAsia"/>
        </w:rPr>
        <w:t>与市公安局</w:t>
      </w:r>
      <w:r>
        <w:rPr>
          <w:rFonts w:hint="eastAsia"/>
        </w:rPr>
        <w:t>1.4G</w:t>
      </w:r>
      <w:r>
        <w:rPr>
          <w:rFonts w:hint="eastAsia"/>
        </w:rPr>
        <w:t>专网集群对接对接</w:t>
      </w:r>
    </w:p>
    <w:p w14:paraId="07753871" w14:textId="77777777" w:rsidR="00EE145E" w:rsidRDefault="00EE145E" w:rsidP="00EE145E">
      <w:pPr>
        <w:pStyle w:val="af"/>
      </w:pPr>
      <w:r>
        <w:rPr>
          <w:rFonts w:hint="eastAsia"/>
        </w:rPr>
        <w:t>（</w:t>
      </w:r>
      <w:r>
        <w:rPr>
          <w:rFonts w:hint="eastAsia"/>
        </w:rPr>
        <w:t>1</w:t>
      </w:r>
      <w:r>
        <w:rPr>
          <w:rFonts w:hint="eastAsia"/>
        </w:rPr>
        <w:t>）移动终端</w:t>
      </w:r>
    </w:p>
    <w:p w14:paraId="3702EFE3" w14:textId="77777777" w:rsidR="00EE145E" w:rsidRPr="00EE145E" w:rsidRDefault="00EE145E" w:rsidP="00EE145E">
      <w:pPr>
        <w:ind w:firstLineChars="200" w:firstLine="560"/>
        <w:rPr>
          <w:rFonts w:ascii="宋体" w:hAnsi="宋体"/>
          <w:sz w:val="28"/>
          <w:szCs w:val="24"/>
        </w:rPr>
      </w:pPr>
      <w:r w:rsidRPr="00EE145E">
        <w:rPr>
          <w:rFonts w:ascii="宋体" w:hAnsi="宋体" w:hint="eastAsia"/>
          <w:sz w:val="28"/>
          <w:szCs w:val="24"/>
        </w:rPr>
        <w:t>通过IP网络接入，在1.4G无线手持终端安装APP软件（安卓系统），可实现1.4G专网集群终端的音视频通话、会商、视频上传、实时位置、文字、图片等功能。</w:t>
      </w:r>
    </w:p>
    <w:p w14:paraId="06B9B115" w14:textId="77777777" w:rsidR="00EE145E" w:rsidRPr="00EE145E" w:rsidRDefault="00EE145E" w:rsidP="00EE145E">
      <w:pPr>
        <w:ind w:firstLineChars="200" w:firstLine="560"/>
        <w:rPr>
          <w:rFonts w:ascii="宋体" w:hAnsi="宋体"/>
          <w:sz w:val="28"/>
          <w:szCs w:val="24"/>
        </w:rPr>
      </w:pPr>
      <w:r w:rsidRPr="00EE145E">
        <w:rPr>
          <w:rFonts w:ascii="宋体" w:hAnsi="宋体" w:hint="eastAsia"/>
          <w:sz w:val="28"/>
          <w:szCs w:val="24"/>
        </w:rPr>
        <w:t>（2）移动指挥车</w:t>
      </w:r>
    </w:p>
    <w:p w14:paraId="1CCB2F66" w14:textId="77777777" w:rsidR="00403667" w:rsidRPr="00EE145E" w:rsidRDefault="00EE145E" w:rsidP="00EE145E">
      <w:pPr>
        <w:ind w:firstLineChars="200" w:firstLine="560"/>
        <w:rPr>
          <w:rFonts w:ascii="宋体" w:hAnsi="宋体"/>
          <w:sz w:val="28"/>
          <w:szCs w:val="24"/>
        </w:rPr>
      </w:pPr>
      <w:r w:rsidRPr="00EE145E">
        <w:rPr>
          <w:rFonts w:ascii="宋体" w:hAnsi="宋体" w:hint="eastAsia"/>
          <w:sz w:val="28"/>
          <w:szCs w:val="24"/>
        </w:rPr>
        <w:t>与移动指挥车</w:t>
      </w:r>
      <w:bookmarkStart w:id="127" w:name="_Toc407698658"/>
      <w:r w:rsidRPr="00EE145E">
        <w:rPr>
          <w:rFonts w:ascii="宋体" w:hAnsi="宋体" w:hint="eastAsia"/>
          <w:sz w:val="28"/>
          <w:szCs w:val="24"/>
        </w:rPr>
        <w:t>LTE多媒体宽带集群调度系统</w:t>
      </w:r>
      <w:bookmarkEnd w:id="127"/>
      <w:r w:rsidRPr="00EE145E">
        <w:rPr>
          <w:rFonts w:ascii="宋体" w:hAnsi="宋体" w:hint="eastAsia"/>
          <w:sz w:val="28"/>
          <w:szCs w:val="24"/>
        </w:rPr>
        <w:t>进行对接，实现音视频通话、会商、视频上传、实时位置、文字、图片等功能。</w:t>
      </w:r>
    </w:p>
    <w:p w14:paraId="39E61B72" w14:textId="77777777" w:rsidR="00403667" w:rsidRDefault="00403667" w:rsidP="00403667">
      <w:pPr>
        <w:pStyle w:val="50"/>
        <w:tabs>
          <w:tab w:val="left" w:pos="142"/>
        </w:tabs>
      </w:pPr>
      <w:r>
        <w:rPr>
          <w:rFonts w:hint="eastAsia"/>
        </w:rPr>
        <w:t>与短波</w:t>
      </w:r>
      <w:r>
        <w:rPr>
          <w:rFonts w:hint="eastAsia"/>
        </w:rPr>
        <w:t>/</w:t>
      </w:r>
      <w:r>
        <w:rPr>
          <w:rFonts w:hint="eastAsia"/>
        </w:rPr>
        <w:t>超短波电台对接</w:t>
      </w:r>
    </w:p>
    <w:p w14:paraId="4BB7B184" w14:textId="77777777" w:rsidR="00403667" w:rsidRPr="00EE145E" w:rsidRDefault="00EE145E" w:rsidP="00EE145E">
      <w:pPr>
        <w:ind w:firstLineChars="200" w:firstLine="560"/>
        <w:rPr>
          <w:rFonts w:ascii="宋体" w:hAnsi="宋体"/>
          <w:sz w:val="28"/>
          <w:szCs w:val="24"/>
        </w:rPr>
      </w:pPr>
      <w:r w:rsidRPr="00EE145E">
        <w:rPr>
          <w:rFonts w:ascii="宋体" w:hAnsi="宋体" w:hint="eastAsia"/>
          <w:sz w:val="28"/>
          <w:szCs w:val="24"/>
        </w:rPr>
        <w:t>通过专用无线网关与短波/超短波电台二次开发口（一般在设备后面板26PIN接口，根据具体设备确定）接入，实现短波/超短波电台的音频单呼、组呼、语音广播等功能接入。</w:t>
      </w:r>
    </w:p>
    <w:p w14:paraId="6121EB45" w14:textId="77777777" w:rsidR="00403667" w:rsidRDefault="00403667" w:rsidP="00403667">
      <w:pPr>
        <w:pStyle w:val="50"/>
        <w:tabs>
          <w:tab w:val="left" w:pos="142"/>
        </w:tabs>
      </w:pPr>
      <w:r>
        <w:rPr>
          <w:rFonts w:hint="eastAsia"/>
        </w:rPr>
        <w:t>与公众移动网对接</w:t>
      </w:r>
    </w:p>
    <w:p w14:paraId="6D4B997E" w14:textId="77777777" w:rsidR="00403667" w:rsidRPr="005B6875" w:rsidRDefault="005B6875" w:rsidP="005B6875">
      <w:pPr>
        <w:pStyle w:val="afd"/>
        <w:ind w:firstLine="560"/>
      </w:pPr>
      <w:r>
        <w:rPr>
          <w:rFonts w:hint="eastAsia"/>
        </w:rPr>
        <w:t>通过GSM网关或GSM卡接入，实现公众移动网络的语音呼叫和短信收发。</w:t>
      </w:r>
    </w:p>
    <w:p w14:paraId="084C7867" w14:textId="77777777" w:rsidR="00403667" w:rsidRDefault="00403667" w:rsidP="00403667">
      <w:pPr>
        <w:pStyle w:val="50"/>
        <w:tabs>
          <w:tab w:val="left" w:pos="142"/>
        </w:tabs>
      </w:pPr>
      <w:r>
        <w:rPr>
          <w:rFonts w:hint="eastAsia"/>
        </w:rPr>
        <w:t>与北斗系统对接</w:t>
      </w:r>
    </w:p>
    <w:p w14:paraId="78B3C42F" w14:textId="77777777" w:rsidR="00403667" w:rsidRPr="005B6875" w:rsidRDefault="005B6875" w:rsidP="005B6875">
      <w:pPr>
        <w:ind w:firstLineChars="200" w:firstLine="560"/>
        <w:rPr>
          <w:rFonts w:ascii="宋体" w:hAnsi="宋体"/>
          <w:sz w:val="28"/>
          <w:szCs w:val="24"/>
        </w:rPr>
      </w:pPr>
      <w:r w:rsidRPr="005B6875">
        <w:rPr>
          <w:rFonts w:ascii="宋体" w:hAnsi="宋体" w:hint="eastAsia"/>
          <w:sz w:val="28"/>
          <w:szCs w:val="24"/>
        </w:rPr>
        <w:t>基于北斗地面接收机串口协议，采用串口转网络设备，通过IP</w:t>
      </w:r>
      <w:r w:rsidRPr="005B6875">
        <w:rPr>
          <w:rFonts w:ascii="宋体" w:hAnsi="宋体" w:hint="eastAsia"/>
          <w:sz w:val="28"/>
          <w:szCs w:val="24"/>
        </w:rPr>
        <w:lastRenderedPageBreak/>
        <w:t>网络接入，实现各类车载、船载和手持北斗终端的定位、导航及短报文收发，采集北斗预警终端的气象短报文信息。</w:t>
      </w:r>
    </w:p>
    <w:p w14:paraId="237A24D4" w14:textId="77777777" w:rsidR="00403667" w:rsidRDefault="00403667" w:rsidP="00403667">
      <w:pPr>
        <w:pStyle w:val="50"/>
        <w:tabs>
          <w:tab w:val="left" w:pos="142"/>
        </w:tabs>
      </w:pPr>
      <w:r>
        <w:rPr>
          <w:rFonts w:hint="eastAsia"/>
        </w:rPr>
        <w:t>与视频融合对接</w:t>
      </w:r>
    </w:p>
    <w:p w14:paraId="1FE3A645" w14:textId="77777777" w:rsidR="005B6875" w:rsidRDefault="005B6875" w:rsidP="00974A54">
      <w:pPr>
        <w:numPr>
          <w:ilvl w:val="0"/>
          <w:numId w:val="63"/>
        </w:numPr>
        <w:adjustRightInd w:val="0"/>
        <w:snapToGrid w:val="0"/>
        <w:spacing w:line="360" w:lineRule="auto"/>
        <w:ind w:right="-142"/>
        <w:jc w:val="left"/>
        <w:rPr>
          <w:rFonts w:ascii="宋体" w:hAnsi="宋体"/>
          <w:sz w:val="28"/>
          <w:szCs w:val="28"/>
        </w:rPr>
      </w:pPr>
      <w:r>
        <w:rPr>
          <w:rFonts w:ascii="宋体" w:hAnsi="宋体" w:hint="eastAsia"/>
          <w:b/>
          <w:sz w:val="28"/>
          <w:szCs w:val="28"/>
        </w:rPr>
        <w:t>视频监控平台集成</w:t>
      </w:r>
      <w:r>
        <w:rPr>
          <w:rFonts w:ascii="宋体" w:hAnsi="宋体" w:hint="eastAsia"/>
          <w:sz w:val="28"/>
          <w:szCs w:val="28"/>
        </w:rPr>
        <w:t>：本系统支持多种视频监控平台系统（如海康威视视频监控平台）集成接入，通过与视频监控平台系统对接，可接入平台内所有监控点。</w:t>
      </w:r>
    </w:p>
    <w:p w14:paraId="7B6E62F4" w14:textId="77777777" w:rsidR="005B6875" w:rsidRDefault="005B6875" w:rsidP="00974A54">
      <w:pPr>
        <w:numPr>
          <w:ilvl w:val="0"/>
          <w:numId w:val="63"/>
        </w:numPr>
        <w:adjustRightInd w:val="0"/>
        <w:snapToGrid w:val="0"/>
        <w:spacing w:line="360" w:lineRule="auto"/>
        <w:ind w:right="-142"/>
        <w:jc w:val="left"/>
        <w:rPr>
          <w:rFonts w:ascii="宋体" w:hAnsi="宋体"/>
          <w:sz w:val="28"/>
          <w:szCs w:val="28"/>
        </w:rPr>
      </w:pPr>
      <w:r>
        <w:rPr>
          <w:rFonts w:ascii="宋体" w:hAnsi="宋体" w:hint="eastAsia"/>
          <w:b/>
          <w:sz w:val="28"/>
          <w:szCs w:val="28"/>
        </w:rPr>
        <w:t>应急视频调度集成：</w:t>
      </w:r>
      <w:r>
        <w:rPr>
          <w:rFonts w:ascii="宋体" w:hAnsi="宋体" w:hint="eastAsia"/>
          <w:sz w:val="28"/>
          <w:szCs w:val="28"/>
        </w:rPr>
        <w:t>对于没有监控点的场所，在发生自然灾害（如泥石流、道路塌方等）时，可采用应急视频调度系统，前端通过单兵系统采集视频信号，经专网无线视频图传系统或</w:t>
      </w:r>
      <w:r>
        <w:rPr>
          <w:rFonts w:ascii="宋体" w:hAnsi="宋体"/>
          <w:sz w:val="28"/>
          <w:szCs w:val="28"/>
        </w:rPr>
        <w:t>3G</w:t>
      </w:r>
      <w:r>
        <w:rPr>
          <w:rFonts w:ascii="宋体" w:hAnsi="宋体" w:hint="eastAsia"/>
          <w:sz w:val="28"/>
          <w:szCs w:val="28"/>
        </w:rPr>
        <w:t>网络，将前方信号传回指挥中心，实时了解前方情况。</w:t>
      </w:r>
    </w:p>
    <w:p w14:paraId="54D72C31" w14:textId="77777777" w:rsidR="005B6875" w:rsidRDefault="005B6875" w:rsidP="00974A54">
      <w:pPr>
        <w:numPr>
          <w:ilvl w:val="0"/>
          <w:numId w:val="63"/>
        </w:numPr>
        <w:adjustRightInd w:val="0"/>
        <w:snapToGrid w:val="0"/>
        <w:spacing w:line="360" w:lineRule="auto"/>
        <w:ind w:right="-142"/>
        <w:jc w:val="left"/>
        <w:rPr>
          <w:rFonts w:ascii="宋体" w:hAnsi="宋体"/>
          <w:sz w:val="28"/>
          <w:szCs w:val="28"/>
        </w:rPr>
      </w:pPr>
      <w:r>
        <w:rPr>
          <w:rFonts w:ascii="宋体" w:hAnsi="宋体" w:hint="eastAsia"/>
          <w:b/>
          <w:sz w:val="28"/>
          <w:szCs w:val="28"/>
        </w:rPr>
        <w:t>视频会议系统集成</w:t>
      </w:r>
      <w:r>
        <w:rPr>
          <w:rFonts w:ascii="宋体" w:hAnsi="宋体" w:hint="eastAsia"/>
          <w:sz w:val="28"/>
          <w:szCs w:val="28"/>
        </w:rPr>
        <w:t>：作为移动互联时代高清高效的远程通信协作平台，本系统支持视频会议系统集成接入。可通过调度台软件直接调看视频会议视频。</w:t>
      </w:r>
    </w:p>
    <w:p w14:paraId="5DC72FE3" w14:textId="77777777" w:rsidR="005B6875" w:rsidRDefault="005B6875" w:rsidP="005B6875">
      <w:pPr>
        <w:spacing w:line="360" w:lineRule="auto"/>
        <w:rPr>
          <w:rFonts w:ascii="宋体" w:hAnsi="宋体"/>
          <w:sz w:val="28"/>
          <w:szCs w:val="28"/>
        </w:rPr>
      </w:pPr>
      <w:r>
        <w:rPr>
          <w:rFonts w:ascii="宋体" w:hAnsi="宋体" w:hint="eastAsia"/>
          <w:sz w:val="28"/>
          <w:szCs w:val="28"/>
        </w:rPr>
        <w:t>视频调度支持以下功能：</w:t>
      </w:r>
    </w:p>
    <w:p w14:paraId="3D84FA5F" w14:textId="77777777" w:rsidR="005B6875" w:rsidRDefault="005B6875" w:rsidP="00974A54">
      <w:pPr>
        <w:numPr>
          <w:ilvl w:val="0"/>
          <w:numId w:val="64"/>
        </w:numPr>
        <w:adjustRightInd w:val="0"/>
        <w:snapToGrid w:val="0"/>
        <w:spacing w:line="360" w:lineRule="auto"/>
        <w:ind w:right="-142"/>
        <w:jc w:val="left"/>
        <w:rPr>
          <w:rFonts w:ascii="宋体" w:hAnsi="宋体"/>
          <w:sz w:val="28"/>
          <w:szCs w:val="28"/>
        </w:rPr>
      </w:pPr>
      <w:r>
        <w:rPr>
          <w:rFonts w:ascii="宋体" w:hAnsi="宋体" w:hint="eastAsia"/>
          <w:b/>
          <w:sz w:val="28"/>
          <w:szCs w:val="28"/>
        </w:rPr>
        <w:t>实时视频调看：</w:t>
      </w:r>
      <w:r>
        <w:rPr>
          <w:rFonts w:ascii="宋体" w:hAnsi="宋体" w:hint="eastAsia"/>
          <w:sz w:val="28"/>
          <w:szCs w:val="28"/>
        </w:rPr>
        <w:t>支持多种调看方式，通过资源数点击调看；通过数字地图摄像机图标调看；通过关联报警或事件调看。</w:t>
      </w:r>
    </w:p>
    <w:p w14:paraId="3185DF5C" w14:textId="77777777" w:rsidR="005B6875" w:rsidRDefault="005B6875" w:rsidP="00974A54">
      <w:pPr>
        <w:numPr>
          <w:ilvl w:val="0"/>
          <w:numId w:val="64"/>
        </w:numPr>
        <w:adjustRightInd w:val="0"/>
        <w:snapToGrid w:val="0"/>
        <w:spacing w:line="360" w:lineRule="auto"/>
        <w:ind w:right="-142"/>
        <w:jc w:val="left"/>
        <w:rPr>
          <w:rFonts w:ascii="宋体" w:hAnsi="宋体"/>
          <w:sz w:val="28"/>
          <w:szCs w:val="28"/>
        </w:rPr>
      </w:pPr>
      <w:r>
        <w:rPr>
          <w:rFonts w:ascii="宋体" w:hAnsi="宋体" w:hint="eastAsia"/>
          <w:b/>
          <w:sz w:val="28"/>
          <w:szCs w:val="28"/>
        </w:rPr>
        <w:t>云台控制：</w:t>
      </w:r>
      <w:r>
        <w:rPr>
          <w:rFonts w:ascii="宋体" w:hAnsi="宋体" w:hint="eastAsia"/>
          <w:sz w:val="28"/>
          <w:szCs w:val="28"/>
        </w:rPr>
        <w:t>支持摄像机云台</w:t>
      </w:r>
      <w:r>
        <w:rPr>
          <w:rFonts w:ascii="宋体" w:hAnsi="宋体"/>
          <w:sz w:val="28"/>
          <w:szCs w:val="28"/>
        </w:rPr>
        <w:t>PTZ</w:t>
      </w:r>
      <w:r>
        <w:rPr>
          <w:rFonts w:ascii="宋体" w:hAnsi="宋体" w:hint="eastAsia"/>
          <w:sz w:val="28"/>
          <w:szCs w:val="28"/>
        </w:rPr>
        <w:t>控制功能。</w:t>
      </w:r>
    </w:p>
    <w:p w14:paraId="77D6A5E2" w14:textId="77777777" w:rsidR="00403667" w:rsidRPr="00FB0F9E" w:rsidRDefault="005B6875" w:rsidP="00FB0F9E">
      <w:pPr>
        <w:numPr>
          <w:ilvl w:val="0"/>
          <w:numId w:val="64"/>
        </w:numPr>
        <w:adjustRightInd w:val="0"/>
        <w:snapToGrid w:val="0"/>
        <w:spacing w:line="360" w:lineRule="auto"/>
        <w:ind w:right="-142"/>
        <w:jc w:val="left"/>
        <w:rPr>
          <w:rFonts w:ascii="宋体" w:hAnsi="宋体"/>
          <w:b/>
          <w:sz w:val="28"/>
          <w:szCs w:val="28"/>
        </w:rPr>
      </w:pPr>
      <w:r w:rsidRPr="0054478B">
        <w:rPr>
          <w:rFonts w:ascii="宋体" w:hAnsi="宋体" w:hint="eastAsia"/>
          <w:b/>
          <w:sz w:val="28"/>
          <w:szCs w:val="28"/>
        </w:rPr>
        <w:t>录像检索回放：</w:t>
      </w:r>
      <w:r w:rsidRPr="0054478B">
        <w:rPr>
          <w:rFonts w:ascii="宋体" w:hAnsi="宋体" w:hint="eastAsia"/>
          <w:sz w:val="28"/>
          <w:szCs w:val="28"/>
        </w:rPr>
        <w:t>支持多种条件检索功能。</w:t>
      </w:r>
    </w:p>
    <w:p w14:paraId="00A6CAAA" w14:textId="77777777" w:rsidR="00403667" w:rsidRDefault="00403667" w:rsidP="00403667">
      <w:pPr>
        <w:pStyle w:val="50"/>
        <w:tabs>
          <w:tab w:val="left" w:pos="142"/>
        </w:tabs>
      </w:pPr>
      <w:r>
        <w:rPr>
          <w:rFonts w:hint="eastAsia"/>
        </w:rPr>
        <w:t>一键指挥调度</w:t>
      </w:r>
    </w:p>
    <w:p w14:paraId="19B97D1B" w14:textId="77777777" w:rsidR="00403667" w:rsidRDefault="005B6875" w:rsidP="00403667">
      <w:pPr>
        <w:pStyle w:val="af"/>
      </w:pPr>
      <w:r>
        <w:rPr>
          <w:rFonts w:hint="eastAsia"/>
        </w:rPr>
        <w:t>事件事故发生后，通过事件地点定位（如通过通信运营商实时获取求助人或报警人的</w:t>
      </w:r>
      <w:r>
        <w:t>GPS</w:t>
      </w:r>
      <w:r>
        <w:rPr>
          <w:rFonts w:hint="eastAsia"/>
        </w:rPr>
        <w:t>位置），自动在</w:t>
      </w:r>
      <w:r>
        <w:t>GIS</w:t>
      </w:r>
      <w:r>
        <w:rPr>
          <w:rFonts w:hint="eastAsia"/>
        </w:rPr>
        <w:t>地图标绘事发点，根据</w:t>
      </w:r>
      <w:r>
        <w:rPr>
          <w:rFonts w:hint="eastAsia"/>
        </w:rPr>
        <w:lastRenderedPageBreak/>
        <w:t>事件级别自动划定警戒范围，可同时查看该区域内的所有视频监控、移动终端、单兵设备、便携移动卫星设备、应急移动车、卫星电话、短波</w:t>
      </w:r>
      <w:r>
        <w:rPr>
          <w:rFonts w:hint="eastAsia"/>
        </w:rPr>
        <w:t>/</w:t>
      </w:r>
      <w:r>
        <w:rPr>
          <w:rFonts w:hint="eastAsia"/>
        </w:rPr>
        <w:t>超短波电台等资源，通过调度台查看视频会议终端的图像信息，或将监控、可视话机、移动终端的图像推送到视频会议系统中。实现一键可视化指挥调度。</w:t>
      </w:r>
    </w:p>
    <w:p w14:paraId="7C0121C3" w14:textId="77777777" w:rsidR="00403667" w:rsidRDefault="00403667" w:rsidP="00403667">
      <w:pPr>
        <w:pStyle w:val="31"/>
        <w:tabs>
          <w:tab w:val="left" w:pos="0"/>
        </w:tabs>
        <w:spacing w:line="360" w:lineRule="auto"/>
      </w:pPr>
      <w:bookmarkStart w:id="128" w:name="_Toc373686845"/>
      <w:bookmarkStart w:id="129" w:name="_Toc508701996"/>
      <w:bookmarkStart w:id="130" w:name="_Toc525725650"/>
      <w:r>
        <w:t>计算机网络系统</w:t>
      </w:r>
      <w:bookmarkEnd w:id="128"/>
      <w:bookmarkEnd w:id="129"/>
      <w:bookmarkEnd w:id="130"/>
    </w:p>
    <w:p w14:paraId="527940F2" w14:textId="77777777" w:rsidR="00403667" w:rsidRDefault="00697207" w:rsidP="00697207">
      <w:pPr>
        <w:pStyle w:val="afd"/>
        <w:ind w:firstLine="560"/>
      </w:pPr>
      <w:r>
        <w:rPr>
          <w:rFonts w:hint="eastAsia"/>
        </w:rPr>
        <w:t>在对西安市现有电子政务</w:t>
      </w:r>
      <w:r w:rsidR="005B6875">
        <w:rPr>
          <w:rFonts w:hint="eastAsia"/>
        </w:rPr>
        <w:t>网充分调研的基础上，按照西安市应急指挥平台对计算机网络系统的需求，依托西安市电子政务</w:t>
      </w:r>
      <w:r>
        <w:rPr>
          <w:rFonts w:hint="eastAsia"/>
        </w:rPr>
        <w:t>外</w:t>
      </w:r>
      <w:r w:rsidR="005B6875">
        <w:rPr>
          <w:rFonts w:hint="eastAsia"/>
        </w:rPr>
        <w:t>网，满足与陕西省政府应急平台的互联互通、信息共享，并且在西安市建设以市政府应急指挥平台为核心，以各</w:t>
      </w:r>
      <w:r w:rsidR="005B6875">
        <w:t>县</w:t>
      </w:r>
      <w:r w:rsidR="005B6875">
        <w:rPr>
          <w:rFonts w:hint="eastAsia"/>
        </w:rPr>
        <w:t>（市、区）和</w:t>
      </w:r>
      <w:r w:rsidR="005B6875">
        <w:t>各应急委成员单位为</w:t>
      </w:r>
      <w:r w:rsidR="005B6875">
        <w:rPr>
          <w:rFonts w:hint="eastAsia"/>
        </w:rPr>
        <w:t>节点，互联互通、信息共享的专用计算机网络，以满足应急处置中所需要的数据共享与交换、指挥调度和监控等数据传输任务。</w:t>
      </w:r>
    </w:p>
    <w:p w14:paraId="10BD52F7" w14:textId="77777777" w:rsidR="00403667" w:rsidRDefault="00403667" w:rsidP="00403667">
      <w:pPr>
        <w:pStyle w:val="31"/>
        <w:tabs>
          <w:tab w:val="left" w:pos="0"/>
        </w:tabs>
        <w:spacing w:line="360" w:lineRule="auto"/>
      </w:pPr>
      <w:bookmarkStart w:id="131" w:name="_Toc373686847"/>
      <w:bookmarkStart w:id="132" w:name="_Toc508701997"/>
      <w:bookmarkStart w:id="133" w:name="_Toc525725651"/>
      <w:r>
        <w:rPr>
          <w:rFonts w:hint="eastAsia"/>
        </w:rPr>
        <w:t>视频会议系统</w:t>
      </w:r>
      <w:bookmarkEnd w:id="131"/>
      <w:bookmarkEnd w:id="132"/>
      <w:bookmarkEnd w:id="133"/>
    </w:p>
    <w:p w14:paraId="4A249968" w14:textId="77777777" w:rsidR="00403667" w:rsidRDefault="00403667" w:rsidP="00403667">
      <w:pPr>
        <w:pStyle w:val="41"/>
        <w:tabs>
          <w:tab w:val="left" w:pos="0"/>
        </w:tabs>
        <w:spacing w:before="240" w:after="180"/>
      </w:pPr>
      <w:r>
        <w:rPr>
          <w:rFonts w:hint="eastAsia"/>
        </w:rPr>
        <w:t>系统概述</w:t>
      </w:r>
    </w:p>
    <w:p w14:paraId="791E1626" w14:textId="77777777" w:rsidR="00403667" w:rsidRPr="00516AAF" w:rsidRDefault="00B40416" w:rsidP="00403667">
      <w:pPr>
        <w:pStyle w:val="af"/>
        <w:rPr>
          <w:rFonts w:ascii="宋体" w:eastAsiaTheme="minorEastAsia" w:hAnsi="宋体" w:cstheme="minorBidi"/>
          <w:szCs w:val="24"/>
        </w:rPr>
      </w:pPr>
      <w:r>
        <w:rPr>
          <w:rFonts w:ascii="宋体" w:eastAsiaTheme="minorEastAsia" w:hAnsi="宋体" w:cstheme="minorBidi" w:hint="eastAsia"/>
          <w:szCs w:val="24"/>
        </w:rPr>
        <w:t>西安市应急指挥平台升级改造项目</w:t>
      </w:r>
      <w:r w:rsidR="00516AAF" w:rsidRPr="00516AAF">
        <w:rPr>
          <w:rFonts w:ascii="宋体" w:eastAsiaTheme="minorEastAsia" w:hAnsi="宋体" w:cstheme="minorBidi" w:hint="eastAsia"/>
          <w:szCs w:val="24"/>
        </w:rPr>
        <w:t>的视频会议系统建设，将采用一套先进易用，兼容性强大的基于云视频的云视讯系统。支持多终端多网络大规模接入，可以横向打通多层级相关单位和部门，实现政务专网所有部门和人员的指挥调度和实时视频协同。</w:t>
      </w:r>
    </w:p>
    <w:p w14:paraId="1244BB2D" w14:textId="77777777" w:rsidR="00403667" w:rsidRDefault="00403667" w:rsidP="00403667">
      <w:pPr>
        <w:pStyle w:val="41"/>
        <w:tabs>
          <w:tab w:val="left" w:pos="0"/>
        </w:tabs>
        <w:spacing w:before="240" w:after="180"/>
      </w:pPr>
      <w:r>
        <w:rPr>
          <w:rFonts w:hint="eastAsia"/>
        </w:rPr>
        <w:lastRenderedPageBreak/>
        <w:t>系统架构</w:t>
      </w:r>
    </w:p>
    <w:p w14:paraId="71CD5B20" w14:textId="77777777" w:rsidR="00403667" w:rsidRDefault="00403667" w:rsidP="00403667">
      <w:pPr>
        <w:pStyle w:val="50"/>
        <w:tabs>
          <w:tab w:val="left" w:pos="0"/>
        </w:tabs>
        <w:spacing w:before="240" w:after="180"/>
        <w:ind w:hanging="864"/>
      </w:pPr>
      <w:r>
        <w:rPr>
          <w:rFonts w:hint="eastAsia"/>
        </w:rPr>
        <w:t>云视讯架构设计</w:t>
      </w:r>
    </w:p>
    <w:p w14:paraId="6E2DDA27"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云视讯在架构上分为业务平台层、媒体处理层、用户接入层。各层产品功能紧密配合，为企业提供音视频会议、移动终端、公私网穿越等业务功能，形成完善的云视频会议解决方案。</w:t>
      </w:r>
    </w:p>
    <w:p w14:paraId="7016EA00"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（1）业务平台层</w:t>
      </w:r>
    </w:p>
    <w:p w14:paraId="3A1BE821"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支持设备管理、用户管理、注册管理、会话管理等功能，为用户提供会议预约、会议控制等功能。</w:t>
      </w:r>
    </w:p>
    <w:p w14:paraId="5BA503A4"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（2）媒体处理层</w:t>
      </w:r>
    </w:p>
    <w:p w14:paraId="6489999F"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支持多媒体会议的音频混音、视频的转发和适配、媒体代理、多画面合成，以及辅流（演示）的转发和适配功能。</w:t>
      </w:r>
    </w:p>
    <w:p w14:paraId="0DD749F2"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支持SVC多流转发、数据协作。</w:t>
      </w:r>
    </w:p>
    <w:p w14:paraId="173C92F2" w14:textId="77777777" w:rsidR="00516AAF" w:rsidRPr="00516AAF" w:rsidRDefault="00516AAF" w:rsidP="00516AAF">
      <w:pPr>
        <w:pStyle w:val="af"/>
        <w:rPr>
          <w:rFonts w:ascii="宋体" w:eastAsiaTheme="minorEastAsia" w:hAnsi="宋体" w:cstheme="minorBidi"/>
          <w:szCs w:val="24"/>
        </w:rPr>
      </w:pPr>
      <w:r w:rsidRPr="00516AAF">
        <w:rPr>
          <w:rFonts w:ascii="宋体" w:eastAsiaTheme="minorEastAsia" w:hAnsi="宋体" w:cstheme="minorBidi" w:hint="eastAsia"/>
          <w:szCs w:val="24"/>
        </w:rPr>
        <w:t>（3）用户接入层</w:t>
      </w:r>
    </w:p>
    <w:p w14:paraId="09DE1314" w14:textId="77777777" w:rsidR="00403667" w:rsidRDefault="00516AAF" w:rsidP="00516AAF">
      <w:pPr>
        <w:pStyle w:val="af"/>
      </w:pPr>
      <w:r w:rsidRPr="00516AAF">
        <w:rPr>
          <w:rFonts w:ascii="宋体" w:eastAsiaTheme="minorEastAsia" w:hAnsi="宋体" w:cstheme="minorBidi" w:hint="eastAsia"/>
          <w:szCs w:val="24"/>
        </w:rPr>
        <w:t>支持多种型号的一体化视频会议终端、分体式会议电视终端、TE Desktop、TE Mobile加入会议，实现音视频互通、桌面共享。</w:t>
      </w:r>
    </w:p>
    <w:p w14:paraId="278E8C7B" w14:textId="77777777" w:rsidR="00403667" w:rsidRDefault="00403667" w:rsidP="00403667">
      <w:pPr>
        <w:pStyle w:val="50"/>
        <w:tabs>
          <w:tab w:val="left" w:pos="0"/>
        </w:tabs>
        <w:spacing w:before="240" w:after="180"/>
        <w:ind w:hanging="864"/>
      </w:pPr>
      <w:r>
        <w:rPr>
          <w:rFonts w:hint="eastAsia"/>
        </w:rPr>
        <w:t>云视讯技术方案</w:t>
      </w:r>
    </w:p>
    <w:p w14:paraId="22B01697" w14:textId="77777777" w:rsidR="00516AAF" w:rsidRDefault="00516AAF" w:rsidP="00516AAF">
      <w:pPr>
        <w:pStyle w:val="afd"/>
        <w:ind w:firstLine="560"/>
      </w:pPr>
      <w:r>
        <w:rPr>
          <w:rFonts w:hint="eastAsia"/>
        </w:rPr>
        <w:t>西安市应急管理云视频会议系统部署在西安市政务云，采用电子政务外网传输网络，基于标准的H.323架构，是一个可平滑兼容未来的开放的视频会议系统。本系统充分考虑了网络的扩展性，支持IPV6，以适应本网络的中长期发展。采用统一的业务管理平台，实现统一业务管理、网络维护管理、会议调度，在网络结构、网络应用、网络管</w:t>
      </w:r>
      <w:r>
        <w:rPr>
          <w:rFonts w:hint="eastAsia"/>
        </w:rPr>
        <w:lastRenderedPageBreak/>
        <w:t>理、系统性能等各个方面均能适应未来多媒体应用的发展，最大限度的保护了用户的投资。</w:t>
      </w:r>
    </w:p>
    <w:p w14:paraId="585F5268" w14:textId="77777777" w:rsidR="00516AAF" w:rsidRDefault="00516AAF" w:rsidP="00516AAF">
      <w:pPr>
        <w:pStyle w:val="afd"/>
        <w:ind w:firstLine="560"/>
      </w:pPr>
      <w:r>
        <w:rPr>
          <w:rFonts w:hint="eastAsia"/>
        </w:rPr>
        <w:t>视频协议采用业界最通行的H.263、H.264、H.264HP、H.264SVC编码，可以为用户提供高清视频图像。采用</w:t>
      </w:r>
      <w:proofErr w:type="spellStart"/>
      <w:r>
        <w:rPr>
          <w:rFonts w:hint="eastAsia"/>
        </w:rPr>
        <w:t>VideoIntensifier</w:t>
      </w:r>
      <w:proofErr w:type="spellEnd"/>
      <w:r>
        <w:rPr>
          <w:rFonts w:hint="eastAsia"/>
        </w:rPr>
        <w:t>、</w:t>
      </w:r>
      <w:proofErr w:type="spellStart"/>
      <w:r>
        <w:rPr>
          <w:rFonts w:hint="eastAsia"/>
        </w:rPr>
        <w:t>ViewProcess</w:t>
      </w:r>
      <w:proofErr w:type="spellEnd"/>
      <w:r>
        <w:rPr>
          <w:rFonts w:hint="eastAsia"/>
        </w:rPr>
        <w:t>视频处理技术，配合最新的H.264HP编码技术，大大提高了图像压缩比，在同样带宽下，可向用户提供更逼真、更清晰、更流畅的画面。</w:t>
      </w:r>
    </w:p>
    <w:p w14:paraId="5BE9386C" w14:textId="77777777" w:rsidR="00516AAF" w:rsidRDefault="00516AAF" w:rsidP="00516AAF">
      <w:pPr>
        <w:pStyle w:val="afd"/>
        <w:ind w:firstLine="560"/>
      </w:pPr>
      <w:r>
        <w:rPr>
          <w:rFonts w:hint="eastAsia"/>
        </w:rPr>
        <w:t>支持最新的音频编解码协议AAC-LD，该协议采用22K采样率、码率最高达96k，并且提供双声道语音支持，给实时通讯带来CD级的音质效果。</w:t>
      </w:r>
    </w:p>
    <w:p w14:paraId="1D265C81" w14:textId="77777777" w:rsidR="00516AAF" w:rsidRDefault="00516AAF" w:rsidP="00516AAF">
      <w:pPr>
        <w:pStyle w:val="afd"/>
        <w:ind w:firstLine="560"/>
      </w:pPr>
      <w:r>
        <w:rPr>
          <w:rFonts w:hint="eastAsia"/>
        </w:rPr>
        <w:t>系统支持H.239双视频流输入/输出特性，用户直接通过带内的方式就可以实现全景式会议，PowerPoint演讲稿与Word演讲稿可以同步显示。</w:t>
      </w:r>
    </w:p>
    <w:p w14:paraId="63B78F76" w14:textId="77777777" w:rsidR="00516AAF" w:rsidRDefault="00516AAF" w:rsidP="00516AAF">
      <w:pPr>
        <w:pStyle w:val="afd"/>
        <w:ind w:firstLine="560"/>
      </w:pPr>
      <w:r>
        <w:rPr>
          <w:rFonts w:hint="eastAsia"/>
        </w:rPr>
        <w:t>具体部署情况如下：</w:t>
      </w:r>
    </w:p>
    <w:p w14:paraId="14079077" w14:textId="77777777" w:rsidR="00516AAF" w:rsidRDefault="00516AAF" w:rsidP="00974A54">
      <w:pPr>
        <w:pStyle w:val="afd"/>
        <w:numPr>
          <w:ilvl w:val="0"/>
          <w:numId w:val="67"/>
        </w:numPr>
        <w:ind w:firstLineChars="0"/>
      </w:pPr>
      <w:r>
        <w:rPr>
          <w:rFonts w:hint="eastAsia"/>
        </w:rPr>
        <w:t>西安市应急办部署1台SMC2.0会议管理平台，会议管理侧的管理软件对整个设备进行统一调度管理，便于维护。</w:t>
      </w:r>
    </w:p>
    <w:p w14:paraId="013DDC9B" w14:textId="77777777" w:rsidR="00516AAF" w:rsidRDefault="00516AAF" w:rsidP="00974A54">
      <w:pPr>
        <w:pStyle w:val="afd"/>
        <w:numPr>
          <w:ilvl w:val="0"/>
          <w:numId w:val="67"/>
        </w:numPr>
        <w:ind w:firstLineChars="0"/>
      </w:pPr>
      <w:r>
        <w:rPr>
          <w:rFonts w:hint="eastAsia"/>
        </w:rPr>
        <w:t>西安市部署</w:t>
      </w:r>
      <w:proofErr w:type="spellStart"/>
      <w:r>
        <w:rPr>
          <w:rFonts w:hint="eastAsia"/>
        </w:rPr>
        <w:t>CloudMCU</w:t>
      </w:r>
      <w:proofErr w:type="spellEnd"/>
      <w:r>
        <w:rPr>
          <w:rFonts w:hint="eastAsia"/>
        </w:rPr>
        <w:t>所有视频会议终端接入转发。</w:t>
      </w:r>
    </w:p>
    <w:p w14:paraId="3D44E2B4" w14:textId="77777777" w:rsidR="00516AAF" w:rsidRDefault="00516AAF" w:rsidP="00516AAF">
      <w:pPr>
        <w:pStyle w:val="afd"/>
        <w:ind w:firstLine="560"/>
      </w:pPr>
      <w:r>
        <w:rPr>
          <w:rFonts w:hint="eastAsia"/>
        </w:rPr>
        <w:t>主会场部署高清视频终端TE50、高清摄像机VPC620及全向麦克风VPM220</w:t>
      </w:r>
    </w:p>
    <w:p w14:paraId="16B9D64E" w14:textId="77777777" w:rsidR="00516AAF" w:rsidRDefault="00516AAF" w:rsidP="00974A54">
      <w:pPr>
        <w:pStyle w:val="afd"/>
        <w:numPr>
          <w:ilvl w:val="0"/>
          <w:numId w:val="68"/>
        </w:numPr>
        <w:ind w:firstLineChars="0"/>
      </w:pPr>
      <w:r>
        <w:rPr>
          <w:rFonts w:hint="eastAsia"/>
        </w:rPr>
        <w:t>分会场部署一体化高清终端TE20;</w:t>
      </w:r>
    </w:p>
    <w:p w14:paraId="725F3524" w14:textId="77777777" w:rsidR="00516AAF" w:rsidRPr="00C3526E" w:rsidRDefault="00516AAF" w:rsidP="00516AAF">
      <w:pPr>
        <w:pStyle w:val="afd"/>
        <w:numPr>
          <w:ilvl w:val="0"/>
          <w:numId w:val="68"/>
        </w:numPr>
        <w:ind w:firstLineChars="0"/>
      </w:pPr>
      <w:r>
        <w:rPr>
          <w:rFonts w:hint="eastAsia"/>
        </w:rPr>
        <w:t xml:space="preserve">手机或者电脑部署软视频终端TE </w:t>
      </w:r>
      <w:proofErr w:type="spellStart"/>
      <w:r>
        <w:rPr>
          <w:rFonts w:hint="eastAsia"/>
        </w:rPr>
        <w:t>Desktop&amp;TE</w:t>
      </w:r>
      <w:proofErr w:type="spellEnd"/>
      <w:r>
        <w:rPr>
          <w:rFonts w:hint="eastAsia"/>
        </w:rPr>
        <w:t xml:space="preserve"> Mobile。</w:t>
      </w:r>
    </w:p>
    <w:p w14:paraId="498698DE" w14:textId="77777777" w:rsidR="00516AAF" w:rsidRDefault="00516AAF" w:rsidP="00516AAF">
      <w:pPr>
        <w:jc w:val="center"/>
        <w:rPr>
          <w:szCs w:val="21"/>
        </w:rPr>
      </w:pPr>
      <w:r>
        <w:rPr>
          <w:noProof/>
          <w:szCs w:val="21"/>
        </w:rPr>
        <w:lastRenderedPageBreak/>
        <w:drawing>
          <wp:inline distT="0" distB="0" distL="0" distR="0" wp14:anchorId="25CE3A18" wp14:editId="73975F77">
            <wp:extent cx="4171950" cy="3107705"/>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201969" cy="3130066"/>
                    </a:xfrm>
                    <a:prstGeom prst="rect">
                      <a:avLst/>
                    </a:prstGeom>
                    <a:noFill/>
                  </pic:spPr>
                </pic:pic>
              </a:graphicData>
            </a:graphic>
          </wp:inline>
        </w:drawing>
      </w:r>
    </w:p>
    <w:p w14:paraId="4BA360FA" w14:textId="77777777" w:rsidR="00403667" w:rsidRDefault="00516AAF" w:rsidP="00516AAF">
      <w:pPr>
        <w:jc w:val="center"/>
      </w:pPr>
      <w:r w:rsidRPr="00814C2C">
        <w:rPr>
          <w:rFonts w:hint="eastAsia"/>
          <w:szCs w:val="21"/>
        </w:rPr>
        <w:t>图</w:t>
      </w:r>
      <w:r w:rsidRPr="00814C2C">
        <w:rPr>
          <w:szCs w:val="21"/>
        </w:rPr>
        <w:fldChar w:fldCharType="begin"/>
      </w:r>
      <w:r w:rsidRPr="00814C2C">
        <w:rPr>
          <w:szCs w:val="21"/>
        </w:rPr>
        <w:instrText xml:space="preserve"> </w:instrText>
      </w:r>
      <w:r w:rsidRPr="00814C2C">
        <w:rPr>
          <w:rFonts w:hint="eastAsia"/>
          <w:szCs w:val="21"/>
        </w:rPr>
        <w:instrText>STYLEREF 2 \s</w:instrText>
      </w:r>
      <w:r w:rsidRPr="00814C2C">
        <w:rPr>
          <w:szCs w:val="21"/>
        </w:rPr>
        <w:instrText xml:space="preserve"> </w:instrText>
      </w:r>
      <w:r w:rsidRPr="00814C2C">
        <w:rPr>
          <w:szCs w:val="21"/>
        </w:rPr>
        <w:fldChar w:fldCharType="separate"/>
      </w:r>
      <w:r w:rsidR="007270E4">
        <w:rPr>
          <w:noProof/>
          <w:szCs w:val="21"/>
        </w:rPr>
        <w:t>5.2</w:t>
      </w:r>
      <w:r w:rsidRPr="00814C2C">
        <w:rPr>
          <w:szCs w:val="21"/>
        </w:rPr>
        <w:fldChar w:fldCharType="end"/>
      </w:r>
      <w:r w:rsidRPr="00814C2C">
        <w:rPr>
          <w:szCs w:val="21"/>
        </w:rPr>
        <w:noBreakHyphen/>
      </w:r>
      <w:r w:rsidRPr="00814C2C">
        <w:rPr>
          <w:szCs w:val="21"/>
        </w:rPr>
        <w:fldChar w:fldCharType="begin"/>
      </w:r>
      <w:r w:rsidRPr="00814C2C">
        <w:rPr>
          <w:szCs w:val="21"/>
        </w:rPr>
        <w:instrText xml:space="preserve"> </w:instrText>
      </w:r>
      <w:r w:rsidRPr="00814C2C">
        <w:rPr>
          <w:rFonts w:hint="eastAsia"/>
          <w:szCs w:val="21"/>
        </w:rPr>
        <w:instrText xml:space="preserve">SEQ </w:instrText>
      </w:r>
      <w:r w:rsidRPr="00814C2C">
        <w:rPr>
          <w:rFonts w:hint="eastAsia"/>
          <w:szCs w:val="21"/>
        </w:rPr>
        <w:instrText>图</w:instrText>
      </w:r>
      <w:r w:rsidRPr="00814C2C">
        <w:rPr>
          <w:rFonts w:hint="eastAsia"/>
          <w:szCs w:val="21"/>
        </w:rPr>
        <w:instrText xml:space="preserve"> \* ARABIC \s 2</w:instrText>
      </w:r>
      <w:r w:rsidRPr="00814C2C">
        <w:rPr>
          <w:szCs w:val="21"/>
        </w:rPr>
        <w:instrText xml:space="preserve"> </w:instrText>
      </w:r>
      <w:r w:rsidRPr="00814C2C">
        <w:rPr>
          <w:szCs w:val="21"/>
        </w:rPr>
        <w:fldChar w:fldCharType="separate"/>
      </w:r>
      <w:r w:rsidR="00F67946">
        <w:rPr>
          <w:noProof/>
          <w:szCs w:val="21"/>
        </w:rPr>
        <w:t>15</w:t>
      </w:r>
      <w:r w:rsidRPr="00814C2C">
        <w:rPr>
          <w:szCs w:val="21"/>
        </w:rPr>
        <w:fldChar w:fldCharType="end"/>
      </w:r>
      <w:r w:rsidRPr="005D046A">
        <w:rPr>
          <w:rFonts w:hint="eastAsia"/>
          <w:szCs w:val="21"/>
        </w:rPr>
        <w:t>系统方案组网拓扑图</w:t>
      </w:r>
    </w:p>
    <w:p w14:paraId="55CC38FA" w14:textId="77777777" w:rsidR="00403667" w:rsidRDefault="00403667" w:rsidP="00403667">
      <w:pPr>
        <w:pStyle w:val="41"/>
        <w:tabs>
          <w:tab w:val="left" w:pos="0"/>
        </w:tabs>
        <w:spacing w:before="240" w:after="180"/>
      </w:pPr>
      <w:r>
        <w:rPr>
          <w:rFonts w:hint="eastAsia"/>
        </w:rPr>
        <w:t>设计原则</w:t>
      </w:r>
    </w:p>
    <w:p w14:paraId="16B2A6B7" w14:textId="77777777" w:rsidR="006D6D79" w:rsidRDefault="006D6D79" w:rsidP="006D6D79">
      <w:pPr>
        <w:pStyle w:val="afd"/>
        <w:ind w:firstLine="560"/>
      </w:pPr>
      <w:r>
        <w:rPr>
          <w:rFonts w:hint="eastAsia"/>
        </w:rPr>
        <w:t>西安市云视频会议系统应是一个技术先进、成熟可靠、性能优秀、扩展灵活、简单易用、标准开放的系统。综合考虑到该系统的中长期发展前景，在系统架构、系统应用、系统管理、系统性能等各个方面应能适应全市政务服务部门的视频业务需求，符合多媒体技术的发展变化，系统建设应遵循以下原则：</w:t>
      </w:r>
    </w:p>
    <w:p w14:paraId="5EB2706D" w14:textId="77777777" w:rsidR="006D6D79" w:rsidRDefault="006D6D79" w:rsidP="006D6D79">
      <w:pPr>
        <w:pStyle w:val="afd"/>
        <w:ind w:firstLine="560"/>
      </w:pPr>
      <w:r>
        <w:rPr>
          <w:rFonts w:hint="eastAsia"/>
        </w:rPr>
        <w:t>（1）先进性原则</w:t>
      </w:r>
    </w:p>
    <w:p w14:paraId="7E8FFD68" w14:textId="77777777" w:rsidR="00A00973" w:rsidRDefault="006D6D79" w:rsidP="0093135E">
      <w:pPr>
        <w:pStyle w:val="afd"/>
        <w:ind w:firstLine="560"/>
      </w:pPr>
      <w:r>
        <w:rPr>
          <w:rFonts w:hint="eastAsia"/>
        </w:rPr>
        <w:t>随着大数据、云技术的成熟与普及，云服务，云应用已经成为信息化建设的主流。基于互联网和云视频的可视应用得到了广泛应用。因此本次云视频会议系统应采用最先进的IT、通信和多媒体处理技术，能够符合行业的发展趋势及视频会议的未来方向。</w:t>
      </w:r>
    </w:p>
    <w:p w14:paraId="74F969A0" w14:textId="77777777" w:rsidR="006D6D79" w:rsidRDefault="006D6D79" w:rsidP="006D6D79">
      <w:pPr>
        <w:pStyle w:val="afd"/>
        <w:ind w:firstLine="560"/>
      </w:pPr>
      <w:r>
        <w:rPr>
          <w:rFonts w:hint="eastAsia"/>
        </w:rPr>
        <w:t>（2）安全性原则</w:t>
      </w:r>
    </w:p>
    <w:p w14:paraId="1F56203B" w14:textId="77777777" w:rsidR="006D6D79" w:rsidRDefault="006D6D79" w:rsidP="006D6D79">
      <w:pPr>
        <w:pStyle w:val="afd"/>
        <w:ind w:firstLine="560"/>
      </w:pPr>
      <w:r>
        <w:rPr>
          <w:rFonts w:hint="eastAsia"/>
        </w:rPr>
        <w:t>云视频系统应具有高度的安全性措施，有效抵制网络病毒、黑客</w:t>
      </w:r>
      <w:r>
        <w:rPr>
          <w:rFonts w:hint="eastAsia"/>
        </w:rPr>
        <w:lastRenderedPageBreak/>
        <w:t>等互联网安全攻击，保障用户信息及会议内容的安全性和私密性。</w:t>
      </w:r>
    </w:p>
    <w:p w14:paraId="461F29B6" w14:textId="77777777" w:rsidR="006D6D79" w:rsidRDefault="006D6D79" w:rsidP="006D6D79">
      <w:pPr>
        <w:pStyle w:val="afd"/>
        <w:ind w:firstLine="560"/>
      </w:pPr>
      <w:r>
        <w:rPr>
          <w:rFonts w:hint="eastAsia"/>
        </w:rPr>
        <w:t>（3）可靠性原则</w:t>
      </w:r>
    </w:p>
    <w:p w14:paraId="34900063" w14:textId="77777777" w:rsidR="006D6D79" w:rsidRDefault="006D6D79" w:rsidP="006D6D79">
      <w:pPr>
        <w:pStyle w:val="afd"/>
        <w:ind w:firstLine="560"/>
      </w:pPr>
      <w:r>
        <w:rPr>
          <w:rFonts w:hint="eastAsia"/>
        </w:rPr>
        <w:t>云视频系统具有高可靠性，能够保证7*24小时不间断地稳定可靠运行，适应工作环境能力强，故障率低。</w:t>
      </w:r>
    </w:p>
    <w:p w14:paraId="136BA491" w14:textId="77777777" w:rsidR="006D6D79" w:rsidRDefault="006D6D79" w:rsidP="006D6D79">
      <w:pPr>
        <w:pStyle w:val="afd"/>
        <w:ind w:firstLine="560"/>
      </w:pPr>
      <w:r>
        <w:rPr>
          <w:rFonts w:hint="eastAsia"/>
        </w:rPr>
        <w:t>（4）可扩展性原则</w:t>
      </w:r>
    </w:p>
    <w:p w14:paraId="239516E9" w14:textId="77777777" w:rsidR="006D6D79" w:rsidRDefault="006D6D79" w:rsidP="006D6D79">
      <w:pPr>
        <w:pStyle w:val="afd"/>
        <w:ind w:firstLine="560"/>
      </w:pPr>
      <w:r>
        <w:rPr>
          <w:rFonts w:hint="eastAsia"/>
        </w:rPr>
        <w:t>云视频系统设计要考虑今后政务服务的发展，保留充分的扩展空间，能够方便地实现视频会议系统的扩展、升级。</w:t>
      </w:r>
    </w:p>
    <w:p w14:paraId="299CA005" w14:textId="77777777" w:rsidR="006D6D79" w:rsidRDefault="006D6D79" w:rsidP="006D6D79">
      <w:pPr>
        <w:pStyle w:val="afd"/>
        <w:ind w:firstLine="560"/>
      </w:pPr>
      <w:r>
        <w:rPr>
          <w:rFonts w:hint="eastAsia"/>
        </w:rPr>
        <w:t>（5）易操作性原则</w:t>
      </w:r>
    </w:p>
    <w:p w14:paraId="78B39C35" w14:textId="77777777" w:rsidR="006D6D79" w:rsidRDefault="006D6D79" w:rsidP="006D6D79">
      <w:pPr>
        <w:pStyle w:val="afd"/>
        <w:ind w:firstLine="560"/>
      </w:pPr>
      <w:r>
        <w:rPr>
          <w:rFonts w:hint="eastAsia"/>
        </w:rPr>
        <w:t>以用户为中心，简易的操作步骤，实现极简体验、人机对话，易于操作、维护和管理。实现纵横双向自由组会，消除拓扑逻辑的组网限制。</w:t>
      </w:r>
    </w:p>
    <w:p w14:paraId="1D7C8688" w14:textId="77777777" w:rsidR="006D6D79" w:rsidRDefault="006D6D79" w:rsidP="006D6D79">
      <w:pPr>
        <w:pStyle w:val="afd"/>
        <w:ind w:firstLine="560"/>
      </w:pPr>
      <w:r>
        <w:rPr>
          <w:rFonts w:hint="eastAsia"/>
        </w:rPr>
        <w:t>（6）易维护性原则</w:t>
      </w:r>
    </w:p>
    <w:p w14:paraId="4D41CAD3" w14:textId="77777777" w:rsidR="006D6D79" w:rsidRDefault="006D6D79" w:rsidP="006D6D79">
      <w:pPr>
        <w:pStyle w:val="afd"/>
        <w:ind w:firstLine="560"/>
      </w:pPr>
      <w:r>
        <w:rPr>
          <w:rFonts w:hint="eastAsia"/>
        </w:rPr>
        <w:t>系统提供易用易维护的自动化管理工具。管理系统提供后台及设备运行数据，自动生成统计报表，用于业务分析。</w:t>
      </w:r>
    </w:p>
    <w:p w14:paraId="700EDC10" w14:textId="77777777" w:rsidR="006D6D79" w:rsidRDefault="006D6D79" w:rsidP="006D6D79">
      <w:pPr>
        <w:pStyle w:val="afd"/>
        <w:ind w:firstLine="560"/>
      </w:pPr>
      <w:r>
        <w:rPr>
          <w:rFonts w:hint="eastAsia"/>
        </w:rPr>
        <w:t>（7）开放性原则</w:t>
      </w:r>
    </w:p>
    <w:p w14:paraId="051D42BC" w14:textId="77777777" w:rsidR="00403667" w:rsidRDefault="006D6D79" w:rsidP="006D6D79">
      <w:pPr>
        <w:pStyle w:val="afd"/>
        <w:ind w:firstLine="560"/>
      </w:pPr>
      <w:r>
        <w:rPr>
          <w:rFonts w:hint="eastAsia"/>
        </w:rPr>
        <w:t>系统遵循开放性原则，采用开放的接口协议与开发平台，为用户提供统一的、开放的接口，易于实现在其他业务应用系统的嵌入；平台维护和发展不依赖于设备厂商，能够保证平台的持续升级和发展。</w:t>
      </w:r>
    </w:p>
    <w:p w14:paraId="4E95CF95" w14:textId="77777777" w:rsidR="00403667" w:rsidRDefault="00403667" w:rsidP="00403667">
      <w:pPr>
        <w:pStyle w:val="41"/>
        <w:tabs>
          <w:tab w:val="left" w:pos="0"/>
        </w:tabs>
        <w:spacing w:before="240" w:after="180"/>
      </w:pPr>
      <w:r>
        <w:rPr>
          <w:rFonts w:hint="eastAsia"/>
        </w:rPr>
        <w:t>功能和特性</w:t>
      </w:r>
    </w:p>
    <w:p w14:paraId="64496430" w14:textId="77777777" w:rsidR="006D6D79" w:rsidRDefault="006D6D79" w:rsidP="006D6D79">
      <w:pPr>
        <w:pStyle w:val="af"/>
        <w:ind w:firstLineChars="0" w:firstLine="0"/>
        <w:rPr>
          <w:lang w:val="x-none"/>
        </w:rPr>
      </w:pPr>
      <w:r>
        <w:rPr>
          <w:rFonts w:hint="eastAsia"/>
          <w:lang w:val="x-none"/>
        </w:rPr>
        <w:t>（</w:t>
      </w:r>
      <w:r>
        <w:rPr>
          <w:rFonts w:hint="eastAsia"/>
          <w:lang w:val="x-none"/>
        </w:rPr>
        <w:t>1</w:t>
      </w:r>
      <w:r>
        <w:rPr>
          <w:rFonts w:hint="eastAsia"/>
          <w:lang w:val="x-none"/>
        </w:rPr>
        <w:t>）</w:t>
      </w:r>
      <w:proofErr w:type="spellStart"/>
      <w:r>
        <w:rPr>
          <w:rFonts w:hint="eastAsia"/>
          <w:lang w:val="x-none"/>
        </w:rPr>
        <w:t>MCU</w:t>
      </w:r>
      <w:r>
        <w:rPr>
          <w:rFonts w:hint="eastAsia"/>
          <w:lang w:val="x-none"/>
        </w:rPr>
        <w:t>云华部署</w:t>
      </w:r>
      <w:proofErr w:type="spellEnd"/>
    </w:p>
    <w:p w14:paraId="6E957634" w14:textId="77777777" w:rsidR="006D6D79" w:rsidRDefault="006D6D79" w:rsidP="006D6D79">
      <w:pPr>
        <w:pStyle w:val="af"/>
        <w:rPr>
          <w:rFonts w:ascii="宋体" w:hAnsi="宋体"/>
          <w:szCs w:val="24"/>
          <w:lang w:val="x-none"/>
        </w:rPr>
      </w:pPr>
      <w:r w:rsidRPr="00353CF6">
        <w:rPr>
          <w:rFonts w:ascii="宋体" w:hAnsi="宋体" w:hint="eastAsia"/>
          <w:szCs w:val="24"/>
          <w:lang w:val="x-none" w:eastAsia="x-none"/>
        </w:rPr>
        <w:t>MCU软件化和虚拟化后，业务都是基于通用硬件和虚拟平台部署，</w:t>
      </w:r>
      <w:r w:rsidRPr="00353CF6">
        <w:rPr>
          <w:rFonts w:ascii="宋体" w:hAnsi="宋体" w:hint="eastAsia"/>
          <w:szCs w:val="24"/>
          <w:lang w:val="x-none" w:eastAsia="x-none"/>
        </w:rPr>
        <w:lastRenderedPageBreak/>
        <w:t>不同应用，可以部署在同一套硬件上，节省投资，降低维护成本。也可以做到弹性的扩容。</w:t>
      </w:r>
    </w:p>
    <w:p w14:paraId="76E490E3" w14:textId="77777777" w:rsidR="006D6D79" w:rsidRDefault="006D6D79" w:rsidP="00A00973">
      <w:pPr>
        <w:pStyle w:val="af"/>
        <w:ind w:firstLineChars="0" w:firstLine="0"/>
        <w:jc w:val="center"/>
        <w:rPr>
          <w:noProof/>
        </w:rPr>
      </w:pPr>
      <w:r>
        <w:rPr>
          <w:noProof/>
        </w:rPr>
        <w:drawing>
          <wp:inline distT="0" distB="0" distL="0" distR="0" wp14:anchorId="113653A4" wp14:editId="6C337458">
            <wp:extent cx="3952240" cy="1942490"/>
            <wp:effectExtent l="0" t="0" r="0" b="635"/>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993948" cy="1962989"/>
                    </a:xfrm>
                    <a:prstGeom prst="rect">
                      <a:avLst/>
                    </a:prstGeom>
                    <a:noFill/>
                  </pic:spPr>
                </pic:pic>
              </a:graphicData>
            </a:graphic>
          </wp:inline>
        </w:drawing>
      </w:r>
    </w:p>
    <w:p w14:paraId="3997592A" w14:textId="77777777" w:rsidR="006D6D79" w:rsidRPr="00353CF6" w:rsidRDefault="006D6D79" w:rsidP="006D6D79">
      <w:pPr>
        <w:pStyle w:val="af"/>
        <w:ind w:firstLine="420"/>
        <w:jc w:val="center"/>
        <w:rPr>
          <w:rFonts w:ascii="宋体" w:hAnsi="宋体"/>
          <w:szCs w:val="24"/>
          <w:lang w:val="x-none"/>
        </w:rPr>
      </w:pPr>
      <w:r w:rsidRPr="00814C2C">
        <w:rPr>
          <w:rFonts w:ascii="宋体" w:hAnsi="宋体" w:hint="eastAsia"/>
          <w:sz w:val="21"/>
          <w:szCs w:val="21"/>
        </w:rPr>
        <w:t>图</w:t>
      </w:r>
      <w:r w:rsidRPr="00814C2C">
        <w:rPr>
          <w:rFonts w:ascii="宋体" w:hAnsi="宋体"/>
          <w:sz w:val="21"/>
          <w:szCs w:val="21"/>
        </w:rPr>
        <w:fldChar w:fldCharType="begin"/>
      </w:r>
      <w:r w:rsidRPr="00814C2C">
        <w:rPr>
          <w:rFonts w:ascii="宋体" w:hAnsi="宋体"/>
          <w:sz w:val="21"/>
          <w:szCs w:val="21"/>
        </w:rPr>
        <w:instrText xml:space="preserve"> </w:instrText>
      </w:r>
      <w:r w:rsidRPr="00814C2C">
        <w:rPr>
          <w:rFonts w:ascii="宋体" w:hAnsi="宋体" w:hint="eastAsia"/>
          <w:sz w:val="21"/>
          <w:szCs w:val="21"/>
        </w:rPr>
        <w:instrText>STYLEREF 2 \s</w:instrText>
      </w:r>
      <w:r w:rsidRPr="00814C2C">
        <w:rPr>
          <w:rFonts w:ascii="宋体" w:hAnsi="宋体"/>
          <w:sz w:val="21"/>
          <w:szCs w:val="21"/>
        </w:rPr>
        <w:instrText xml:space="preserve"> </w:instrText>
      </w:r>
      <w:r w:rsidRPr="00814C2C">
        <w:rPr>
          <w:rFonts w:ascii="宋体" w:hAnsi="宋体"/>
          <w:sz w:val="21"/>
          <w:szCs w:val="21"/>
        </w:rPr>
        <w:fldChar w:fldCharType="separate"/>
      </w:r>
      <w:r w:rsidR="00CE6FA5">
        <w:rPr>
          <w:rFonts w:ascii="宋体" w:hAnsi="宋体"/>
          <w:noProof/>
          <w:sz w:val="21"/>
          <w:szCs w:val="21"/>
        </w:rPr>
        <w:t>5.2</w:t>
      </w:r>
      <w:r w:rsidRPr="00814C2C">
        <w:rPr>
          <w:rFonts w:ascii="宋体" w:hAnsi="宋体"/>
          <w:sz w:val="21"/>
          <w:szCs w:val="21"/>
        </w:rPr>
        <w:fldChar w:fldCharType="end"/>
      </w:r>
      <w:r w:rsidRPr="00814C2C">
        <w:rPr>
          <w:rFonts w:ascii="宋体" w:hAnsi="宋体"/>
          <w:sz w:val="21"/>
          <w:szCs w:val="21"/>
        </w:rPr>
        <w:noBreakHyphen/>
      </w:r>
      <w:r w:rsidRPr="00814C2C">
        <w:rPr>
          <w:rFonts w:ascii="宋体" w:hAnsi="宋体"/>
          <w:sz w:val="21"/>
          <w:szCs w:val="21"/>
        </w:rPr>
        <w:fldChar w:fldCharType="begin"/>
      </w:r>
      <w:r w:rsidRPr="00814C2C">
        <w:rPr>
          <w:rFonts w:ascii="宋体" w:hAnsi="宋体"/>
          <w:sz w:val="21"/>
          <w:szCs w:val="21"/>
        </w:rPr>
        <w:instrText xml:space="preserve"> </w:instrText>
      </w:r>
      <w:r w:rsidRPr="00814C2C">
        <w:rPr>
          <w:rFonts w:ascii="宋体" w:hAnsi="宋体" w:hint="eastAsia"/>
          <w:sz w:val="21"/>
          <w:szCs w:val="21"/>
        </w:rPr>
        <w:instrText>SEQ 图 \* ARABIC \s 2</w:instrText>
      </w:r>
      <w:r w:rsidRPr="00814C2C">
        <w:rPr>
          <w:rFonts w:ascii="宋体" w:hAnsi="宋体"/>
          <w:sz w:val="21"/>
          <w:szCs w:val="21"/>
        </w:rPr>
        <w:instrText xml:space="preserve"> </w:instrText>
      </w:r>
      <w:r w:rsidRPr="00814C2C">
        <w:rPr>
          <w:rFonts w:ascii="宋体" w:hAnsi="宋体"/>
          <w:sz w:val="21"/>
          <w:szCs w:val="21"/>
        </w:rPr>
        <w:fldChar w:fldCharType="separate"/>
      </w:r>
      <w:r w:rsidR="00F67946">
        <w:rPr>
          <w:rFonts w:ascii="宋体" w:hAnsi="宋体"/>
          <w:noProof/>
          <w:sz w:val="21"/>
          <w:szCs w:val="21"/>
        </w:rPr>
        <w:t>16</w:t>
      </w:r>
      <w:r w:rsidRPr="00814C2C">
        <w:rPr>
          <w:rFonts w:ascii="宋体" w:hAnsi="宋体"/>
          <w:sz w:val="21"/>
          <w:szCs w:val="21"/>
        </w:rPr>
        <w:fldChar w:fldCharType="end"/>
      </w:r>
      <w:r w:rsidRPr="008424D0">
        <w:rPr>
          <w:rFonts w:ascii="宋体" w:hAnsi="宋体" w:hint="eastAsia"/>
          <w:sz w:val="21"/>
          <w:szCs w:val="21"/>
        </w:rPr>
        <w:t>虚拟化和云化的</w:t>
      </w:r>
      <w:proofErr w:type="spellStart"/>
      <w:r w:rsidRPr="008424D0">
        <w:rPr>
          <w:rFonts w:ascii="宋体" w:hAnsi="宋体" w:hint="eastAsia"/>
          <w:sz w:val="21"/>
          <w:szCs w:val="21"/>
        </w:rPr>
        <w:t>CloudMCU</w:t>
      </w:r>
      <w:proofErr w:type="spellEnd"/>
    </w:p>
    <w:p w14:paraId="7E446E1B" w14:textId="77777777" w:rsidR="006D6D79" w:rsidRDefault="006D6D79" w:rsidP="006D6D79">
      <w:pPr>
        <w:pStyle w:val="af"/>
        <w:ind w:firstLineChars="0" w:firstLine="0"/>
        <w:rPr>
          <w:lang w:val="x-none"/>
        </w:rPr>
      </w:pPr>
      <w:r>
        <w:rPr>
          <w:rFonts w:hint="eastAsia"/>
          <w:lang w:val="x-none"/>
        </w:rPr>
        <w:t>（</w:t>
      </w:r>
      <w:r>
        <w:rPr>
          <w:rFonts w:hint="eastAsia"/>
          <w:lang w:val="x-none"/>
        </w:rPr>
        <w:t>2</w:t>
      </w:r>
      <w:r>
        <w:rPr>
          <w:rFonts w:hint="eastAsia"/>
          <w:lang w:val="x-none"/>
        </w:rPr>
        <w:t>）便捷的多种终端接入</w:t>
      </w:r>
    </w:p>
    <w:p w14:paraId="2240F773" w14:textId="77777777" w:rsidR="006D6D79" w:rsidRDefault="006D6D79" w:rsidP="006D6D79">
      <w:pPr>
        <w:pStyle w:val="afd"/>
        <w:ind w:firstLine="560"/>
      </w:pPr>
      <w:r w:rsidRPr="008424D0">
        <w:rPr>
          <w:rFonts w:hint="eastAsia"/>
        </w:rPr>
        <w:t>云视讯平台针对用户不同的应用场景提供了多类型终端接入，面向不同会议室提供不同类型硬件会议室类型设备。同时针对移动办公及在外人员，提供PC客户端、web客户端、移动客户端全平台接入，全面覆盖个人设备及专业会议室。</w:t>
      </w:r>
    </w:p>
    <w:p w14:paraId="3161B126" w14:textId="77777777" w:rsidR="006D6D79" w:rsidRDefault="006D6D79" w:rsidP="00A00973">
      <w:pPr>
        <w:pStyle w:val="afd"/>
        <w:ind w:firstLineChars="0" w:firstLine="0"/>
        <w:jc w:val="center"/>
        <w:rPr>
          <w:noProof/>
        </w:rPr>
      </w:pPr>
      <w:r>
        <w:rPr>
          <w:noProof/>
        </w:rPr>
        <w:drawing>
          <wp:inline distT="0" distB="0" distL="0" distR="0" wp14:anchorId="0D0355E6" wp14:editId="54030AD5">
            <wp:extent cx="4362450" cy="1776376"/>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0e210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371901" cy="1780225"/>
                    </a:xfrm>
                    <a:prstGeom prst="rect">
                      <a:avLst/>
                    </a:prstGeom>
                    <a:noFill/>
                    <a:ln>
                      <a:noFill/>
                    </a:ln>
                  </pic:spPr>
                </pic:pic>
              </a:graphicData>
            </a:graphic>
          </wp:inline>
        </w:drawing>
      </w:r>
    </w:p>
    <w:p w14:paraId="0BD5C564" w14:textId="77777777" w:rsidR="006D6D79" w:rsidRDefault="006D6D79" w:rsidP="006D6D79">
      <w:pPr>
        <w:pStyle w:val="afd"/>
        <w:ind w:firstLine="420"/>
        <w:jc w:val="center"/>
        <w:rPr>
          <w:sz w:val="21"/>
          <w:szCs w:val="21"/>
        </w:rPr>
      </w:pPr>
      <w:r w:rsidRPr="00814C2C">
        <w:rPr>
          <w:rFonts w:hint="eastAsia"/>
          <w:sz w:val="21"/>
          <w:szCs w:val="21"/>
        </w:rPr>
        <w:t>图</w:t>
      </w:r>
      <w:r w:rsidRPr="00814C2C">
        <w:rPr>
          <w:sz w:val="21"/>
          <w:szCs w:val="21"/>
        </w:rPr>
        <w:fldChar w:fldCharType="begin"/>
      </w:r>
      <w:r w:rsidRPr="00814C2C">
        <w:rPr>
          <w:sz w:val="21"/>
          <w:szCs w:val="21"/>
        </w:rPr>
        <w:instrText xml:space="preserve"> </w:instrText>
      </w:r>
      <w:r w:rsidRPr="00814C2C">
        <w:rPr>
          <w:rFonts w:hint="eastAsia"/>
          <w:sz w:val="21"/>
          <w:szCs w:val="21"/>
        </w:rPr>
        <w:instrText>STYLEREF 2 \s</w:instrText>
      </w:r>
      <w:r w:rsidRPr="00814C2C">
        <w:rPr>
          <w:sz w:val="21"/>
          <w:szCs w:val="21"/>
        </w:rPr>
        <w:instrText xml:space="preserve"> </w:instrText>
      </w:r>
      <w:r w:rsidRPr="00814C2C">
        <w:rPr>
          <w:sz w:val="21"/>
          <w:szCs w:val="21"/>
        </w:rPr>
        <w:fldChar w:fldCharType="separate"/>
      </w:r>
      <w:r w:rsidR="002B440F">
        <w:rPr>
          <w:noProof/>
          <w:sz w:val="21"/>
          <w:szCs w:val="21"/>
        </w:rPr>
        <w:t>5.2</w:t>
      </w:r>
      <w:r w:rsidRPr="00814C2C">
        <w:rPr>
          <w:sz w:val="21"/>
          <w:szCs w:val="21"/>
        </w:rPr>
        <w:fldChar w:fldCharType="end"/>
      </w:r>
      <w:r w:rsidRPr="00814C2C">
        <w:rPr>
          <w:sz w:val="21"/>
          <w:szCs w:val="21"/>
        </w:rPr>
        <w:noBreakHyphen/>
      </w:r>
      <w:r w:rsidRPr="00814C2C">
        <w:rPr>
          <w:sz w:val="21"/>
          <w:szCs w:val="21"/>
        </w:rPr>
        <w:fldChar w:fldCharType="begin"/>
      </w:r>
      <w:r w:rsidRPr="00814C2C">
        <w:rPr>
          <w:sz w:val="21"/>
          <w:szCs w:val="21"/>
        </w:rPr>
        <w:instrText xml:space="preserve"> </w:instrText>
      </w:r>
      <w:r w:rsidRPr="00814C2C">
        <w:rPr>
          <w:rFonts w:hint="eastAsia"/>
          <w:sz w:val="21"/>
          <w:szCs w:val="21"/>
        </w:rPr>
        <w:instrText>SEQ 图 \* ARABIC \s 2</w:instrText>
      </w:r>
      <w:r w:rsidRPr="00814C2C">
        <w:rPr>
          <w:sz w:val="21"/>
          <w:szCs w:val="21"/>
        </w:rPr>
        <w:instrText xml:space="preserve"> </w:instrText>
      </w:r>
      <w:r w:rsidRPr="00814C2C">
        <w:rPr>
          <w:sz w:val="21"/>
          <w:szCs w:val="21"/>
        </w:rPr>
        <w:fldChar w:fldCharType="separate"/>
      </w:r>
      <w:r w:rsidR="00F67946">
        <w:rPr>
          <w:noProof/>
          <w:sz w:val="21"/>
          <w:szCs w:val="21"/>
        </w:rPr>
        <w:t>17</w:t>
      </w:r>
      <w:r w:rsidRPr="00814C2C">
        <w:rPr>
          <w:sz w:val="21"/>
          <w:szCs w:val="21"/>
        </w:rPr>
        <w:fldChar w:fldCharType="end"/>
      </w:r>
      <w:r>
        <w:rPr>
          <w:rFonts w:hint="eastAsia"/>
          <w:sz w:val="21"/>
          <w:szCs w:val="21"/>
        </w:rPr>
        <w:t>多类型终端接入</w:t>
      </w:r>
    </w:p>
    <w:p w14:paraId="230244DA" w14:textId="77777777" w:rsidR="006D6D79" w:rsidRDefault="006D6D79" w:rsidP="006D6D79">
      <w:pPr>
        <w:pStyle w:val="af"/>
        <w:ind w:firstLineChars="0" w:firstLine="0"/>
        <w:rPr>
          <w:lang w:val="x-none"/>
        </w:rPr>
      </w:pPr>
      <w:r>
        <w:rPr>
          <w:rFonts w:hint="eastAsia"/>
          <w:lang w:val="x-none"/>
        </w:rPr>
        <w:t>（</w:t>
      </w:r>
      <w:r>
        <w:rPr>
          <w:rFonts w:hint="eastAsia"/>
          <w:lang w:val="x-none"/>
        </w:rPr>
        <w:t>3</w:t>
      </w:r>
      <w:r>
        <w:rPr>
          <w:rFonts w:hint="eastAsia"/>
          <w:lang w:val="x-none"/>
        </w:rPr>
        <w:t>）高清会议体验</w:t>
      </w:r>
    </w:p>
    <w:p w14:paraId="29182987" w14:textId="77777777" w:rsidR="006D6D79" w:rsidRDefault="006D6D79" w:rsidP="006D6D79">
      <w:pPr>
        <w:pStyle w:val="afd"/>
        <w:ind w:firstLine="560"/>
      </w:pPr>
      <w:r w:rsidRPr="002713A8">
        <w:rPr>
          <w:rFonts w:hint="eastAsia"/>
        </w:rPr>
        <w:t>云视讯平台融入</w:t>
      </w:r>
      <w:r w:rsidRPr="002713A8">
        <w:t>了</w:t>
      </w:r>
      <w:r w:rsidRPr="002713A8">
        <w:rPr>
          <w:rFonts w:hint="eastAsia"/>
        </w:rPr>
        <w:t>全带</w:t>
      </w:r>
      <w:r w:rsidRPr="002713A8">
        <w:t>语音</w:t>
      </w:r>
      <w:r w:rsidRPr="002713A8">
        <w:rPr>
          <w:rFonts w:hint="eastAsia"/>
        </w:rPr>
        <w:t>编解码</w:t>
      </w:r>
      <w:r w:rsidRPr="002713A8">
        <w:t>、</w:t>
      </w:r>
      <w:r w:rsidRPr="002713A8">
        <w:rPr>
          <w:rFonts w:hint="eastAsia"/>
        </w:rPr>
        <w:t>Opus自适应</w:t>
      </w:r>
      <w:r w:rsidRPr="002713A8">
        <w:t>编解码、</w:t>
      </w:r>
      <w:r w:rsidRPr="002713A8">
        <w:rPr>
          <w:rFonts w:hint="eastAsia"/>
        </w:rPr>
        <w:t>H.</w:t>
      </w:r>
      <w:r w:rsidRPr="002713A8">
        <w:t>264 HP</w:t>
      </w:r>
      <w:r w:rsidRPr="002713A8">
        <w:rPr>
          <w:rFonts w:hint="eastAsia"/>
        </w:rPr>
        <w:t>编解码、</w:t>
      </w:r>
      <w:r w:rsidRPr="002713A8">
        <w:t>SEC3</w:t>
      </w:r>
      <w:r w:rsidRPr="002713A8">
        <w:rPr>
          <w:rFonts w:hint="eastAsia"/>
        </w:rPr>
        <w:t>.</w:t>
      </w:r>
      <w:r w:rsidRPr="002713A8">
        <w:t>0</w:t>
      </w:r>
      <w:r w:rsidRPr="002713A8">
        <w:rPr>
          <w:rFonts w:hint="eastAsia"/>
        </w:rPr>
        <w:t>等音视频技术，支持1080P高清视频、全带语音，音视频质量支持抗20%的网络丢包，提供高清的业务体验。</w:t>
      </w:r>
    </w:p>
    <w:p w14:paraId="1EFDDAB7" w14:textId="77777777" w:rsidR="006D6D79" w:rsidRDefault="006D6D79" w:rsidP="006D6D79">
      <w:pPr>
        <w:pStyle w:val="afd"/>
        <w:ind w:firstLineChars="0" w:firstLine="0"/>
      </w:pPr>
      <w:r>
        <w:rPr>
          <w:rFonts w:hint="eastAsia"/>
        </w:rPr>
        <w:lastRenderedPageBreak/>
        <w:t>（4）便捷的业务管理</w:t>
      </w:r>
    </w:p>
    <w:p w14:paraId="0BBC5A94" w14:textId="77777777" w:rsidR="006D6D79" w:rsidRDefault="006D6D79" w:rsidP="006D6D79">
      <w:pPr>
        <w:pStyle w:val="afd"/>
        <w:ind w:firstLine="560"/>
      </w:pPr>
      <w:r w:rsidRPr="002713A8">
        <w:rPr>
          <w:rFonts w:hint="eastAsia"/>
        </w:rPr>
        <w:t>云视讯平台提供统一的业务管理，面向不同使用者提供丰富的业务管理功能。提供四类用户角色，分为系统管理员、系统操作员、企业管理员和会议管理员四类，系统管理员进行系统配置和管理，企业管理员对企业内部进行会议管理，会议管理员协助企业管理员对企业内部进行放号及会议管理。分级分层管理，系统管理简单方便。</w:t>
      </w:r>
    </w:p>
    <w:p w14:paraId="53EB86CD" w14:textId="77777777" w:rsidR="006D6D79" w:rsidRDefault="006D6D79" w:rsidP="006D6D79">
      <w:pPr>
        <w:pStyle w:val="afd"/>
        <w:ind w:firstLineChars="0" w:firstLine="0"/>
      </w:pPr>
      <w:r>
        <w:rPr>
          <w:rFonts w:hint="eastAsia"/>
        </w:rPr>
        <w:t>（5）丰富的会议模式</w:t>
      </w:r>
    </w:p>
    <w:p w14:paraId="0D9F58AB" w14:textId="77777777" w:rsidR="006D6D79" w:rsidRDefault="006D6D79" w:rsidP="00974A54">
      <w:pPr>
        <w:pStyle w:val="afd"/>
        <w:numPr>
          <w:ilvl w:val="0"/>
          <w:numId w:val="69"/>
        </w:numPr>
        <w:ind w:firstLineChars="0"/>
      </w:pPr>
      <w:r>
        <w:rPr>
          <w:rFonts w:hint="eastAsia"/>
        </w:rPr>
        <w:t>云视讯支持多种会议召集方式，可以灵活的召开会议。</w:t>
      </w:r>
    </w:p>
    <w:p w14:paraId="351944B4" w14:textId="77777777" w:rsidR="006D6D79" w:rsidRDefault="006D6D79" w:rsidP="00974A54">
      <w:pPr>
        <w:pStyle w:val="afd"/>
        <w:numPr>
          <w:ilvl w:val="0"/>
          <w:numId w:val="69"/>
        </w:numPr>
        <w:ind w:firstLineChars="0"/>
      </w:pPr>
      <w:r>
        <w:rPr>
          <w:rFonts w:hint="eastAsia"/>
        </w:rPr>
        <w:t>在</w:t>
      </w:r>
      <w:r>
        <w:t>SMC2.0</w:t>
      </w:r>
      <w:r>
        <w:rPr>
          <w:rFonts w:hint="eastAsia"/>
        </w:rPr>
        <w:t>的</w:t>
      </w:r>
      <w:r>
        <w:t>Web</w:t>
      </w:r>
      <w:r>
        <w:rPr>
          <w:rFonts w:hint="eastAsia"/>
        </w:rPr>
        <w:t>界面上召集会议（包括从会议模板召集和新建会议）</w:t>
      </w:r>
    </w:p>
    <w:p w14:paraId="256D8A27" w14:textId="77777777" w:rsidR="006D6D79" w:rsidRDefault="006D6D79" w:rsidP="00974A54">
      <w:pPr>
        <w:pStyle w:val="afd"/>
        <w:numPr>
          <w:ilvl w:val="0"/>
          <w:numId w:val="69"/>
        </w:numPr>
        <w:ind w:firstLineChars="0"/>
      </w:pPr>
      <w:r>
        <w:rPr>
          <w:rFonts w:hint="eastAsia"/>
        </w:rPr>
        <w:t>通过终端呼叫</w:t>
      </w:r>
      <w:r>
        <w:t>Ad hoc</w:t>
      </w:r>
      <w:r>
        <w:rPr>
          <w:rFonts w:hint="eastAsia"/>
        </w:rPr>
        <w:t>会议接入号激活会议</w:t>
      </w:r>
    </w:p>
    <w:p w14:paraId="7659CF0F" w14:textId="77777777" w:rsidR="006D6D79" w:rsidRDefault="006D6D79" w:rsidP="00974A54">
      <w:pPr>
        <w:pStyle w:val="afd"/>
        <w:numPr>
          <w:ilvl w:val="0"/>
          <w:numId w:val="69"/>
        </w:numPr>
        <w:ind w:firstLineChars="0"/>
      </w:pPr>
      <w:r>
        <w:rPr>
          <w:rFonts w:hint="eastAsia"/>
        </w:rPr>
        <w:t>通过终端呼叫统一接入号激活会议</w:t>
      </w:r>
    </w:p>
    <w:p w14:paraId="6E696AEE" w14:textId="77777777" w:rsidR="006D6D79" w:rsidRDefault="006D6D79" w:rsidP="00974A54">
      <w:pPr>
        <w:pStyle w:val="afd"/>
        <w:numPr>
          <w:ilvl w:val="0"/>
          <w:numId w:val="69"/>
        </w:numPr>
        <w:ind w:firstLineChars="0"/>
      </w:pPr>
      <w:r>
        <w:rPr>
          <w:rFonts w:hint="eastAsia"/>
        </w:rPr>
        <w:t>通过终端呼叫统一接入号创建会议</w:t>
      </w:r>
    </w:p>
    <w:p w14:paraId="5D382FA9" w14:textId="77777777" w:rsidR="006D6D79" w:rsidRDefault="006D6D79" w:rsidP="00974A54">
      <w:pPr>
        <w:pStyle w:val="afd"/>
        <w:numPr>
          <w:ilvl w:val="0"/>
          <w:numId w:val="69"/>
        </w:numPr>
        <w:ind w:firstLineChars="0"/>
      </w:pPr>
      <w:r>
        <w:rPr>
          <w:rFonts w:hint="eastAsia"/>
        </w:rPr>
        <w:t>通过终端主叫呼集创建会议</w:t>
      </w:r>
    </w:p>
    <w:p w14:paraId="4F894255" w14:textId="77777777" w:rsidR="006D6D79" w:rsidRDefault="006D6D79" w:rsidP="00974A54">
      <w:pPr>
        <w:pStyle w:val="afd"/>
        <w:numPr>
          <w:ilvl w:val="0"/>
          <w:numId w:val="69"/>
        </w:numPr>
        <w:ind w:firstLineChars="0"/>
      </w:pPr>
      <w:r>
        <w:rPr>
          <w:rFonts w:hint="eastAsia"/>
        </w:rPr>
        <w:t>通过第三方接口召集会议</w:t>
      </w:r>
    </w:p>
    <w:p w14:paraId="5FC28BD9" w14:textId="77777777" w:rsidR="006D6D79" w:rsidRDefault="006D6D79" w:rsidP="00974A54">
      <w:pPr>
        <w:pStyle w:val="afd"/>
        <w:numPr>
          <w:ilvl w:val="0"/>
          <w:numId w:val="69"/>
        </w:numPr>
        <w:ind w:firstLineChars="0"/>
      </w:pPr>
      <w:r>
        <w:rPr>
          <w:rFonts w:hint="eastAsia"/>
        </w:rPr>
        <w:t>通过</w:t>
      </w:r>
      <w:r>
        <w:t>Outlook</w:t>
      </w:r>
      <w:r>
        <w:rPr>
          <w:rFonts w:hint="eastAsia"/>
        </w:rPr>
        <w:t>召集会议</w:t>
      </w:r>
    </w:p>
    <w:p w14:paraId="457BDCEC" w14:textId="77777777" w:rsidR="006D6D79" w:rsidRDefault="006D6D79" w:rsidP="00974A54">
      <w:pPr>
        <w:pStyle w:val="afd"/>
        <w:numPr>
          <w:ilvl w:val="0"/>
          <w:numId w:val="69"/>
        </w:numPr>
        <w:ind w:firstLineChars="0"/>
      </w:pPr>
      <w:r>
        <w:rPr>
          <w:rFonts w:hint="eastAsia"/>
        </w:rPr>
        <w:t>两点变多点会议</w:t>
      </w:r>
    </w:p>
    <w:p w14:paraId="3BD72273" w14:textId="77777777" w:rsidR="006D6D79" w:rsidRDefault="006D6D79" w:rsidP="006D6D79">
      <w:pPr>
        <w:pStyle w:val="afd"/>
        <w:ind w:firstLineChars="0" w:firstLine="0"/>
      </w:pPr>
      <w:r>
        <w:rPr>
          <w:rFonts w:hint="eastAsia"/>
        </w:rPr>
        <w:t>（6）云视讯资源统一控制，动态转化，使用简单</w:t>
      </w:r>
    </w:p>
    <w:p w14:paraId="47517204" w14:textId="77777777" w:rsidR="006D6D79" w:rsidRPr="00067C98" w:rsidRDefault="006D6D79" w:rsidP="006D6D79">
      <w:pPr>
        <w:pStyle w:val="afd"/>
        <w:ind w:firstLine="560"/>
      </w:pPr>
      <w:r w:rsidRPr="00067C98">
        <w:rPr>
          <w:rFonts w:hint="eastAsia"/>
        </w:rPr>
        <w:t>云视讯MCU资源实际使用时，1080P30的license可以灵活转成视频、音频和数据接入资源使用，1个1080P30 AVC端口=2个 720P30 AVC端口= 4个 SD AVC端口=12个 SVC端口 = 12个数据会议端口 = 36个纯语音端口</w:t>
      </w:r>
      <w:r>
        <w:rPr>
          <w:rFonts w:hint="eastAsia"/>
        </w:rPr>
        <w:t>。</w:t>
      </w:r>
    </w:p>
    <w:p w14:paraId="1A8FCDEF" w14:textId="77777777" w:rsidR="006D6D79" w:rsidRDefault="006D6D79" w:rsidP="00A00973">
      <w:pPr>
        <w:pStyle w:val="afd"/>
        <w:ind w:firstLineChars="0" w:firstLine="0"/>
        <w:jc w:val="center"/>
      </w:pPr>
      <w:r>
        <w:rPr>
          <w:noProof/>
        </w:rPr>
        <w:lastRenderedPageBreak/>
        <w:drawing>
          <wp:inline distT="0" distB="0" distL="0" distR="0" wp14:anchorId="13C362A6" wp14:editId="49AC48E7">
            <wp:extent cx="4752975" cy="2021328"/>
            <wp:effectExtent l="0" t="0" r="0" b="0"/>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760126" cy="2024369"/>
                    </a:xfrm>
                    <a:prstGeom prst="rect">
                      <a:avLst/>
                    </a:prstGeom>
                    <a:noFill/>
                  </pic:spPr>
                </pic:pic>
              </a:graphicData>
            </a:graphic>
          </wp:inline>
        </w:drawing>
      </w:r>
    </w:p>
    <w:p w14:paraId="19DC126F" w14:textId="77777777" w:rsidR="006D6D79" w:rsidRDefault="006D6D79" w:rsidP="006D6D79">
      <w:pPr>
        <w:pStyle w:val="36"/>
        <w:ind w:firstLine="420"/>
        <w:jc w:val="center"/>
        <w:rPr>
          <w:sz w:val="21"/>
          <w:szCs w:val="21"/>
        </w:rPr>
      </w:pPr>
      <w:r w:rsidRPr="00814C2C">
        <w:rPr>
          <w:rFonts w:ascii="宋体" w:hAnsi="宋体" w:hint="eastAsia"/>
          <w:sz w:val="21"/>
          <w:szCs w:val="21"/>
        </w:rPr>
        <w:t>图</w:t>
      </w:r>
      <w:r w:rsidRPr="00814C2C">
        <w:rPr>
          <w:rFonts w:ascii="宋体" w:hAnsi="宋体"/>
          <w:sz w:val="21"/>
          <w:szCs w:val="21"/>
        </w:rPr>
        <w:fldChar w:fldCharType="begin"/>
      </w:r>
      <w:r w:rsidRPr="00814C2C">
        <w:rPr>
          <w:rFonts w:ascii="宋体" w:hAnsi="宋体"/>
          <w:sz w:val="21"/>
          <w:szCs w:val="21"/>
        </w:rPr>
        <w:instrText xml:space="preserve"> </w:instrText>
      </w:r>
      <w:r w:rsidRPr="00814C2C">
        <w:rPr>
          <w:rFonts w:ascii="宋体" w:hAnsi="宋体" w:hint="eastAsia"/>
          <w:sz w:val="21"/>
          <w:szCs w:val="21"/>
        </w:rPr>
        <w:instrText>STYLEREF 2 \s</w:instrText>
      </w:r>
      <w:r w:rsidRPr="00814C2C">
        <w:rPr>
          <w:rFonts w:ascii="宋体" w:hAnsi="宋体"/>
          <w:sz w:val="21"/>
          <w:szCs w:val="21"/>
        </w:rPr>
        <w:instrText xml:space="preserve"> </w:instrText>
      </w:r>
      <w:r w:rsidRPr="00814C2C">
        <w:rPr>
          <w:rFonts w:ascii="宋体" w:hAnsi="宋体"/>
          <w:sz w:val="21"/>
          <w:szCs w:val="21"/>
        </w:rPr>
        <w:fldChar w:fldCharType="separate"/>
      </w:r>
      <w:r w:rsidR="002B440F">
        <w:rPr>
          <w:rFonts w:ascii="宋体" w:hAnsi="宋体"/>
          <w:noProof/>
          <w:sz w:val="21"/>
          <w:szCs w:val="21"/>
        </w:rPr>
        <w:t>5.2</w:t>
      </w:r>
      <w:r w:rsidRPr="00814C2C">
        <w:rPr>
          <w:rFonts w:ascii="宋体" w:hAnsi="宋体"/>
          <w:sz w:val="21"/>
          <w:szCs w:val="21"/>
        </w:rPr>
        <w:fldChar w:fldCharType="end"/>
      </w:r>
      <w:r w:rsidRPr="00814C2C">
        <w:rPr>
          <w:rFonts w:ascii="宋体" w:hAnsi="宋体"/>
          <w:sz w:val="21"/>
          <w:szCs w:val="21"/>
        </w:rPr>
        <w:noBreakHyphen/>
      </w:r>
      <w:r w:rsidRPr="00814C2C">
        <w:rPr>
          <w:rFonts w:ascii="宋体" w:hAnsi="宋体"/>
          <w:sz w:val="21"/>
          <w:szCs w:val="21"/>
        </w:rPr>
        <w:fldChar w:fldCharType="begin"/>
      </w:r>
      <w:r w:rsidRPr="00814C2C">
        <w:rPr>
          <w:rFonts w:ascii="宋体" w:hAnsi="宋体"/>
          <w:sz w:val="21"/>
          <w:szCs w:val="21"/>
        </w:rPr>
        <w:instrText xml:space="preserve"> </w:instrText>
      </w:r>
      <w:r w:rsidRPr="00814C2C">
        <w:rPr>
          <w:rFonts w:ascii="宋体" w:hAnsi="宋体" w:hint="eastAsia"/>
          <w:sz w:val="21"/>
          <w:szCs w:val="21"/>
        </w:rPr>
        <w:instrText>SEQ 图 \* ARABIC \s 2</w:instrText>
      </w:r>
      <w:r w:rsidRPr="00814C2C">
        <w:rPr>
          <w:rFonts w:ascii="宋体" w:hAnsi="宋体"/>
          <w:sz w:val="21"/>
          <w:szCs w:val="21"/>
        </w:rPr>
        <w:instrText xml:space="preserve"> </w:instrText>
      </w:r>
      <w:r w:rsidRPr="00814C2C">
        <w:rPr>
          <w:rFonts w:ascii="宋体" w:hAnsi="宋体"/>
          <w:sz w:val="21"/>
          <w:szCs w:val="21"/>
        </w:rPr>
        <w:fldChar w:fldCharType="separate"/>
      </w:r>
      <w:r w:rsidR="00F67946">
        <w:rPr>
          <w:rFonts w:ascii="宋体" w:hAnsi="宋体"/>
          <w:noProof/>
          <w:sz w:val="21"/>
          <w:szCs w:val="21"/>
        </w:rPr>
        <w:t>18</w:t>
      </w:r>
      <w:r w:rsidRPr="00814C2C">
        <w:rPr>
          <w:rFonts w:ascii="宋体" w:hAnsi="宋体"/>
          <w:sz w:val="21"/>
          <w:szCs w:val="21"/>
        </w:rPr>
        <w:fldChar w:fldCharType="end"/>
      </w:r>
      <w:r>
        <w:rPr>
          <w:rFonts w:hint="eastAsia"/>
          <w:sz w:val="21"/>
          <w:szCs w:val="21"/>
        </w:rPr>
        <w:t>资源控制示意图</w:t>
      </w:r>
    </w:p>
    <w:p w14:paraId="2ABBE02D" w14:textId="77777777" w:rsidR="006D6D79" w:rsidRDefault="006D6D79" w:rsidP="006D6D79">
      <w:pPr>
        <w:pStyle w:val="afd"/>
        <w:ind w:firstLineChars="0" w:firstLine="0"/>
      </w:pPr>
      <w:r>
        <w:rPr>
          <w:rFonts w:hint="eastAsia"/>
        </w:rPr>
        <w:t>（7）Cloud MCU License集中管控、节省投资、简单易用</w:t>
      </w:r>
    </w:p>
    <w:p w14:paraId="0493EC80" w14:textId="77777777" w:rsidR="006D6D79" w:rsidRDefault="006D6D79" w:rsidP="006D6D79">
      <w:pPr>
        <w:pStyle w:val="afd"/>
        <w:ind w:firstLine="560"/>
      </w:pPr>
      <w:proofErr w:type="spellStart"/>
      <w:r>
        <w:rPr>
          <w:rFonts w:hint="eastAsia"/>
        </w:rPr>
        <w:t>CloudMCU</w:t>
      </w:r>
      <w:proofErr w:type="spellEnd"/>
      <w:r>
        <w:rPr>
          <w:rFonts w:hint="eastAsia"/>
        </w:rPr>
        <w:t>的license均集中在管理平台上控制。会议端口License不跟具体某台</w:t>
      </w:r>
      <w:proofErr w:type="spellStart"/>
      <w:r>
        <w:rPr>
          <w:rFonts w:hint="eastAsia"/>
        </w:rPr>
        <w:t>CloudMCU</w:t>
      </w:r>
      <w:proofErr w:type="spellEnd"/>
      <w:r>
        <w:rPr>
          <w:rFonts w:hint="eastAsia"/>
        </w:rPr>
        <w:t xml:space="preserve">绑定。 </w:t>
      </w:r>
    </w:p>
    <w:p w14:paraId="39E4AF49" w14:textId="77777777" w:rsidR="006D6D79" w:rsidRDefault="006D6D79" w:rsidP="006D6D79">
      <w:pPr>
        <w:pStyle w:val="afd"/>
        <w:ind w:firstLine="560"/>
      </w:pPr>
      <w:r>
        <w:rPr>
          <w:rFonts w:hint="eastAsia"/>
        </w:rPr>
        <w:t>不同地域可部署</w:t>
      </w:r>
      <w:proofErr w:type="spellStart"/>
      <w:r>
        <w:rPr>
          <w:rFonts w:hint="eastAsia"/>
        </w:rPr>
        <w:t>CloudMCU</w:t>
      </w:r>
      <w:proofErr w:type="spellEnd"/>
      <w:r>
        <w:rPr>
          <w:rFonts w:hint="eastAsia"/>
        </w:rPr>
        <w:t>的虚拟机。会场接入时，接入会场的</w:t>
      </w:r>
      <w:proofErr w:type="spellStart"/>
      <w:r>
        <w:rPr>
          <w:rFonts w:hint="eastAsia"/>
        </w:rPr>
        <w:t>CloudMCU</w:t>
      </w:r>
      <w:proofErr w:type="spellEnd"/>
      <w:r>
        <w:rPr>
          <w:rFonts w:hint="eastAsia"/>
        </w:rPr>
        <w:t>实时占用端口license，会议结束后即释放这些接入端口license。其他地方的</w:t>
      </w:r>
      <w:proofErr w:type="spellStart"/>
      <w:r>
        <w:rPr>
          <w:rFonts w:hint="eastAsia"/>
        </w:rPr>
        <w:t>CloudMCU</w:t>
      </w:r>
      <w:proofErr w:type="spellEnd"/>
      <w:r>
        <w:rPr>
          <w:rFonts w:hint="eastAsia"/>
        </w:rPr>
        <w:t>开会时可使用释放的端口license资源。</w:t>
      </w:r>
    </w:p>
    <w:p w14:paraId="1525539F" w14:textId="77777777" w:rsidR="006D6D79" w:rsidRDefault="006D6D79" w:rsidP="006D6D79">
      <w:pPr>
        <w:pStyle w:val="afd"/>
        <w:ind w:firstLine="560"/>
      </w:pPr>
      <w:r>
        <w:rPr>
          <w:rFonts w:hint="eastAsia"/>
        </w:rPr>
        <w:t>超强抗丢包，保障会议效果。</w:t>
      </w:r>
    </w:p>
    <w:p w14:paraId="5405B4E8" w14:textId="77777777" w:rsidR="006D6D79" w:rsidRDefault="006D6D79" w:rsidP="006D6D79">
      <w:pPr>
        <w:pStyle w:val="afd"/>
        <w:ind w:firstLineChars="0" w:firstLine="0"/>
      </w:pPr>
      <w:r>
        <w:rPr>
          <w:rFonts w:hint="eastAsia"/>
        </w:rPr>
        <w:t>（8）云视频会议弹性部署和扩容</w:t>
      </w:r>
    </w:p>
    <w:p w14:paraId="79FA0052" w14:textId="77777777" w:rsidR="006D6D79" w:rsidRDefault="006D6D79" w:rsidP="006D6D79">
      <w:pPr>
        <w:pStyle w:val="afd"/>
        <w:ind w:firstLine="560"/>
      </w:pPr>
      <w:r w:rsidRPr="00067C98">
        <w:rPr>
          <w:rFonts w:hint="eastAsia"/>
        </w:rPr>
        <w:t>云MCU系统支持弹性扩容。用户容量增加时，可通过部署服务器+扩容license的方式扩容。</w:t>
      </w:r>
    </w:p>
    <w:p w14:paraId="06EB340B" w14:textId="77777777" w:rsidR="006D6D79" w:rsidRDefault="006D6D79" w:rsidP="006D6D79">
      <w:pPr>
        <w:pStyle w:val="afd"/>
        <w:ind w:firstLineChars="0" w:firstLine="0"/>
      </w:pPr>
      <w:r>
        <w:rPr>
          <w:rFonts w:hint="eastAsia"/>
        </w:rPr>
        <w:t>（9）自动多画面/</w:t>
      </w:r>
      <w:proofErr w:type="spellStart"/>
      <w:r>
        <w:rPr>
          <w:rFonts w:hint="eastAsia"/>
        </w:rPr>
        <w:t>Ontable</w:t>
      </w:r>
      <w:proofErr w:type="spellEnd"/>
      <w:r>
        <w:rPr>
          <w:rFonts w:hint="eastAsia"/>
        </w:rPr>
        <w:t>多画面，简单易用</w:t>
      </w:r>
    </w:p>
    <w:p w14:paraId="08382CFE" w14:textId="77777777" w:rsidR="006D6D79" w:rsidRDefault="006D6D79" w:rsidP="006D6D79">
      <w:pPr>
        <w:pStyle w:val="afd"/>
        <w:ind w:firstLine="560"/>
      </w:pPr>
      <w:proofErr w:type="spellStart"/>
      <w:r w:rsidRPr="00D315B0">
        <w:rPr>
          <w:rFonts w:hint="eastAsia"/>
        </w:rPr>
        <w:t>CloudMCU</w:t>
      </w:r>
      <w:proofErr w:type="spellEnd"/>
      <w:r w:rsidRPr="00D315B0">
        <w:rPr>
          <w:rFonts w:hint="eastAsia"/>
        </w:rPr>
        <w:t>支持自动多画面，会场入会自动加入多画面，离会自动退出多画面。</w:t>
      </w:r>
    </w:p>
    <w:p w14:paraId="6E22B914" w14:textId="77777777" w:rsidR="006D6D79" w:rsidRDefault="006D6D79" w:rsidP="006D6D79">
      <w:pPr>
        <w:pStyle w:val="afd"/>
        <w:ind w:firstLineChars="0" w:firstLine="0"/>
      </w:pPr>
      <w:r>
        <w:rPr>
          <w:rFonts w:hint="eastAsia"/>
        </w:rPr>
        <w:t>（10）云视讯SVC多流转发和混合会议</w:t>
      </w:r>
    </w:p>
    <w:p w14:paraId="452325EF" w14:textId="77777777" w:rsidR="006D6D79" w:rsidRDefault="006D6D79" w:rsidP="006D6D79">
      <w:pPr>
        <w:pStyle w:val="afd"/>
        <w:ind w:firstLine="560"/>
      </w:pPr>
      <w:proofErr w:type="spellStart"/>
      <w:r>
        <w:rPr>
          <w:rFonts w:hint="eastAsia"/>
        </w:rPr>
        <w:t>CloudMCU</w:t>
      </w:r>
      <w:proofErr w:type="spellEnd"/>
      <w:r>
        <w:rPr>
          <w:rFonts w:hint="eastAsia"/>
        </w:rPr>
        <w:t>支持SVC（Scalable Video Coding）多流转发。多流</w:t>
      </w:r>
      <w:r>
        <w:rPr>
          <w:rFonts w:hint="eastAsia"/>
        </w:rPr>
        <w:lastRenderedPageBreak/>
        <w:t>转发会议仅在网络侧完成视频转发，不需要进行视频编解码转换，由终端侧完成视频编解码和多画面的布局（1大多小）。</w:t>
      </w:r>
    </w:p>
    <w:p w14:paraId="70730A6D" w14:textId="77777777" w:rsidR="006D6D79" w:rsidRDefault="006D6D79" w:rsidP="006D6D79">
      <w:pPr>
        <w:pStyle w:val="afd"/>
        <w:ind w:firstLine="560"/>
      </w:pPr>
      <w:r>
        <w:rPr>
          <w:rFonts w:hint="eastAsia"/>
        </w:rPr>
        <w:t>SVC是H.264标准的一个扩展，以AVC（Advanced Video Coding）视频编解码器标准为基础，利用了AVC编解码器的各种高效算法工具，产生不同帧速率、分辨率或质量等级的解码视频。</w:t>
      </w:r>
    </w:p>
    <w:p w14:paraId="0863F82E" w14:textId="77777777" w:rsidR="006D6D79" w:rsidRDefault="006D6D79" w:rsidP="006D6D79">
      <w:pPr>
        <w:pStyle w:val="afd"/>
        <w:ind w:firstLineChars="0" w:firstLine="0"/>
      </w:pPr>
      <w:r>
        <w:rPr>
          <w:rFonts w:hint="eastAsia"/>
        </w:rPr>
        <w:t>（11）云视讯超强抗丢包，保障会议效果</w:t>
      </w:r>
    </w:p>
    <w:p w14:paraId="7E34A47F" w14:textId="77777777" w:rsidR="006D6D79" w:rsidRDefault="006D6D79" w:rsidP="006D6D79">
      <w:pPr>
        <w:pStyle w:val="afd"/>
        <w:ind w:firstLine="560"/>
      </w:pPr>
      <w:proofErr w:type="spellStart"/>
      <w:r w:rsidRPr="00171BBB">
        <w:rPr>
          <w:rFonts w:hint="eastAsia"/>
        </w:rPr>
        <w:t>CloudMCU</w:t>
      </w:r>
      <w:proofErr w:type="spellEnd"/>
      <w:r>
        <w:rPr>
          <w:rFonts w:hint="eastAsia"/>
        </w:rPr>
        <w:t>配套</w:t>
      </w:r>
      <w:r w:rsidRPr="00171BBB">
        <w:rPr>
          <w:rFonts w:hint="eastAsia"/>
        </w:rPr>
        <w:t>终端，支持超强抗丢包SEC3.0，配套H.264 SVC技术，在20%丢包下，视音频质量可不受影响。</w:t>
      </w:r>
    </w:p>
    <w:p w14:paraId="44978749" w14:textId="77777777" w:rsidR="006D6D79" w:rsidRDefault="006D6D79" w:rsidP="006D6D79">
      <w:pPr>
        <w:pStyle w:val="afd"/>
        <w:ind w:firstLine="560"/>
      </w:pPr>
      <w:proofErr w:type="spellStart"/>
      <w:r>
        <w:rPr>
          <w:rFonts w:hint="eastAsia"/>
        </w:rPr>
        <w:t>CloudMCU</w:t>
      </w:r>
      <w:proofErr w:type="spellEnd"/>
      <w:r>
        <w:rPr>
          <w:rFonts w:hint="eastAsia"/>
        </w:rPr>
        <w:t>支持 VME+H.264 HP, 为客户带来超低带宽高清体验，能获得以下受益效果：</w:t>
      </w:r>
    </w:p>
    <w:p w14:paraId="042DCBC6" w14:textId="77777777" w:rsidR="006D6D79" w:rsidRPr="00171BBB" w:rsidRDefault="006D6D79" w:rsidP="006D6D79">
      <w:pPr>
        <w:pStyle w:val="afd"/>
        <w:ind w:firstLine="560"/>
      </w:pPr>
      <w:r>
        <w:rPr>
          <w:rFonts w:hint="eastAsia"/>
        </w:rPr>
        <w:t>利用H.264 HP编码算法，使得在视频主观质量差异不大的情况，能够较大幅度降低50%码率；利用华为VME技术，能够在解码后，获得更加清晰、更加符合人眼舒适度的视频感官效果。VME+H.264 HP“双核”处理技术，端到端，有效地增强了视频质量，获得了更加清晰、更加符合人眼舒适度的感官效果，节省了至少50％带宽。</w:t>
      </w:r>
    </w:p>
    <w:p w14:paraId="6BEF0CA5" w14:textId="77777777" w:rsidR="006D6D79" w:rsidRDefault="006D6D79" w:rsidP="006D6D79">
      <w:pPr>
        <w:pStyle w:val="afd"/>
        <w:ind w:firstLineChars="0" w:firstLine="0"/>
      </w:pPr>
      <w:r>
        <w:rPr>
          <w:rFonts w:hint="eastAsia"/>
        </w:rPr>
        <w:t>（12）稳定可靠、资源池备份</w:t>
      </w:r>
    </w:p>
    <w:p w14:paraId="4CC50C1A" w14:textId="77777777" w:rsidR="006D6D79" w:rsidRDefault="006D6D79" w:rsidP="006D6D79">
      <w:pPr>
        <w:pStyle w:val="afd"/>
        <w:ind w:firstLine="560"/>
      </w:pPr>
      <w:proofErr w:type="spellStart"/>
      <w:r w:rsidRPr="00171BBB">
        <w:rPr>
          <w:rFonts w:hint="eastAsia"/>
        </w:rPr>
        <w:t>CloudMCU</w:t>
      </w:r>
      <w:proofErr w:type="spellEnd"/>
      <w:r w:rsidRPr="00171BBB">
        <w:rPr>
          <w:rFonts w:hint="eastAsia"/>
        </w:rPr>
        <w:t>支持资源池备份功能，当资源池内某台MCU异常时，优先自动寻找资源池内有足够空闲处理资源的</w:t>
      </w:r>
      <w:proofErr w:type="spellStart"/>
      <w:r w:rsidRPr="00171BBB">
        <w:rPr>
          <w:rFonts w:hint="eastAsia"/>
        </w:rPr>
        <w:t>CloudMCU</w:t>
      </w:r>
      <w:proofErr w:type="spellEnd"/>
      <w:r w:rsidRPr="00171BBB">
        <w:rPr>
          <w:rFonts w:hint="eastAsia"/>
        </w:rPr>
        <w:t>把会议接续起来。当资源池内的</w:t>
      </w:r>
      <w:proofErr w:type="spellStart"/>
      <w:r w:rsidRPr="00171BBB">
        <w:rPr>
          <w:rFonts w:hint="eastAsia"/>
        </w:rPr>
        <w:t>CloudMCU</w:t>
      </w:r>
      <w:proofErr w:type="spellEnd"/>
      <w:r w:rsidRPr="00171BBB">
        <w:rPr>
          <w:rFonts w:hint="eastAsia"/>
        </w:rPr>
        <w:t>资源也不够时，会自动查找预先设置好的备份资源池里面去找空闲的MCU资源进行备份</w:t>
      </w:r>
      <w:r>
        <w:rPr>
          <w:rFonts w:hint="eastAsia"/>
        </w:rPr>
        <w:t>。</w:t>
      </w:r>
    </w:p>
    <w:p w14:paraId="3E6E2C85" w14:textId="77777777" w:rsidR="006D6D79" w:rsidRDefault="006D6D79" w:rsidP="006D6D79">
      <w:pPr>
        <w:pStyle w:val="afd"/>
        <w:ind w:firstLineChars="0" w:firstLine="0"/>
        <w:rPr>
          <w:rFonts w:ascii="微软雅黑" w:eastAsia="微软雅黑" w:hAnsi="微软雅黑"/>
          <w:noProof/>
        </w:rPr>
      </w:pPr>
      <w:r>
        <w:rPr>
          <w:rFonts w:ascii="微软雅黑" w:eastAsia="微软雅黑" w:hAnsi="微软雅黑"/>
          <w:noProof/>
        </w:rPr>
        <w:lastRenderedPageBreak/>
        <mc:AlternateContent>
          <mc:Choice Requires="wpg">
            <w:drawing>
              <wp:inline distT="0" distB="0" distL="0" distR="0" wp14:anchorId="7175B482" wp14:editId="4B9AE353">
                <wp:extent cx="5267749" cy="2962275"/>
                <wp:effectExtent l="0" t="0" r="28575" b="28575"/>
                <wp:docPr id="187" name="组合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67749" cy="2962275"/>
                          <a:chOff x="3493666" y="1948937"/>
                          <a:chExt cx="5608961" cy="3373045"/>
                        </a:xfrm>
                      </wpg:grpSpPr>
                      <pic:pic xmlns:pic="http://schemas.openxmlformats.org/drawingml/2006/picture">
                        <pic:nvPicPr>
                          <pic:cNvPr id="188" name="Picture 117"/>
                          <pic:cNvPicPr>
                            <a:picLocks noChangeAspect="1" noChangeArrowheads="1"/>
                          </pic:cNvPicPr>
                        </pic:nvPicPr>
                        <pic:blipFill>
                          <a:blip r:embed="rId96" cstate="print">
                            <a:clrChange>
                              <a:clrFrom>
                                <a:srgbClr val="FFFFFF"/>
                              </a:clrFrom>
                              <a:clrTo>
                                <a:srgbClr val="FFFFFF">
                                  <a:alpha val="0"/>
                                </a:srgbClr>
                              </a:clrTo>
                            </a:clrChange>
                          </a:blip>
                          <a:srcRect/>
                          <a:stretch>
                            <a:fillRect/>
                          </a:stretch>
                        </pic:blipFill>
                        <pic:spPr bwMode="auto">
                          <a:xfrm>
                            <a:off x="5151930" y="4295403"/>
                            <a:ext cx="905115" cy="937607"/>
                          </a:xfrm>
                          <a:prstGeom prst="rect">
                            <a:avLst/>
                          </a:prstGeom>
                          <a:noFill/>
                          <a:ln w="9525" algn="ctr">
                            <a:noFill/>
                            <a:miter lim="800000"/>
                            <a:headEnd/>
                            <a:tailEnd/>
                          </a:ln>
                          <a:effectLst/>
                        </pic:spPr>
                      </pic:pic>
                      <wps:wsp>
                        <wps:cNvPr id="189" name="直接箭头连接符 189"/>
                        <wps:cNvCnPr>
                          <a:stCxn id="209" idx="2"/>
                          <a:endCxn id="199" idx="0"/>
                        </wps:cNvCnPr>
                        <wps:spPr bwMode="auto">
                          <a:xfrm>
                            <a:off x="4196840" y="2952215"/>
                            <a:ext cx="265340" cy="1372266"/>
                          </a:xfrm>
                          <a:prstGeom prst="straightConnector1">
                            <a:avLst/>
                          </a:prstGeom>
                          <a:noFill/>
                          <a:ln w="31750">
                            <a:solidFill>
                              <a:srgbClr val="4BACC6">
                                <a:lumMod val="75000"/>
                              </a:srgbClr>
                            </a:solidFill>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0" name="直接箭头连接符 190"/>
                        <wps:cNvCnPr>
                          <a:stCxn id="209" idx="2"/>
                          <a:endCxn id="188" idx="0"/>
                        </wps:cNvCnPr>
                        <wps:spPr bwMode="auto">
                          <a:xfrm>
                            <a:off x="4196840" y="2952215"/>
                            <a:ext cx="1407648" cy="1343188"/>
                          </a:xfrm>
                          <a:prstGeom prst="straightConnector1">
                            <a:avLst/>
                          </a:prstGeom>
                          <a:noFill/>
                          <a:ln w="31750">
                            <a:solidFill>
                              <a:srgbClr val="4BACC6">
                                <a:lumMod val="75000"/>
                              </a:srgbClr>
                            </a:solidFill>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1" name="直接箭头连接符 191"/>
                        <wps:cNvCnPr>
                          <a:stCxn id="207" idx="2"/>
                          <a:endCxn id="203" idx="0"/>
                        </wps:cNvCnPr>
                        <wps:spPr bwMode="auto">
                          <a:xfrm flipH="1">
                            <a:off x="7334559" y="2952215"/>
                            <a:ext cx="881573" cy="1399002"/>
                          </a:xfrm>
                          <a:prstGeom prst="straightConnector1">
                            <a:avLst/>
                          </a:prstGeom>
                          <a:noFill/>
                          <a:ln w="31750">
                            <a:solidFill>
                              <a:srgbClr val="4BACC6">
                                <a:lumMod val="75000"/>
                              </a:srgbClr>
                            </a:solidFill>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2" name="直接箭头连接符 192"/>
                        <wps:cNvCnPr>
                          <a:stCxn id="207" idx="2"/>
                          <a:endCxn id="202" idx="0"/>
                        </wps:cNvCnPr>
                        <wps:spPr bwMode="auto">
                          <a:xfrm>
                            <a:off x="8216132" y="2952215"/>
                            <a:ext cx="260735" cy="1369924"/>
                          </a:xfrm>
                          <a:prstGeom prst="straightConnector1">
                            <a:avLst/>
                          </a:prstGeom>
                          <a:noFill/>
                          <a:ln w="31750">
                            <a:solidFill>
                              <a:srgbClr val="4BACC6">
                                <a:lumMod val="75000"/>
                              </a:srgbClr>
                            </a:solidFill>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3" name="圆角矩形 193"/>
                        <wps:cNvSpPr/>
                        <wps:spPr bwMode="auto">
                          <a:xfrm>
                            <a:off x="3796072" y="4239798"/>
                            <a:ext cx="2460385" cy="1082184"/>
                          </a:xfrm>
                          <a:prstGeom prst="roundRect">
                            <a:avLst/>
                          </a:prstGeom>
                          <a:noFill/>
                          <a:ln>
                            <a:solidFill>
                              <a:srgbClr val="4BACC6">
                                <a:lumMod val="75000"/>
                              </a:srgbClr>
                            </a:solidFill>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vert="horz" wrap="square" lIns="91440" tIns="45720" rIns="91440" bIns="45720" numCol="1" rtlCol="0" anchor="t" anchorCtr="0" compatLnSpc="1">
                          <a:prstTxWarp prst="textNoShape">
                            <a:avLst/>
                          </a:prstTxWarp>
                        </wps:bodyPr>
                      </wps:wsp>
                      <wps:wsp>
                        <wps:cNvPr id="194" name="圆角矩形 194"/>
                        <wps:cNvSpPr/>
                        <wps:spPr bwMode="auto">
                          <a:xfrm>
                            <a:off x="6642242" y="4239798"/>
                            <a:ext cx="2460385" cy="1082184"/>
                          </a:xfrm>
                          <a:prstGeom prst="roundRect">
                            <a:avLst/>
                          </a:prstGeom>
                          <a:noFill/>
                          <a:ln>
                            <a:solidFill>
                              <a:srgbClr val="4BACC6">
                                <a:lumMod val="75000"/>
                              </a:srgbClr>
                            </a:solidFill>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vert="horz" wrap="square" lIns="91440" tIns="45720" rIns="91440" bIns="45720" numCol="1" rtlCol="0" anchor="t" anchorCtr="0" compatLnSpc="1">
                          <a:prstTxWarp prst="textNoShape">
                            <a:avLst/>
                          </a:prstTxWarp>
                        </wps:bodyPr>
                      </wps:wsp>
                      <wps:wsp>
                        <wps:cNvPr id="195" name="上箭头 195"/>
                        <wps:cNvSpPr>
                          <a:spLocks noChangeArrowheads="1"/>
                        </wps:cNvSpPr>
                        <wps:spPr bwMode="auto">
                          <a:xfrm rot="5400000">
                            <a:off x="5852254" y="2192114"/>
                            <a:ext cx="688146" cy="1007860"/>
                          </a:xfrm>
                          <a:prstGeom prst="upArrow">
                            <a:avLst>
                              <a:gd name="adj1" fmla="val 50000"/>
                              <a:gd name="adj2" fmla="val 49993"/>
                            </a:avLst>
                          </a:prstGeom>
                          <a:solidFill>
                            <a:sysClr val="window" lastClr="FFFFFF">
                              <a:lumMod val="50000"/>
                            </a:sysClr>
                          </a:solidFill>
                          <a:ln w="9525">
                            <a:noFill/>
                            <a:round/>
                            <a:headEnd/>
                            <a:tailEnd/>
                          </a:ln>
                        </wps:spPr>
                        <wps:bodyPr anchor="ctr"/>
                      </wps:wsp>
                      <wps:wsp>
                        <wps:cNvPr id="196" name="直接箭头连接符 196"/>
                        <wps:cNvCnPr>
                          <a:stCxn id="206" idx="2"/>
                          <a:endCxn id="203" idx="0"/>
                        </wps:cNvCnPr>
                        <wps:spPr bwMode="auto">
                          <a:xfrm flipH="1">
                            <a:off x="7334559" y="2952215"/>
                            <a:ext cx="70507" cy="1399002"/>
                          </a:xfrm>
                          <a:prstGeom prst="straightConnector1">
                            <a:avLst/>
                          </a:prstGeom>
                          <a:noFill/>
                          <a:ln w="31750">
                            <a:solidFill>
                              <a:sysClr val="window" lastClr="FFFFFF">
                                <a:lumMod val="65000"/>
                              </a:sysClr>
                            </a:solidFill>
                            <a:prstDash val="dash"/>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7" name="直接箭头连接符 197"/>
                        <wps:cNvCnPr>
                          <a:stCxn id="206" idx="2"/>
                          <a:endCxn id="202" idx="0"/>
                        </wps:cNvCnPr>
                        <wps:spPr bwMode="auto">
                          <a:xfrm>
                            <a:off x="7405066" y="2952215"/>
                            <a:ext cx="1071801" cy="1369924"/>
                          </a:xfrm>
                          <a:prstGeom prst="straightConnector1">
                            <a:avLst/>
                          </a:prstGeom>
                          <a:noFill/>
                          <a:ln w="31750">
                            <a:solidFill>
                              <a:sysClr val="window" lastClr="FFFFFF">
                                <a:lumMod val="65000"/>
                              </a:sysClr>
                            </a:solidFill>
                            <a:prstDash val="dash"/>
                            <a:headEnd type="arrow"/>
                            <a:tailEnd type="arrow"/>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98" name="TextBox 43"/>
                        <wps:cNvSpPr txBox="1"/>
                        <wps:spPr>
                          <a:xfrm>
                            <a:off x="5648696" y="2425092"/>
                            <a:ext cx="894714" cy="487680"/>
                          </a:xfrm>
                          <a:prstGeom prst="rect">
                            <a:avLst/>
                          </a:prstGeom>
                          <a:noFill/>
                        </wps:spPr>
                        <wps:txbx>
                          <w:txbxContent>
                            <w:p w14:paraId="381E3B03" w14:textId="77777777" w:rsidR="00E24255" w:rsidRDefault="00E24255" w:rsidP="006D6D79">
                              <w:pPr>
                                <w:pStyle w:val="afffffff2"/>
                                <w:spacing w:before="0" w:beforeAutospacing="0" w:after="0" w:afterAutospacing="0"/>
                              </w:pPr>
                              <w:r>
                                <w:rPr>
                                  <w:rFonts w:ascii="Arial" w:eastAsia="微软雅黑" w:hAnsi="微软雅黑" w:cs="Arial" w:hint="eastAsia"/>
                                  <w:color w:val="FFFFFF"/>
                                  <w:kern w:val="24"/>
                                  <w:sz w:val="28"/>
                                  <w:szCs w:val="28"/>
                                </w:rPr>
                                <w:t>池内备份</w:t>
                              </w:r>
                            </w:p>
                          </w:txbxContent>
                        </wps:txbx>
                        <wps:bodyPr wrap="square" rtlCol="0">
                          <a:noAutofit/>
                        </wps:bodyPr>
                      </wps:wsp>
                      <pic:pic xmlns:pic="http://schemas.openxmlformats.org/drawingml/2006/picture">
                        <pic:nvPicPr>
                          <pic:cNvPr id="199" name="图片 199"/>
                          <pic:cNvPicPr>
                            <a:picLocks noChangeAspect="1"/>
                          </pic:cNvPicPr>
                        </pic:nvPicPr>
                        <pic:blipFill rotWithShape="1">
                          <a:blip r:embed="rId97" cstate="print">
                            <a:clrChange>
                              <a:clrFrom>
                                <a:srgbClr val="EDEDED"/>
                              </a:clrFrom>
                              <a:clrTo>
                                <a:srgbClr val="EDEDED">
                                  <a:alpha val="0"/>
                                </a:srgbClr>
                              </a:clrTo>
                            </a:clrChange>
                            <a:extLst>
                              <a:ext uri="{28A0092B-C50C-407E-A947-70E740481C1C}">
                                <a14:useLocalDpi xmlns:a14="http://schemas.microsoft.com/office/drawing/2010/main"/>
                              </a:ext>
                            </a:extLst>
                          </a:blip>
                          <a:srcRect/>
                          <a:stretch/>
                        </pic:blipFill>
                        <pic:spPr>
                          <a:xfrm>
                            <a:off x="3995095" y="4324481"/>
                            <a:ext cx="934169" cy="865790"/>
                          </a:xfrm>
                          <a:prstGeom prst="rect">
                            <a:avLst/>
                          </a:prstGeom>
                          <a:effectLst>
                            <a:outerShdw sx="1000" sy="1000" algn="ctr" rotWithShape="0">
                              <a:srgbClr val="000000"/>
                            </a:outerShdw>
                          </a:effectLst>
                        </pic:spPr>
                      </pic:pic>
                      <wpg:grpSp>
                        <wpg:cNvPr id="200" name="组合 200"/>
                        <wpg:cNvGrpSpPr/>
                        <wpg:grpSpPr>
                          <a:xfrm>
                            <a:off x="3493666" y="1948937"/>
                            <a:ext cx="2200693" cy="1099327"/>
                            <a:chOff x="3493666" y="1948937"/>
                            <a:chExt cx="2200693" cy="1099327"/>
                          </a:xfrm>
                        </wpg:grpSpPr>
                        <wps:wsp>
                          <wps:cNvPr id="208" name="AutoShape 6"/>
                          <wps:cNvSpPr>
                            <a:spLocks/>
                          </wps:cNvSpPr>
                          <wps:spPr bwMode="auto">
                            <a:xfrm>
                              <a:off x="3493666" y="1948937"/>
                              <a:ext cx="2200693" cy="1099327"/>
                            </a:xfrm>
                            <a:custGeom>
                              <a:avLst/>
                              <a:gdLst>
                                <a:gd name="T0" fmla="*/ 3622675 w 21416"/>
                                <a:gd name="T1" fmla="*/ 1821943 h 21518"/>
                                <a:gd name="T2" fmla="*/ 3622675 w 21416"/>
                                <a:gd name="T3" fmla="*/ 1821943 h 21518"/>
                                <a:gd name="T4" fmla="*/ 3622675 w 21416"/>
                                <a:gd name="T5" fmla="*/ 1821943 h 21518"/>
                                <a:gd name="T6" fmla="*/ 3622675 w 21416"/>
                                <a:gd name="T7" fmla="*/ 1821943 h 2151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1416" h="21518">
                                  <a:moveTo>
                                    <a:pt x="2300" y="9476"/>
                                  </a:moveTo>
                                  <a:cubicBezTo>
                                    <a:pt x="2292" y="6924"/>
                                    <a:pt x="2800" y="4474"/>
                                    <a:pt x="3705" y="2687"/>
                                  </a:cubicBezTo>
                                  <a:cubicBezTo>
                                    <a:pt x="4535" y="1050"/>
                                    <a:pt x="5638" y="95"/>
                                    <a:pt x="6798" y="8"/>
                                  </a:cubicBezTo>
                                  <a:cubicBezTo>
                                    <a:pt x="7889" y="-82"/>
                                    <a:pt x="8959" y="630"/>
                                    <a:pt x="9809" y="2011"/>
                                  </a:cubicBezTo>
                                  <a:cubicBezTo>
                                    <a:pt x="10620" y="3330"/>
                                    <a:pt x="11178" y="5176"/>
                                    <a:pt x="11387" y="7232"/>
                                  </a:cubicBezTo>
                                  <a:cubicBezTo>
                                    <a:pt x="11849" y="5353"/>
                                    <a:pt x="12755" y="4079"/>
                                    <a:pt x="13791" y="3855"/>
                                  </a:cubicBezTo>
                                  <a:cubicBezTo>
                                    <a:pt x="14526" y="3696"/>
                                    <a:pt x="15264" y="4093"/>
                                    <a:pt x="15863" y="4968"/>
                                  </a:cubicBezTo>
                                  <a:cubicBezTo>
                                    <a:pt x="16335" y="5666"/>
                                    <a:pt x="16696" y="6626"/>
                                    <a:pt x="16902" y="7730"/>
                                  </a:cubicBezTo>
                                  <a:cubicBezTo>
                                    <a:pt x="17130" y="8952"/>
                                    <a:pt x="17158" y="10288"/>
                                    <a:pt x="16980" y="11543"/>
                                  </a:cubicBezTo>
                                  <a:cubicBezTo>
                                    <a:pt x="17775" y="10328"/>
                                    <a:pt x="18833" y="10065"/>
                                    <a:pt x="19752" y="10852"/>
                                  </a:cubicBezTo>
                                  <a:cubicBezTo>
                                    <a:pt x="20514" y="11506"/>
                                    <a:pt x="21089" y="12817"/>
                                    <a:pt x="21316" y="14420"/>
                                  </a:cubicBezTo>
                                  <a:cubicBezTo>
                                    <a:pt x="21543" y="16081"/>
                                    <a:pt x="21379" y="17859"/>
                                    <a:pt x="20871" y="19245"/>
                                  </a:cubicBezTo>
                                  <a:cubicBezTo>
                                    <a:pt x="20374" y="20602"/>
                                    <a:pt x="19600" y="21437"/>
                                    <a:pt x="18763" y="21518"/>
                                  </a:cubicBezTo>
                                  <a:lnTo>
                                    <a:pt x="2948" y="21484"/>
                                  </a:lnTo>
                                  <a:cubicBezTo>
                                    <a:pt x="2096" y="21487"/>
                                    <a:pt x="1285" y="20744"/>
                                    <a:pt x="726" y="19448"/>
                                  </a:cubicBezTo>
                                  <a:cubicBezTo>
                                    <a:pt x="301" y="18461"/>
                                    <a:pt x="52" y="17216"/>
                                    <a:pt x="20" y="15910"/>
                                  </a:cubicBezTo>
                                  <a:cubicBezTo>
                                    <a:pt x="-57" y="14580"/>
                                    <a:pt x="94" y="13237"/>
                                    <a:pt x="449" y="12103"/>
                                  </a:cubicBezTo>
                                  <a:cubicBezTo>
                                    <a:pt x="867" y="10765"/>
                                    <a:pt x="1533" y="9820"/>
                                    <a:pt x="2300" y="9476"/>
                                  </a:cubicBezTo>
                                  <a:close/>
                                </a:path>
                              </a:pathLst>
                            </a:custGeom>
                            <a:gradFill rotWithShape="0">
                              <a:gsLst>
                                <a:gs pos="0">
                                  <a:srgbClr val="00D3F6">
                                    <a:alpha val="40508"/>
                                  </a:srgbClr>
                                </a:gs>
                                <a:gs pos="100000">
                                  <a:srgbClr val="1F3267">
                                    <a:alpha val="66240"/>
                                  </a:srgbClr>
                                </a:gs>
                              </a:gsLst>
                              <a:lin ang="2700000"/>
                            </a:gradFill>
                            <a:ln w="12700" cap="flat" cmpd="sng">
                              <a:solidFill>
                                <a:srgbClr val="00D3F6">
                                  <a:alpha val="90587"/>
                                </a:srgbClr>
                              </a:solidFill>
                              <a:prstDash val="solid"/>
                              <a:round/>
                              <a:headEnd type="none" w="med" len="med"/>
                              <a:tailEnd type="none" w="med" len="med"/>
                            </a:ln>
                            <a:effectLst/>
                          </wps:spPr>
                          <wps:bodyPr lIns="229496" tIns="229496" rIns="229496" bIns="229496" anchor="ctr"/>
                        </wps:wsp>
                        <pic:pic xmlns:pic="http://schemas.openxmlformats.org/drawingml/2006/picture">
                          <pic:nvPicPr>
                            <pic:cNvPr id="209" name="图片 209"/>
                            <pic:cNvPicPr>
                              <a:picLocks noChangeAspect="1"/>
                            </pic:cNvPicPr>
                          </pic:nvPicPr>
                          <pic:blipFill>
                            <a:blip r:embed="rId98">
                              <a:clrChange>
                                <a:clrFrom>
                                  <a:srgbClr val="FFFFFF"/>
                                </a:clrFrom>
                                <a:clrTo>
                                  <a:srgbClr val="FFFFFF">
                                    <a:alpha val="0"/>
                                  </a:srgbClr>
                                </a:clrTo>
                              </a:clrChange>
                              <a:lum bright="70000" contrast="-70000"/>
                            </a:blip>
                            <a:stretch>
                              <a:fillRect/>
                            </a:stretch>
                          </pic:blipFill>
                          <pic:spPr>
                            <a:xfrm>
                              <a:off x="3806414" y="2438929"/>
                              <a:ext cx="780851" cy="513286"/>
                            </a:xfrm>
                            <a:prstGeom prst="rect">
                              <a:avLst/>
                            </a:prstGeom>
                          </pic:spPr>
                        </pic:pic>
                        <pic:pic xmlns:pic="http://schemas.openxmlformats.org/drawingml/2006/picture">
                          <pic:nvPicPr>
                            <pic:cNvPr id="210" name="图片 210"/>
                            <pic:cNvPicPr>
                              <a:picLocks noChangeAspect="1"/>
                            </pic:cNvPicPr>
                          </pic:nvPicPr>
                          <pic:blipFill>
                            <a:blip r:embed="rId98">
                              <a:clrChange>
                                <a:clrFrom>
                                  <a:srgbClr val="FFFFFF"/>
                                </a:clrFrom>
                                <a:clrTo>
                                  <a:srgbClr val="FFFFFF">
                                    <a:alpha val="0"/>
                                  </a:srgbClr>
                                </a:clrTo>
                              </a:clrChange>
                              <a:lum bright="70000" contrast="-70000"/>
                            </a:blip>
                            <a:stretch>
                              <a:fillRect/>
                            </a:stretch>
                          </pic:blipFill>
                          <pic:spPr>
                            <a:xfrm>
                              <a:off x="4617480" y="2438929"/>
                              <a:ext cx="780851" cy="513286"/>
                            </a:xfrm>
                            <a:prstGeom prst="rect">
                              <a:avLst/>
                            </a:prstGeom>
                          </pic:spPr>
                        </pic:pic>
                      </wpg:grpSp>
                      <wpg:grpSp>
                        <wpg:cNvPr id="201" name="组合 201"/>
                        <wpg:cNvGrpSpPr/>
                        <wpg:grpSpPr>
                          <a:xfrm>
                            <a:off x="6701892" y="1948937"/>
                            <a:ext cx="2200693" cy="1099327"/>
                            <a:chOff x="6701892" y="1948937"/>
                            <a:chExt cx="2200693" cy="1099327"/>
                          </a:xfrm>
                        </wpg:grpSpPr>
                        <wps:wsp>
                          <wps:cNvPr id="205" name="AutoShape 6"/>
                          <wps:cNvSpPr>
                            <a:spLocks/>
                          </wps:cNvSpPr>
                          <wps:spPr bwMode="auto">
                            <a:xfrm>
                              <a:off x="6701892" y="1948937"/>
                              <a:ext cx="2200693" cy="1099327"/>
                            </a:xfrm>
                            <a:custGeom>
                              <a:avLst/>
                              <a:gdLst>
                                <a:gd name="T0" fmla="*/ 3622675 w 21416"/>
                                <a:gd name="T1" fmla="*/ 1821943 h 21518"/>
                                <a:gd name="T2" fmla="*/ 3622675 w 21416"/>
                                <a:gd name="T3" fmla="*/ 1821943 h 21518"/>
                                <a:gd name="T4" fmla="*/ 3622675 w 21416"/>
                                <a:gd name="T5" fmla="*/ 1821943 h 21518"/>
                                <a:gd name="T6" fmla="*/ 3622675 w 21416"/>
                                <a:gd name="T7" fmla="*/ 1821943 h 2151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1416" h="21518">
                                  <a:moveTo>
                                    <a:pt x="2300" y="9476"/>
                                  </a:moveTo>
                                  <a:cubicBezTo>
                                    <a:pt x="2292" y="6924"/>
                                    <a:pt x="2800" y="4474"/>
                                    <a:pt x="3705" y="2687"/>
                                  </a:cubicBezTo>
                                  <a:cubicBezTo>
                                    <a:pt x="4535" y="1050"/>
                                    <a:pt x="5638" y="95"/>
                                    <a:pt x="6798" y="8"/>
                                  </a:cubicBezTo>
                                  <a:cubicBezTo>
                                    <a:pt x="7889" y="-82"/>
                                    <a:pt x="8959" y="630"/>
                                    <a:pt x="9809" y="2011"/>
                                  </a:cubicBezTo>
                                  <a:cubicBezTo>
                                    <a:pt x="10620" y="3330"/>
                                    <a:pt x="11178" y="5176"/>
                                    <a:pt x="11387" y="7232"/>
                                  </a:cubicBezTo>
                                  <a:cubicBezTo>
                                    <a:pt x="11849" y="5353"/>
                                    <a:pt x="12755" y="4079"/>
                                    <a:pt x="13791" y="3855"/>
                                  </a:cubicBezTo>
                                  <a:cubicBezTo>
                                    <a:pt x="14526" y="3696"/>
                                    <a:pt x="15264" y="4093"/>
                                    <a:pt x="15863" y="4968"/>
                                  </a:cubicBezTo>
                                  <a:cubicBezTo>
                                    <a:pt x="16335" y="5666"/>
                                    <a:pt x="16696" y="6626"/>
                                    <a:pt x="16902" y="7730"/>
                                  </a:cubicBezTo>
                                  <a:cubicBezTo>
                                    <a:pt x="17130" y="8952"/>
                                    <a:pt x="17158" y="10288"/>
                                    <a:pt x="16980" y="11543"/>
                                  </a:cubicBezTo>
                                  <a:cubicBezTo>
                                    <a:pt x="17775" y="10328"/>
                                    <a:pt x="18833" y="10065"/>
                                    <a:pt x="19752" y="10852"/>
                                  </a:cubicBezTo>
                                  <a:cubicBezTo>
                                    <a:pt x="20514" y="11506"/>
                                    <a:pt x="21089" y="12817"/>
                                    <a:pt x="21316" y="14420"/>
                                  </a:cubicBezTo>
                                  <a:cubicBezTo>
                                    <a:pt x="21543" y="16081"/>
                                    <a:pt x="21379" y="17859"/>
                                    <a:pt x="20871" y="19245"/>
                                  </a:cubicBezTo>
                                  <a:cubicBezTo>
                                    <a:pt x="20374" y="20602"/>
                                    <a:pt x="19600" y="21437"/>
                                    <a:pt x="18763" y="21518"/>
                                  </a:cubicBezTo>
                                  <a:lnTo>
                                    <a:pt x="2948" y="21484"/>
                                  </a:lnTo>
                                  <a:cubicBezTo>
                                    <a:pt x="2096" y="21487"/>
                                    <a:pt x="1285" y="20744"/>
                                    <a:pt x="726" y="19448"/>
                                  </a:cubicBezTo>
                                  <a:cubicBezTo>
                                    <a:pt x="301" y="18461"/>
                                    <a:pt x="52" y="17216"/>
                                    <a:pt x="20" y="15910"/>
                                  </a:cubicBezTo>
                                  <a:cubicBezTo>
                                    <a:pt x="-57" y="14580"/>
                                    <a:pt x="94" y="13237"/>
                                    <a:pt x="449" y="12103"/>
                                  </a:cubicBezTo>
                                  <a:cubicBezTo>
                                    <a:pt x="867" y="10765"/>
                                    <a:pt x="1533" y="9820"/>
                                    <a:pt x="2300" y="9476"/>
                                  </a:cubicBezTo>
                                  <a:close/>
                                </a:path>
                              </a:pathLst>
                            </a:custGeom>
                            <a:gradFill rotWithShape="0">
                              <a:gsLst>
                                <a:gs pos="0">
                                  <a:srgbClr val="00D3F6">
                                    <a:alpha val="40508"/>
                                  </a:srgbClr>
                                </a:gs>
                                <a:gs pos="100000">
                                  <a:srgbClr val="1F3267">
                                    <a:alpha val="66240"/>
                                  </a:srgbClr>
                                </a:gs>
                              </a:gsLst>
                              <a:lin ang="2700000"/>
                            </a:gradFill>
                            <a:ln w="12700" cap="flat" cmpd="sng">
                              <a:solidFill>
                                <a:srgbClr val="00D3F6">
                                  <a:alpha val="90587"/>
                                </a:srgbClr>
                              </a:solidFill>
                              <a:prstDash val="solid"/>
                              <a:round/>
                              <a:headEnd type="none" w="med" len="med"/>
                              <a:tailEnd type="none" w="med" len="med"/>
                            </a:ln>
                            <a:effectLst/>
                          </wps:spPr>
                          <wps:bodyPr lIns="229496" tIns="229496" rIns="229496" bIns="229496" anchor="ctr"/>
                        </wps:wsp>
                        <pic:pic xmlns:pic="http://schemas.openxmlformats.org/drawingml/2006/picture">
                          <pic:nvPicPr>
                            <pic:cNvPr id="206" name="图片 206"/>
                            <pic:cNvPicPr>
                              <a:picLocks noChangeAspect="1"/>
                            </pic:cNvPicPr>
                          </pic:nvPicPr>
                          <pic:blipFill>
                            <a:blip r:embed="rId98">
                              <a:clrChange>
                                <a:clrFrom>
                                  <a:srgbClr val="FFFFFF"/>
                                </a:clrFrom>
                                <a:clrTo>
                                  <a:srgbClr val="FFFFFF">
                                    <a:alpha val="0"/>
                                  </a:srgbClr>
                                </a:clrTo>
                              </a:clrChange>
                              <a:lum bright="70000" contrast="-70000"/>
                            </a:blip>
                            <a:stretch>
                              <a:fillRect/>
                            </a:stretch>
                          </pic:blipFill>
                          <pic:spPr>
                            <a:xfrm>
                              <a:off x="7014640" y="2438929"/>
                              <a:ext cx="780851" cy="513286"/>
                            </a:xfrm>
                            <a:prstGeom prst="rect">
                              <a:avLst/>
                            </a:prstGeom>
                          </pic:spPr>
                        </pic:pic>
                        <pic:pic xmlns:pic="http://schemas.openxmlformats.org/drawingml/2006/picture">
                          <pic:nvPicPr>
                            <pic:cNvPr id="207" name="图片 207"/>
                            <pic:cNvPicPr>
                              <a:picLocks noChangeAspect="1"/>
                            </pic:cNvPicPr>
                          </pic:nvPicPr>
                          <pic:blipFill>
                            <a:blip r:embed="rId98">
                              <a:clrChange>
                                <a:clrFrom>
                                  <a:srgbClr val="FFFFFF"/>
                                </a:clrFrom>
                                <a:clrTo>
                                  <a:srgbClr val="FFFFFF">
                                    <a:alpha val="0"/>
                                  </a:srgbClr>
                                </a:clrTo>
                              </a:clrChange>
                              <a:lum bright="70000" contrast="-70000"/>
                            </a:blip>
                            <a:stretch>
                              <a:fillRect/>
                            </a:stretch>
                          </pic:blipFill>
                          <pic:spPr>
                            <a:xfrm>
                              <a:off x="7825706" y="2438929"/>
                              <a:ext cx="780851" cy="513286"/>
                            </a:xfrm>
                            <a:prstGeom prst="rect">
                              <a:avLst/>
                            </a:prstGeom>
                          </pic:spPr>
                        </pic:pic>
                      </wpg:grpSp>
                      <pic:pic xmlns:pic="http://schemas.openxmlformats.org/drawingml/2006/picture">
                        <pic:nvPicPr>
                          <pic:cNvPr id="202" name="Picture 117"/>
                          <pic:cNvPicPr>
                            <a:picLocks noChangeAspect="1" noChangeArrowheads="1"/>
                          </pic:cNvPicPr>
                        </pic:nvPicPr>
                        <pic:blipFill>
                          <a:blip r:embed="rId96" cstate="print">
                            <a:clrChange>
                              <a:clrFrom>
                                <a:srgbClr val="FFFFFF"/>
                              </a:clrFrom>
                              <a:clrTo>
                                <a:srgbClr val="FFFFFF">
                                  <a:alpha val="0"/>
                                </a:srgbClr>
                              </a:clrTo>
                            </a:clrChange>
                          </a:blip>
                          <a:srcRect/>
                          <a:stretch>
                            <a:fillRect/>
                          </a:stretch>
                        </pic:blipFill>
                        <pic:spPr bwMode="auto">
                          <a:xfrm>
                            <a:off x="8024309" y="4322139"/>
                            <a:ext cx="905115" cy="937607"/>
                          </a:xfrm>
                          <a:prstGeom prst="rect">
                            <a:avLst/>
                          </a:prstGeom>
                          <a:noFill/>
                          <a:ln w="9525" algn="ctr">
                            <a:noFill/>
                            <a:miter lim="800000"/>
                            <a:headEnd/>
                            <a:tailEnd/>
                          </a:ln>
                          <a:effectLst/>
                        </pic:spPr>
                      </pic:pic>
                      <pic:pic xmlns:pic="http://schemas.openxmlformats.org/drawingml/2006/picture">
                        <pic:nvPicPr>
                          <pic:cNvPr id="203" name="图片 203"/>
                          <pic:cNvPicPr>
                            <a:picLocks noChangeAspect="1"/>
                          </pic:cNvPicPr>
                        </pic:nvPicPr>
                        <pic:blipFill rotWithShape="1">
                          <a:blip r:embed="rId97" cstate="print">
                            <a:clrChange>
                              <a:clrFrom>
                                <a:srgbClr val="EDEDED"/>
                              </a:clrFrom>
                              <a:clrTo>
                                <a:srgbClr val="EDEDED">
                                  <a:alpha val="0"/>
                                </a:srgbClr>
                              </a:clrTo>
                            </a:clrChange>
                            <a:extLst>
                              <a:ext uri="{28A0092B-C50C-407E-A947-70E740481C1C}">
                                <a14:useLocalDpi xmlns:a14="http://schemas.microsoft.com/office/drawing/2010/main"/>
                              </a:ext>
                            </a:extLst>
                          </a:blip>
                          <a:srcRect/>
                          <a:stretch/>
                        </pic:blipFill>
                        <pic:spPr>
                          <a:xfrm>
                            <a:off x="6867474" y="4351217"/>
                            <a:ext cx="934169" cy="865790"/>
                          </a:xfrm>
                          <a:prstGeom prst="rect">
                            <a:avLst/>
                          </a:prstGeom>
                          <a:effectLst>
                            <a:outerShdw sx="1000" sy="1000" algn="ctr" rotWithShape="0">
                              <a:srgbClr val="000000"/>
                            </a:outerShdw>
                          </a:effectLst>
                        </pic:spPr>
                      </pic:pic>
                      <pic:pic xmlns:pic="http://schemas.openxmlformats.org/drawingml/2006/picture">
                        <pic:nvPicPr>
                          <pic:cNvPr id="204" name="Picture 16" descr="F:\资料\graphic-icons\png\48x48\Erase.png"/>
                          <pic:cNvPicPr>
                            <a:picLocks noChangeAspect="1" noChangeArrowheads="1"/>
                          </pic:cNvPicPr>
                        </pic:nvPicPr>
                        <pic:blipFill>
                          <a:blip r:embed="rId99" cstate="print"/>
                          <a:srcRect/>
                          <a:stretch>
                            <a:fillRect/>
                          </a:stretch>
                        </pic:blipFill>
                        <pic:spPr bwMode="auto">
                          <a:xfrm>
                            <a:off x="7247145" y="2520773"/>
                            <a:ext cx="407571" cy="383460"/>
                          </a:xfrm>
                          <a:prstGeom prst="rect">
                            <a:avLst/>
                          </a:prstGeom>
                          <a:noFill/>
                        </pic:spPr>
                      </pic:pic>
                    </wpg:wgp>
                  </a:graphicData>
                </a:graphic>
              </wp:inline>
            </w:drawing>
          </mc:Choice>
          <mc:Fallback>
            <w:pict>
              <v:group w14:anchorId="7175B482" id="组合 187" o:spid="_x0000_s1026" style="width:414.8pt;height:233.25pt;mso-position-horizontal-relative:char;mso-position-vertical-relative:line" coordorigin="34936,19489" coordsize="56089,33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">
                <v:shape id="Picture 117" o:spid="_x0000_s1027" type="#_x0000_t75" style="position:absolute;left:51519;top:42954;width:9051;height:9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">
                  <v:imagedata r:id="rId100" o:title="" chromakey="white"/>
                </v:shape>
                <v:shapetype id="_x0000_t32" coordsize="21600,21600" o:spt="32" o:oned="t" path="m,l21600,21600e" filled="f">
                  <v:path arrowok="t" fillok="f" o:connecttype="none"/>
                  <o:lock v:ext="edit" shapetype="t"/>
                </v:shapetype>
                <v:shape id="直接箭头连接符 189" o:spid="_x0000_s1028" type="#_x0000_t32" style="position:absolute;left:41968;top:29522;width:2653;height:137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" fillcolor="#5b9bd5 [3204]" strokecolor="#31859c" strokeweight="2.5pt">
                  <v:stroke startarrow="open" endarrow="open"/>
                  <v:shadow color="#e7e6e6 [3214]"/>
                </v:shape>
                <v:shape id="直接箭头连接符 190" o:spid="_x0000_s1029" type="#_x0000_t32" style="position:absolute;left:41968;top:29522;width:14076;height:134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" fillcolor="#5b9bd5 [3204]" strokecolor="#31859c" strokeweight="2.5pt">
                  <v:stroke startarrow="open" endarrow="open"/>
                  <v:shadow color="#e7e6e6 [3214]"/>
                </v:shape>
                <v:shape id="直接箭头连接符 191" o:spid="_x0000_s1030" type="#_x0000_t32" style="position:absolute;left:73345;top:29522;width:8816;height:139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" fillcolor="#5b9bd5 [3204]" strokecolor="#31859c" strokeweight="2.5pt">
                  <v:stroke startarrow="open" endarrow="open"/>
                  <v:shadow color="#e7e6e6 [3214]"/>
                </v:shape>
                <v:shape id="直接箭头连接符 192" o:spid="_x0000_s1031" type="#_x0000_t32" style="position:absolute;left:82161;top:29522;width:2607;height:136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" fillcolor="#5b9bd5 [3204]" strokecolor="#31859c" strokeweight="2.5pt">
                  <v:stroke startarrow="open" endarrow="open"/>
                  <v:shadow color="#e7e6e6 [3214]"/>
                </v:shape>
                <v:roundrect id="圆角矩形 193" o:spid="_x0000_s1032" style="position:absolute;left:37960;top:42397;width:24604;height:1082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" filled="f" fillcolor="#5b9bd5 [3204]" strokecolor="#31859c">
                  <v:shadow color="#e7e6e6 [3214]"/>
                </v:roundrect>
                <v:roundrect id="圆角矩形 194" o:spid="_x0000_s1033" style="position:absolute;left:66422;top:42397;width:24604;height:1082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" filled="f" fillcolor="#5b9bd5 [3204]" strokecolor="#31859c">
                  <v:shadow color="#e7e6e6 [3214]"/>
                </v:roundre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上箭头 195" o:spid="_x0000_s1034" type="#_x0000_t68" style="position:absolute;left:58522;top:21920;width:6882;height:1007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" adj="7373" fillcolor="#7f7f7f" stroked="f">
                  <v:stroke joinstyle="round"/>
                </v:shape>
                <v:shape id="直接箭头连接符 196" o:spid="_x0000_s1035" type="#_x0000_t32" style="position:absolute;left:73345;top:29522;width:705;height:139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" fillcolor="#5b9bd5 [3204]" strokecolor="#a6a6a6" strokeweight="2.5pt">
                  <v:stroke dashstyle="dash" startarrow="open" endarrow="open"/>
                  <v:shadow color="#e7e6e6 [3214]"/>
                </v:shape>
                <v:shape id="直接箭头连接符 197" o:spid="_x0000_s1036" type="#_x0000_t32" style="position:absolute;left:74050;top:29522;width:10718;height:136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" fillcolor="#5b9bd5 [3204]" strokecolor="#a6a6a6" strokeweight="2.5pt">
                  <v:stroke dashstyle="dash" startarrow="open" endarrow="open"/>
                  <v:shadow color="#e7e6e6 [3214]"/>
                </v:shape>
                <v:shapetype id="_x0000_t202" coordsize="21600,21600" o:spt="202" path="m,l,21600r21600,l21600,xe">
                  <v:stroke joinstyle="miter"/>
                  <v:path gradientshapeok="t" o:connecttype="rect"/>
                </v:shapetype>
                <v:shape id="TextBox 43" o:spid="_x0000_s1037" type="#_x0000_t202" style="position:absolute;left:56486;top:24250;width:8948;height:4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" filled="f" stroked="f">
                  <v:textbox>
                    <w:txbxContent>
                      <w:p w14:paraId="381E3B03" w14:textId="77777777" w:rsidR="00E24255" w:rsidRDefault="00E24255" w:rsidP="006D6D79">
                        <w:pPr>
                          <w:pStyle w:val="afffffff2"/>
                          <w:spacing w:before="0" w:beforeAutospacing="0" w:after="0" w:afterAutospacing="0"/>
                        </w:pPr>
                        <w:r>
                          <w:rPr>
                            <w:rFonts w:ascii="Arial" w:eastAsia="微软雅黑" w:hAnsi="微软雅黑" w:cs="Arial" w:hint="eastAsia"/>
                            <w:color w:val="FFFFFF"/>
                            <w:kern w:val="24"/>
                            <w:sz w:val="28"/>
                            <w:szCs w:val="28"/>
                          </w:rPr>
                          <w:t>池内备份</w:t>
                        </w:r>
                      </w:p>
                    </w:txbxContent>
                  </v:textbox>
                </v:shape>
                <v:shape id="图片 199" o:spid="_x0000_s1038" type="#_x0000_t75" style="position:absolute;left:39950;top:43244;width:9342;height:8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">
                  <v:imagedata r:id="rId101" o:title="" chromakey="#ededed"/>
                  <v:shadow on="t" type="perspective" color="black" offset="0,0" matrix="655f,,,655f"/>
                </v:shape>
                <v:group id="组合 200" o:spid="_x0000_s1039" style="position:absolute;left:34936;top:19489;width:22007;height:10993" coordorigin="34936,19489" coordsize="22006,10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AutoShape 6" o:spid="_x0000_s1040" style="position:absolute;left:34936;top:19489;width:22007;height:10993;visibility:visible;mso-wrap-style:square;v-text-anchor:middle" coordsize="21416,21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" path="m2300,9476c2292,6924,2800,4474,3705,2687,4535,1050,5638,95,6798,8,7889,-82,8959,630,9809,2011v811,1319,1369,3165,1578,5221c11849,5353,12755,4079,13791,3855v735,-159,1473,238,2072,1113c16335,5666,16696,6626,16902,7730v228,1222,256,2558,78,3813c17775,10328,18833,10065,19752,10852v762,654,1337,1965,1564,3568c21543,16081,21379,17859,20871,19245v-497,1357,-1271,2192,-2108,2273l2948,21484v-852,3,-1663,-740,-2222,-2036c301,18461,52,17216,20,15910,-57,14580,94,13237,449,12103,867,10765,1533,9820,2300,9476xe" fillcolor="#00d3f6" strokecolor="#00d3f6" strokeweight="1pt">
                    <v:fill opacity="26547f" color2="#1f3267" o:opacity2="43411f" angle="45" focus="100%" type="gradient">
                      <o:fill v:ext="view" type="gradientUnscaled"/>
                    </v:fill>
                    <v:stroke opacity="59367f"/>
                    <v:path arrowok="t" o:connecttype="custom" o:connectlocs="372263519,93080729;372263519,93080729;372263519,93080729;372263519,93080729" o:connectangles="0,0,0,0"/>
                  </v:shape>
                  <v:shape id="图片 209" o:spid="_x0000_s1041" type="#_x0000_t75" style="position:absolute;left:38064;top:24389;width:7808;height:5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">
                    <v:imagedata r:id="rId102" o:title="" chromakey="white" gain="19661f" blacklevel="22938f"/>
                  </v:shape>
                  <v:shape id="图片 210" o:spid="_x0000_s1042" type="#_x0000_t75" style="position:absolute;left:46174;top:24389;width:7809;height:5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">
                    <v:imagedata r:id="rId102" o:title="" chromakey="white" gain="19661f" blacklevel="22938f"/>
                  </v:shape>
                </v:group>
                <v:group id="组合 201" o:spid="_x0000_s1043" style="position:absolute;left:67018;top:19489;width:22007;height:10993" coordorigin="67018,19489" coordsize="22006,10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shape id="AutoShape 6" o:spid="_x0000_s1044" style="position:absolute;left:67018;top:19489;width:22007;height:10993;visibility:visible;mso-wrap-style:square;v-text-anchor:middle" coordsize="21416,21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" path="m2300,9476c2292,6924,2800,4474,3705,2687,4535,1050,5638,95,6798,8,7889,-82,8959,630,9809,2011v811,1319,1369,3165,1578,5221c11849,5353,12755,4079,13791,3855v735,-159,1473,238,2072,1113c16335,5666,16696,6626,16902,7730v228,1222,256,2558,78,3813c17775,10328,18833,10065,19752,10852v762,654,1337,1965,1564,3568c21543,16081,21379,17859,20871,19245v-497,1357,-1271,2192,-2108,2273l2948,21484v-852,3,-1663,-740,-2222,-2036c301,18461,52,17216,20,15910,-57,14580,94,13237,449,12103,867,10765,1533,9820,2300,9476xe" fillcolor="#00d3f6" strokecolor="#00d3f6" strokeweight="1pt">
                    <v:fill opacity="26547f" color2="#1f3267" o:opacity2="43411f" angle="45" focus="100%" type="gradient">
                      <o:fill v:ext="view" type="gradientUnscaled"/>
                    </v:fill>
                    <v:stroke opacity="59367f"/>
                    <v:path arrowok="t" o:connecttype="custom" o:connectlocs="372263519,93080729;372263519,93080729;372263519,93080729;372263519,93080729" o:connectangles="0,0,0,0"/>
                  </v:shape>
                  <v:shape id="图片 206" o:spid="_x0000_s1045" type="#_x0000_t75" style="position:absolute;left:70146;top:24389;width:7808;height:5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">
                    <v:imagedata r:id="rId102" o:title="" chromakey="white" gain="19661f" blacklevel="22938f"/>
                  </v:shape>
                  <v:shape id="图片 207" o:spid="_x0000_s1046" type="#_x0000_t75" style="position:absolute;left:78257;top:24389;width:7808;height:5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">
                    <v:imagedata r:id="rId102" o:title="" chromakey="white" gain="19661f" blacklevel="22938f"/>
                  </v:shape>
                </v:group>
                <v:shape id="Picture 117" o:spid="_x0000_s1047" type="#_x0000_t75" style="position:absolute;left:80243;top:43221;width:9051;height:9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">
                  <v:imagedata r:id="rId100" o:title="" chromakey="white"/>
                </v:shape>
                <v:shape id="图片 203" o:spid="_x0000_s1048" type="#_x0000_t75" style="position:absolute;left:68674;top:43512;width:9342;height:8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">
                  <v:imagedata r:id="rId101" o:title="" chromakey="#ededed"/>
                  <v:shadow on="t" type="perspective" color="black" offset="0,0" matrix="655f,,,655f"/>
                </v:shape>
                <v:shape id="Picture 16" o:spid="_x0000_s1049" type="#_x0000_t75" style="position:absolute;left:72471;top:25207;width:4076;height:3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">
                  <v:imagedata r:id="rId103" o:title="Erase"/>
                </v:shape>
                <w10:anchorlock/>
              </v:group>
            </w:pict>
          </mc:Fallback>
        </mc:AlternateContent>
      </w:r>
    </w:p>
    <w:p w14:paraId="23AEB373" w14:textId="77777777" w:rsidR="006D6D79" w:rsidRDefault="006D6D79" w:rsidP="006D6D79">
      <w:pPr>
        <w:pStyle w:val="afd"/>
        <w:ind w:firstLineChars="0" w:firstLine="0"/>
        <w:jc w:val="center"/>
        <w:rPr>
          <w:sz w:val="21"/>
          <w:szCs w:val="21"/>
        </w:rPr>
      </w:pPr>
      <w:r w:rsidRPr="00814C2C">
        <w:rPr>
          <w:rFonts w:hint="eastAsia"/>
          <w:sz w:val="21"/>
          <w:szCs w:val="21"/>
        </w:rPr>
        <w:t>图</w:t>
      </w:r>
      <w:r w:rsidRPr="00814C2C">
        <w:rPr>
          <w:sz w:val="21"/>
          <w:szCs w:val="21"/>
        </w:rPr>
        <w:fldChar w:fldCharType="begin"/>
      </w:r>
      <w:r w:rsidRPr="00814C2C">
        <w:rPr>
          <w:sz w:val="21"/>
          <w:szCs w:val="21"/>
        </w:rPr>
        <w:instrText xml:space="preserve"> </w:instrText>
      </w:r>
      <w:r w:rsidRPr="00814C2C">
        <w:rPr>
          <w:rFonts w:hint="eastAsia"/>
          <w:sz w:val="21"/>
          <w:szCs w:val="21"/>
        </w:rPr>
        <w:instrText>STYLEREF 2 \s</w:instrText>
      </w:r>
      <w:r w:rsidRPr="00814C2C">
        <w:rPr>
          <w:sz w:val="21"/>
          <w:szCs w:val="21"/>
        </w:rPr>
        <w:instrText xml:space="preserve"> </w:instrText>
      </w:r>
      <w:r w:rsidRPr="00814C2C">
        <w:rPr>
          <w:sz w:val="21"/>
          <w:szCs w:val="21"/>
        </w:rPr>
        <w:fldChar w:fldCharType="separate"/>
      </w:r>
      <w:r w:rsidR="00F73546">
        <w:rPr>
          <w:noProof/>
          <w:sz w:val="21"/>
          <w:szCs w:val="21"/>
        </w:rPr>
        <w:t>5.2</w:t>
      </w:r>
      <w:r w:rsidRPr="00814C2C">
        <w:rPr>
          <w:sz w:val="21"/>
          <w:szCs w:val="21"/>
        </w:rPr>
        <w:fldChar w:fldCharType="end"/>
      </w:r>
      <w:r w:rsidRPr="00814C2C">
        <w:rPr>
          <w:sz w:val="21"/>
          <w:szCs w:val="21"/>
        </w:rPr>
        <w:noBreakHyphen/>
      </w:r>
      <w:r w:rsidRPr="00814C2C">
        <w:rPr>
          <w:sz w:val="21"/>
          <w:szCs w:val="21"/>
        </w:rPr>
        <w:fldChar w:fldCharType="begin"/>
      </w:r>
      <w:r w:rsidRPr="00814C2C">
        <w:rPr>
          <w:sz w:val="21"/>
          <w:szCs w:val="21"/>
        </w:rPr>
        <w:instrText xml:space="preserve"> </w:instrText>
      </w:r>
      <w:r w:rsidRPr="00814C2C">
        <w:rPr>
          <w:rFonts w:hint="eastAsia"/>
          <w:sz w:val="21"/>
          <w:szCs w:val="21"/>
        </w:rPr>
        <w:instrText>SEQ 图 \* ARABIC \s 2</w:instrText>
      </w:r>
      <w:r w:rsidRPr="00814C2C">
        <w:rPr>
          <w:sz w:val="21"/>
          <w:szCs w:val="21"/>
        </w:rPr>
        <w:instrText xml:space="preserve"> </w:instrText>
      </w:r>
      <w:r w:rsidRPr="00814C2C">
        <w:rPr>
          <w:sz w:val="21"/>
          <w:szCs w:val="21"/>
        </w:rPr>
        <w:fldChar w:fldCharType="separate"/>
      </w:r>
      <w:r w:rsidR="00F67946">
        <w:rPr>
          <w:noProof/>
          <w:sz w:val="21"/>
          <w:szCs w:val="21"/>
        </w:rPr>
        <w:t>19</w:t>
      </w:r>
      <w:r w:rsidRPr="00814C2C">
        <w:rPr>
          <w:sz w:val="21"/>
          <w:szCs w:val="21"/>
        </w:rPr>
        <w:fldChar w:fldCharType="end"/>
      </w:r>
      <w:r>
        <w:rPr>
          <w:rFonts w:hint="eastAsia"/>
          <w:sz w:val="21"/>
          <w:szCs w:val="21"/>
        </w:rPr>
        <w:t>资源池备份</w:t>
      </w:r>
    </w:p>
    <w:p w14:paraId="0027010C" w14:textId="77777777" w:rsidR="006D6D79" w:rsidRDefault="006D6D79" w:rsidP="006D6D79">
      <w:pPr>
        <w:pStyle w:val="afd"/>
        <w:ind w:firstLineChars="0" w:firstLine="0"/>
      </w:pPr>
      <w:r>
        <w:rPr>
          <w:rFonts w:hint="eastAsia"/>
        </w:rPr>
        <w:t>（13）丰富的会议控制和管理</w:t>
      </w:r>
    </w:p>
    <w:p w14:paraId="735FDAA9" w14:textId="77777777" w:rsidR="006D6D79" w:rsidRDefault="006D6D79" w:rsidP="006D6D79">
      <w:pPr>
        <w:pStyle w:val="afd"/>
        <w:ind w:firstLine="560"/>
      </w:pPr>
      <w:r w:rsidRPr="00FA3174">
        <w:rPr>
          <w:rFonts w:hint="eastAsia"/>
        </w:rPr>
        <w:t>SMC2.0是提供独立的业务管理平台实现会议管理，设备管理，注册认证，会议控制，报表统计等功能，提供统一管理、集中控制的解决方案，灵活完备的第三方接口，丰富多样的会议调度方式。</w:t>
      </w:r>
    </w:p>
    <w:p w14:paraId="3F54732B" w14:textId="77777777" w:rsidR="006D6D79" w:rsidRDefault="006D6D79" w:rsidP="006D6D79">
      <w:pPr>
        <w:pStyle w:val="afd"/>
        <w:ind w:firstLine="560"/>
        <w:jc w:val="left"/>
      </w:pPr>
      <w:r>
        <w:rPr>
          <w:rFonts w:hint="eastAsia"/>
        </w:rPr>
        <w:t>首页沙盘：</w:t>
      </w:r>
      <w:r w:rsidRPr="00FA3174">
        <w:rPr>
          <w:rFonts w:hint="eastAsia"/>
        </w:rPr>
        <w:t>系统支持沙盘显示，在一个管理页面上能够快速获取例如设备监控信息、系统监控信息、运行平台的系统资源占用率（CPU占用率和内存占用率）、通过图表显示的系统资源监控信息。</w:t>
      </w:r>
    </w:p>
    <w:p w14:paraId="25D2FE88" w14:textId="77777777" w:rsidR="006D6D79" w:rsidRPr="00FA3174" w:rsidRDefault="006D6D79" w:rsidP="006D6D79">
      <w:pPr>
        <w:ind w:firstLineChars="200" w:firstLine="560"/>
        <w:rPr>
          <w:rFonts w:ascii="宋体" w:hAnsi="宋体"/>
          <w:sz w:val="28"/>
          <w:lang w:val="x-none"/>
        </w:rPr>
      </w:pPr>
      <w:r w:rsidRPr="00FA3174">
        <w:rPr>
          <w:rFonts w:ascii="宋体" w:hAnsi="宋体" w:hint="eastAsia"/>
          <w:sz w:val="28"/>
          <w:lang w:val="x-none"/>
        </w:rPr>
        <w:t>设备管理：</w:t>
      </w:r>
      <w:r w:rsidRPr="00FA3174">
        <w:rPr>
          <w:rFonts w:ascii="宋体" w:hAnsi="宋体"/>
          <w:sz w:val="28"/>
          <w:lang w:val="x-none"/>
        </w:rPr>
        <w:t>对</w:t>
      </w:r>
      <w:proofErr w:type="spellStart"/>
      <w:r w:rsidRPr="00FA3174">
        <w:rPr>
          <w:rFonts w:ascii="宋体" w:hAnsi="宋体"/>
          <w:sz w:val="28"/>
          <w:lang w:val="x-none"/>
        </w:rPr>
        <w:t>SMC中的会场</w:t>
      </w:r>
      <w:proofErr w:type="spellEnd"/>
      <w:r w:rsidRPr="00FA3174">
        <w:rPr>
          <w:rFonts w:ascii="宋体" w:hAnsi="宋体"/>
          <w:sz w:val="28"/>
          <w:lang w:val="x-none"/>
        </w:rPr>
        <w:t>、MCU、</w:t>
      </w:r>
      <w:proofErr w:type="spellStart"/>
      <w:r w:rsidRPr="00FA3174">
        <w:rPr>
          <w:rFonts w:ascii="宋体" w:hAnsi="宋体"/>
          <w:sz w:val="28"/>
          <w:lang w:val="x-none"/>
        </w:rPr>
        <w:t>GK和录播服务器等设备的管理，包括</w:t>
      </w:r>
      <w:proofErr w:type="spellEnd"/>
      <w:r w:rsidRPr="00FA3174">
        <w:rPr>
          <w:rFonts w:ascii="宋体" w:hAnsi="宋体"/>
          <w:sz w:val="28"/>
          <w:lang w:val="x-none"/>
        </w:rPr>
        <w:t>：</w:t>
      </w:r>
    </w:p>
    <w:p w14:paraId="2A7B6CF1"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添加、修改和删除各类设备</w:t>
      </w:r>
    </w:p>
    <w:p w14:paraId="5C0F229B"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管理设备的组织关系</w:t>
      </w:r>
    </w:p>
    <w:p w14:paraId="4BAF71F8"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转换设备的管理模式</w:t>
      </w:r>
    </w:p>
    <w:p w14:paraId="24B412E2"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添加、修改和删除设备配置模板</w:t>
      </w:r>
    </w:p>
    <w:p w14:paraId="2B452F23"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lastRenderedPageBreak/>
        <w:t>自动发现设备并将设备添加到</w:t>
      </w:r>
      <w:proofErr w:type="spellStart"/>
      <w:r w:rsidRPr="00FA3174">
        <w:rPr>
          <w:rFonts w:ascii="宋体" w:hAnsi="宋体"/>
          <w:sz w:val="28"/>
          <w:lang w:val="x-none"/>
        </w:rPr>
        <w:t>SMC中</w:t>
      </w:r>
      <w:proofErr w:type="spellEnd"/>
    </w:p>
    <w:p w14:paraId="182E0CB0"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预发放会场</w:t>
      </w:r>
    </w:p>
    <w:p w14:paraId="39A96D8A"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管理设备软件版本，对设备进行远程升级</w:t>
      </w:r>
    </w:p>
    <w:p w14:paraId="33DC2A6A"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备份和恢复可管理设备的配置</w:t>
      </w:r>
    </w:p>
    <w:p w14:paraId="2053F1D6"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查询或注销</w:t>
      </w:r>
      <w:proofErr w:type="spellStart"/>
      <w:r w:rsidRPr="00FA3174">
        <w:rPr>
          <w:rFonts w:ascii="宋体" w:hAnsi="宋体"/>
          <w:sz w:val="28"/>
          <w:lang w:val="x-none"/>
        </w:rPr>
        <w:t>GK中的节点</w:t>
      </w:r>
      <w:proofErr w:type="spellEnd"/>
    </w:p>
    <w:p w14:paraId="4F71639A" w14:textId="77777777" w:rsidR="006D6D79" w:rsidRPr="00FA3174" w:rsidRDefault="006D6D79" w:rsidP="00974A54">
      <w:pPr>
        <w:numPr>
          <w:ilvl w:val="0"/>
          <w:numId w:val="70"/>
        </w:numPr>
        <w:autoSpaceDE w:val="0"/>
        <w:autoSpaceDN w:val="0"/>
        <w:adjustRightInd w:val="0"/>
        <w:spacing w:line="360" w:lineRule="auto"/>
        <w:jc w:val="left"/>
        <w:rPr>
          <w:rFonts w:ascii="宋体" w:hAnsi="宋体"/>
          <w:sz w:val="28"/>
          <w:lang w:val="x-none"/>
        </w:rPr>
      </w:pPr>
      <w:r w:rsidRPr="00FA3174">
        <w:rPr>
          <w:rFonts w:ascii="宋体" w:hAnsi="宋体"/>
          <w:sz w:val="28"/>
          <w:lang w:val="x-none"/>
        </w:rPr>
        <w:t>在</w:t>
      </w:r>
      <w:proofErr w:type="spellStart"/>
      <w:r w:rsidRPr="00FA3174">
        <w:rPr>
          <w:rFonts w:ascii="宋体" w:hAnsi="宋体"/>
          <w:sz w:val="28"/>
          <w:lang w:val="x-none"/>
        </w:rPr>
        <w:t>GK中添加或删除语音网关</w:t>
      </w:r>
      <w:proofErr w:type="spellEnd"/>
    </w:p>
    <w:p w14:paraId="4C06E203" w14:textId="77777777" w:rsidR="006D6D79" w:rsidRDefault="006D6D79" w:rsidP="006D6D79">
      <w:pPr>
        <w:pStyle w:val="afd"/>
        <w:ind w:firstLine="560"/>
      </w:pPr>
      <w:r w:rsidRPr="00FA3174">
        <w:rPr>
          <w:rFonts w:hint="eastAsia"/>
        </w:rPr>
        <w:t>同时SMC能够实时远程修改设备配置，例如远程开启、关闭GK注册，远程修改H.323ID、E.164号码、DNS服务器地址等。</w:t>
      </w:r>
    </w:p>
    <w:p w14:paraId="3F19697A" w14:textId="77777777" w:rsidR="006D6D79" w:rsidRDefault="006D6D79" w:rsidP="006D6D79">
      <w:pPr>
        <w:pStyle w:val="afd"/>
        <w:ind w:firstLine="560"/>
      </w:pPr>
      <w:r>
        <w:rPr>
          <w:rFonts w:hint="eastAsia"/>
        </w:rPr>
        <w:t>权限管理：</w:t>
      </w:r>
      <w:r w:rsidRPr="00FA3174">
        <w:rPr>
          <w:rFonts w:hint="eastAsia"/>
        </w:rPr>
        <w:t>SMC的功能以组织结构为主线，每个组织结构内提供完整的业务功能，包括用户权限、MCU、会场、会议模板、会议调度、会议控制、统计和报表（目前只有系统管理员能够操作），可作为一套虚拟的业务系统使用。</w:t>
      </w:r>
    </w:p>
    <w:p w14:paraId="4CF045BC" w14:textId="77777777" w:rsidR="006D6D79" w:rsidRDefault="006D6D79" w:rsidP="006D6D79">
      <w:pPr>
        <w:pStyle w:val="afd"/>
        <w:ind w:firstLine="560"/>
      </w:pPr>
      <w:r>
        <w:rPr>
          <w:rFonts w:hint="eastAsia"/>
        </w:rPr>
        <w:t>按照组织结构管理用户：</w:t>
      </w:r>
    </w:p>
    <w:p w14:paraId="38B02406" w14:textId="77777777" w:rsidR="006D6D79" w:rsidRDefault="006D6D79" w:rsidP="00974A54">
      <w:pPr>
        <w:pStyle w:val="afd"/>
        <w:numPr>
          <w:ilvl w:val="0"/>
          <w:numId w:val="71"/>
        </w:numPr>
        <w:ind w:firstLineChars="0"/>
      </w:pPr>
      <w:r>
        <w:rPr>
          <w:rFonts w:hint="eastAsia"/>
        </w:rPr>
        <w:t>只有当用户归属到组织当中时，才能登录系统。</w:t>
      </w:r>
    </w:p>
    <w:p w14:paraId="5862D524" w14:textId="77777777" w:rsidR="006D6D79" w:rsidRDefault="006D6D79" w:rsidP="00974A54">
      <w:pPr>
        <w:pStyle w:val="afd"/>
        <w:numPr>
          <w:ilvl w:val="0"/>
          <w:numId w:val="71"/>
        </w:numPr>
        <w:ind w:firstLineChars="0"/>
      </w:pPr>
      <w:r>
        <w:rPr>
          <w:rFonts w:hint="eastAsia"/>
        </w:rPr>
        <w:t>一个用户可以分配到多个组织中，不同组织中用户的权限可以不同。</w:t>
      </w:r>
    </w:p>
    <w:p w14:paraId="6297B38C" w14:textId="77777777" w:rsidR="006D6D79" w:rsidRDefault="006D6D79" w:rsidP="00974A54">
      <w:pPr>
        <w:pStyle w:val="afd"/>
        <w:numPr>
          <w:ilvl w:val="0"/>
          <w:numId w:val="71"/>
        </w:numPr>
        <w:ind w:firstLineChars="0"/>
      </w:pPr>
      <w:r>
        <w:rPr>
          <w:rFonts w:hint="eastAsia"/>
        </w:rPr>
        <w:t>下级组织节点的权限在没有指定时继承上级组织。</w:t>
      </w:r>
    </w:p>
    <w:p w14:paraId="70CFEA28" w14:textId="77777777" w:rsidR="006D6D79" w:rsidRDefault="006D6D79" w:rsidP="00974A54">
      <w:pPr>
        <w:pStyle w:val="afd"/>
        <w:numPr>
          <w:ilvl w:val="0"/>
          <w:numId w:val="71"/>
        </w:numPr>
        <w:ind w:firstLineChars="0"/>
      </w:pPr>
      <w:r>
        <w:rPr>
          <w:rFonts w:hint="eastAsia"/>
        </w:rPr>
        <w:t>按照组织关系管理设备，一个组织下可包含多个设备，同一个设备可从属于多个组织。</w:t>
      </w:r>
    </w:p>
    <w:p w14:paraId="7356FABD" w14:textId="77777777" w:rsidR="006D6D79" w:rsidRDefault="006D6D79" w:rsidP="00974A54">
      <w:pPr>
        <w:pStyle w:val="afd"/>
        <w:numPr>
          <w:ilvl w:val="0"/>
          <w:numId w:val="71"/>
        </w:numPr>
        <w:ind w:firstLineChars="0"/>
      </w:pPr>
      <w:r>
        <w:rPr>
          <w:rFonts w:hint="eastAsia"/>
        </w:rPr>
        <w:t>按照组织关系管理会议。</w:t>
      </w:r>
    </w:p>
    <w:p w14:paraId="6ADE0863" w14:textId="77777777" w:rsidR="006D6D79" w:rsidRDefault="006D6D79" w:rsidP="006D6D79">
      <w:pPr>
        <w:pStyle w:val="afd"/>
        <w:ind w:firstLine="560"/>
      </w:pPr>
      <w:r>
        <w:rPr>
          <w:rFonts w:hint="eastAsia"/>
        </w:rPr>
        <w:t>多用户分级分权：</w:t>
      </w:r>
    </w:p>
    <w:p w14:paraId="62F4B52D" w14:textId="77777777" w:rsidR="006D6D79" w:rsidRDefault="006D6D79" w:rsidP="006D6D79">
      <w:pPr>
        <w:pStyle w:val="afd"/>
        <w:ind w:firstLine="560"/>
      </w:pPr>
      <w:r>
        <w:rPr>
          <w:rFonts w:hint="eastAsia"/>
        </w:rPr>
        <w:t>SMC默认提供三个级别的用户：系统管理员、会议管理员、普通</w:t>
      </w:r>
      <w:r>
        <w:rPr>
          <w:rFonts w:hint="eastAsia"/>
        </w:rPr>
        <w:lastRenderedPageBreak/>
        <w:t>用户。各级组织结构的用户权限为：能够操作本组织结构和下级组织结构中的会场、MCU、会议模板、会议。</w:t>
      </w:r>
    </w:p>
    <w:p w14:paraId="60D758E3" w14:textId="77777777" w:rsidR="006D6D79" w:rsidRDefault="006D6D79" w:rsidP="00974A54">
      <w:pPr>
        <w:pStyle w:val="afd"/>
        <w:numPr>
          <w:ilvl w:val="0"/>
          <w:numId w:val="72"/>
        </w:numPr>
        <w:ind w:firstLineChars="0"/>
      </w:pPr>
      <w:r>
        <w:rPr>
          <w:rFonts w:hint="eastAsia"/>
        </w:rPr>
        <w:t>默认的权限组不能被修改或删除。</w:t>
      </w:r>
    </w:p>
    <w:p w14:paraId="4079D8A0" w14:textId="77777777" w:rsidR="006D6D79" w:rsidRDefault="006D6D79" w:rsidP="00974A54">
      <w:pPr>
        <w:pStyle w:val="afd"/>
        <w:numPr>
          <w:ilvl w:val="0"/>
          <w:numId w:val="72"/>
        </w:numPr>
        <w:ind w:firstLineChars="0"/>
      </w:pPr>
      <w:r>
        <w:rPr>
          <w:rFonts w:hint="eastAsia"/>
        </w:rPr>
        <w:t>支持自定义用户类型，最大支持100个用户类型。</w:t>
      </w:r>
    </w:p>
    <w:p w14:paraId="1D785C00" w14:textId="77777777" w:rsidR="006D6D79" w:rsidRDefault="006D6D79" w:rsidP="006D6D79">
      <w:pPr>
        <w:pStyle w:val="afd"/>
        <w:ind w:firstLine="560"/>
      </w:pPr>
      <w:r>
        <w:rPr>
          <w:rFonts w:hint="eastAsia"/>
        </w:rPr>
        <w:t>日志与告警：</w:t>
      </w:r>
      <w:r w:rsidRPr="00FA3174">
        <w:rPr>
          <w:rFonts w:hint="eastAsia"/>
        </w:rPr>
        <w:t>SMC支持在Web界面查看操作日志。日志内容包括：</w:t>
      </w:r>
    </w:p>
    <w:p w14:paraId="2D6E38BA" w14:textId="77777777" w:rsidR="006D6D79" w:rsidRDefault="006D6D79" w:rsidP="00974A54">
      <w:pPr>
        <w:pStyle w:val="afd"/>
        <w:numPr>
          <w:ilvl w:val="0"/>
          <w:numId w:val="73"/>
        </w:numPr>
        <w:ind w:firstLineChars="0"/>
      </w:pPr>
      <w:r>
        <w:rPr>
          <w:rFonts w:hint="eastAsia"/>
        </w:rPr>
        <w:t>系统运行的告警信息</w:t>
      </w:r>
    </w:p>
    <w:p w14:paraId="78831168" w14:textId="77777777" w:rsidR="006D6D79" w:rsidRDefault="006D6D79" w:rsidP="00974A54">
      <w:pPr>
        <w:pStyle w:val="afd"/>
        <w:numPr>
          <w:ilvl w:val="0"/>
          <w:numId w:val="73"/>
        </w:numPr>
        <w:ind w:firstLineChars="0"/>
      </w:pPr>
      <w:r>
        <w:rPr>
          <w:rFonts w:hint="eastAsia"/>
        </w:rPr>
        <w:t>Web用户登录、退出记录</w:t>
      </w:r>
    </w:p>
    <w:p w14:paraId="573FBAD1" w14:textId="77777777" w:rsidR="006D6D79" w:rsidRDefault="006D6D79" w:rsidP="00974A54">
      <w:pPr>
        <w:pStyle w:val="afd"/>
        <w:numPr>
          <w:ilvl w:val="0"/>
          <w:numId w:val="73"/>
        </w:numPr>
        <w:ind w:firstLineChars="0"/>
      </w:pPr>
      <w:r>
        <w:rPr>
          <w:rFonts w:hint="eastAsia"/>
        </w:rPr>
        <w:t>会议操作记录</w:t>
      </w:r>
    </w:p>
    <w:p w14:paraId="42EEBD77" w14:textId="77777777" w:rsidR="006D6D79" w:rsidRDefault="006D6D79" w:rsidP="00974A54">
      <w:pPr>
        <w:pStyle w:val="afd"/>
        <w:numPr>
          <w:ilvl w:val="0"/>
          <w:numId w:val="73"/>
        </w:numPr>
        <w:ind w:firstLineChars="0"/>
      </w:pPr>
      <w:r>
        <w:rPr>
          <w:rFonts w:hint="eastAsia"/>
        </w:rPr>
        <w:t>会议调度记录</w:t>
      </w:r>
    </w:p>
    <w:p w14:paraId="5BE75A64" w14:textId="77777777" w:rsidR="006D6D79" w:rsidRDefault="006D6D79" w:rsidP="00974A54">
      <w:pPr>
        <w:pStyle w:val="afd"/>
        <w:numPr>
          <w:ilvl w:val="0"/>
          <w:numId w:val="73"/>
        </w:numPr>
        <w:ind w:firstLineChars="0"/>
      </w:pPr>
      <w:r>
        <w:rPr>
          <w:rFonts w:hint="eastAsia"/>
        </w:rPr>
        <w:t>终端入会记录</w:t>
      </w:r>
    </w:p>
    <w:p w14:paraId="55839833" w14:textId="77777777" w:rsidR="006D6D79" w:rsidRDefault="006D6D79" w:rsidP="00974A54">
      <w:pPr>
        <w:pStyle w:val="afd"/>
        <w:numPr>
          <w:ilvl w:val="0"/>
          <w:numId w:val="73"/>
        </w:numPr>
        <w:ind w:firstLineChars="0"/>
      </w:pPr>
      <w:r>
        <w:rPr>
          <w:rFonts w:hint="eastAsia"/>
        </w:rPr>
        <w:t>设备Trap告警记录</w:t>
      </w:r>
    </w:p>
    <w:p w14:paraId="3472CF9E" w14:textId="77777777" w:rsidR="006D6D79" w:rsidRDefault="006D6D79" w:rsidP="00974A54">
      <w:pPr>
        <w:pStyle w:val="afd"/>
        <w:numPr>
          <w:ilvl w:val="0"/>
          <w:numId w:val="73"/>
        </w:numPr>
        <w:ind w:firstLineChars="0"/>
      </w:pPr>
      <w:r>
        <w:rPr>
          <w:rFonts w:hint="eastAsia"/>
        </w:rPr>
        <w:t>设备添加、修改、删除操作记录</w:t>
      </w:r>
    </w:p>
    <w:p w14:paraId="3393BA3D" w14:textId="77777777" w:rsidR="00403667" w:rsidRDefault="00403667" w:rsidP="00403667">
      <w:pPr>
        <w:pStyle w:val="31"/>
        <w:tabs>
          <w:tab w:val="left" w:pos="0"/>
        </w:tabs>
        <w:spacing w:line="360" w:lineRule="auto"/>
      </w:pPr>
      <w:bookmarkStart w:id="134" w:name="_Toc508701998"/>
      <w:bookmarkStart w:id="135" w:name="_Toc525725652"/>
      <w:r>
        <w:rPr>
          <w:rFonts w:hint="eastAsia"/>
        </w:rPr>
        <w:t>图像接入</w:t>
      </w:r>
      <w:r>
        <w:t>系统</w:t>
      </w:r>
      <w:bookmarkEnd w:id="134"/>
      <w:bookmarkEnd w:id="135"/>
    </w:p>
    <w:p w14:paraId="455C87D5" w14:textId="77777777" w:rsidR="0061081A" w:rsidRDefault="0061081A" w:rsidP="0061081A">
      <w:pPr>
        <w:pStyle w:val="afd"/>
        <w:ind w:firstLine="560"/>
      </w:pPr>
      <w:r>
        <w:rPr>
          <w:rFonts w:hint="eastAsia"/>
        </w:rPr>
        <w:t>目前已建设应急指挥中心图像联网基础平台，实现管理、转发、存储、接入、解码等功能。通过图像联网基础平台实现将公安局的视频图像资源和卡口资源整合接入到应急指挥中心。</w:t>
      </w:r>
    </w:p>
    <w:p w14:paraId="09D3CFC6" w14:textId="77777777" w:rsidR="00403667" w:rsidRDefault="0061081A" w:rsidP="0061081A">
      <w:pPr>
        <w:pStyle w:val="afd"/>
        <w:ind w:firstLine="560"/>
      </w:pPr>
      <w:r>
        <w:rPr>
          <w:rFonts w:hint="eastAsia"/>
        </w:rPr>
        <w:t>在突发事件发生时，对市委市政府、省委省政府、火车站、事发现场及周边等主要重点区域图像进行备份存储，实现方式通过存储服务器和市电子政务网络中心的SAN存储设备链接,通过存储服务器实现视频图像的存储调用。</w:t>
      </w:r>
    </w:p>
    <w:p w14:paraId="1DD686CB" w14:textId="77777777" w:rsidR="0061081A" w:rsidRDefault="0061081A" w:rsidP="0061081A">
      <w:pPr>
        <w:pStyle w:val="afd"/>
        <w:ind w:firstLine="560"/>
      </w:pPr>
      <w:r>
        <w:rPr>
          <w:rFonts w:hint="eastAsia"/>
        </w:rPr>
        <w:t>本次图像接入系统建设将依托西安市公共安全视频监控建设联</w:t>
      </w:r>
      <w:r>
        <w:rPr>
          <w:rFonts w:hint="eastAsia"/>
        </w:rPr>
        <w:lastRenderedPageBreak/>
        <w:t>网应用项目暨雪亮工程——西安市公共安全视频</w:t>
      </w:r>
      <w:r w:rsidR="00F7786E">
        <w:rPr>
          <w:rFonts w:hint="eastAsia"/>
        </w:rPr>
        <w:t>监控应急指挥平台，接入新建、改造35000路摄像头和10000路社会单位视频图像。</w:t>
      </w:r>
    </w:p>
    <w:p w14:paraId="49FDE580" w14:textId="77777777" w:rsidR="00A35D03" w:rsidRDefault="00A35D03" w:rsidP="00A35D03">
      <w:pPr>
        <w:pStyle w:val="31"/>
        <w:tabs>
          <w:tab w:val="left" w:pos="0"/>
        </w:tabs>
        <w:spacing w:line="360" w:lineRule="auto"/>
      </w:pPr>
      <w:bookmarkStart w:id="136" w:name="_Toc525725653"/>
      <w:r>
        <w:rPr>
          <w:rFonts w:hint="eastAsia"/>
        </w:rPr>
        <w:t>机房工程</w:t>
      </w:r>
      <w:bookmarkEnd w:id="136"/>
    </w:p>
    <w:p w14:paraId="2C5A2B7B"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37" w:name="_Toc346713638"/>
      <w:bookmarkStart w:id="138" w:name="_Toc349130002"/>
      <w:r>
        <w:rPr>
          <w:rFonts w:hint="eastAsia"/>
        </w:rPr>
        <w:t>机房装修</w:t>
      </w:r>
      <w:bookmarkEnd w:id="137"/>
      <w:bookmarkEnd w:id="138"/>
    </w:p>
    <w:p w14:paraId="1A42C835" w14:textId="77777777" w:rsidR="00F53768" w:rsidRDefault="00F53768" w:rsidP="00F53768">
      <w:pPr>
        <w:pStyle w:val="afd"/>
        <w:ind w:firstLine="560"/>
      </w:pPr>
      <w:r>
        <w:rPr>
          <w:rFonts w:hint="eastAsia"/>
        </w:rPr>
        <w:t>根据应急指挥大厅技术要求和国家相关标准、规范，电子信息系统机房的室内装修，宜采用非燃烧材料（燃烧性能等级Ａ）或难燃烧材料（燃烧性能等级B1）。机房装修包括顶棚装修、地面装修、墙面装修。</w:t>
      </w:r>
    </w:p>
    <w:p w14:paraId="0F07476A"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39" w:name="_Toc346713642"/>
      <w:bookmarkStart w:id="140" w:name="_Toc349130003"/>
      <w:r>
        <w:rPr>
          <w:rFonts w:hint="eastAsia"/>
        </w:rPr>
        <w:t>综合布线</w:t>
      </w:r>
      <w:bookmarkEnd w:id="139"/>
      <w:bookmarkEnd w:id="140"/>
    </w:p>
    <w:p w14:paraId="254B5CCA" w14:textId="77777777" w:rsidR="00F53768" w:rsidRDefault="00F53768" w:rsidP="00F53768">
      <w:pPr>
        <w:pStyle w:val="afd"/>
        <w:ind w:firstLine="560"/>
      </w:pPr>
      <w:r>
        <w:rPr>
          <w:rFonts w:hint="eastAsia"/>
        </w:rPr>
        <w:t>综合布线系统主要构建应急指挥大厅、值班室、会商室场所内的基础通信线路，为数据网络、语音通信、远程控制以及各种应用系统提供了基本的连接与运行环境。</w:t>
      </w:r>
    </w:p>
    <w:p w14:paraId="57337C76" w14:textId="77777777" w:rsidR="00F53768" w:rsidRDefault="00F53768" w:rsidP="00F53768">
      <w:pPr>
        <w:pStyle w:val="afd"/>
        <w:ind w:firstLine="560"/>
      </w:pPr>
      <w:r>
        <w:rPr>
          <w:rFonts w:hint="eastAsia"/>
        </w:rPr>
        <w:t>综合布线包括数据线路、语音线路、音视频线、控制线等多种线缆，应符合《建筑与建筑群综合布线系统工程设计规范》要求。</w:t>
      </w:r>
    </w:p>
    <w:p w14:paraId="6D3A94DB"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41" w:name="_Toc346713646"/>
      <w:bookmarkStart w:id="142" w:name="_Toc349130004"/>
      <w:r>
        <w:rPr>
          <w:rFonts w:hint="eastAsia"/>
        </w:rPr>
        <w:t>防雷与接地系统</w:t>
      </w:r>
      <w:bookmarkEnd w:id="141"/>
      <w:bookmarkEnd w:id="142"/>
    </w:p>
    <w:p w14:paraId="7B6D752A" w14:textId="77777777" w:rsidR="00F53768" w:rsidRDefault="00F53768" w:rsidP="00F53768">
      <w:pPr>
        <w:pStyle w:val="afd"/>
        <w:ind w:firstLine="560"/>
      </w:pPr>
      <w:r>
        <w:rPr>
          <w:rFonts w:hint="eastAsia"/>
        </w:rPr>
        <w:t>应急场所的交流工作接地、安全保护接地、直流工作接地、防雷接地等四种接地共用一组接地装置，综合接地电阻应小于1Ω。</w:t>
      </w:r>
    </w:p>
    <w:p w14:paraId="3134C3C5" w14:textId="77777777" w:rsidR="00F53768" w:rsidRDefault="00F53768" w:rsidP="00F53768">
      <w:pPr>
        <w:pStyle w:val="afd"/>
        <w:ind w:firstLine="560"/>
      </w:pPr>
      <w:r>
        <w:rPr>
          <w:rFonts w:hint="eastAsia"/>
        </w:rPr>
        <w:t>防雷击电磁脉冲系统、接地系统等直接关系到计算机系统的可靠运行和设备的安全，关系到计算机操作、维护人员的正常工作和健康</w:t>
      </w:r>
      <w:r>
        <w:rPr>
          <w:rFonts w:hint="eastAsia"/>
        </w:rPr>
        <w:lastRenderedPageBreak/>
        <w:t>等。应急场所的防雷击电磁脉冲系统、接地系统的设置满足人身安全及计算机设备正常运行的安全要求，按照《建筑物防雷设计规范》（GB50057-2010）和《计算机信息系统雷电电磁脉冲安全防护规范》（GA267-2000）的要求，实现三级防雷。</w:t>
      </w:r>
    </w:p>
    <w:p w14:paraId="50472B9D"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43" w:name="_Toc346713649"/>
      <w:bookmarkStart w:id="144" w:name="_Toc349130005"/>
      <w:r>
        <w:rPr>
          <w:rFonts w:hint="eastAsia"/>
        </w:rPr>
        <w:t>防辐射与抗干扰措施</w:t>
      </w:r>
    </w:p>
    <w:p w14:paraId="55611813" w14:textId="77777777" w:rsidR="00F53768" w:rsidRDefault="00F53768" w:rsidP="00F53768">
      <w:pPr>
        <w:pStyle w:val="afd"/>
        <w:ind w:firstLine="560"/>
      </w:pPr>
      <w:r>
        <w:rPr>
          <w:rFonts w:hint="eastAsia"/>
        </w:rPr>
        <w:t>尽量避开磁场干扰、强振动源、强噪声源和大功率设备等。</w:t>
      </w:r>
    </w:p>
    <w:p w14:paraId="08E57C47" w14:textId="77777777" w:rsidR="00F53768" w:rsidRDefault="00F53768" w:rsidP="00F53768">
      <w:pPr>
        <w:pStyle w:val="afd"/>
        <w:ind w:firstLine="560"/>
      </w:pPr>
      <w:r>
        <w:rPr>
          <w:rFonts w:hint="eastAsia"/>
        </w:rPr>
        <w:t>机房地板基材选用全钢、铝合金或中密度纤维板，吸水性小，变形小，强度好，铝合金包底包边，起到很好的静电屏蔽作用，防止外界强磁场的干扰。机房内墙壁与吊顶选用铝合金材料作表面装饰，吊顶选用铝箔石膏板材，并可靠焊接于静电屏蔽罩，防止外电磁场的干扰，有利于电荷及时泄放。</w:t>
      </w:r>
    </w:p>
    <w:p w14:paraId="66DD6E6E"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45" w:name="_Toc349130007"/>
      <w:bookmarkStart w:id="146" w:name="_Toc346713651"/>
      <w:bookmarkEnd w:id="143"/>
      <w:bookmarkEnd w:id="144"/>
      <w:r>
        <w:rPr>
          <w:rFonts w:hint="eastAsia"/>
        </w:rPr>
        <w:t>机房消防系统</w:t>
      </w:r>
      <w:bookmarkEnd w:id="145"/>
      <w:bookmarkEnd w:id="146"/>
    </w:p>
    <w:p w14:paraId="57E26C78" w14:textId="77777777" w:rsidR="00F53768" w:rsidRDefault="00F53768" w:rsidP="00F53768">
      <w:pPr>
        <w:pStyle w:val="afd"/>
        <w:ind w:firstLine="560"/>
      </w:pPr>
      <w:r>
        <w:rPr>
          <w:rFonts w:hint="eastAsia"/>
        </w:rPr>
        <w:t>消防防报警系统，是一体化机房安全运行的盾牌。从对火警的探测系统来看，它具有温感、烟感探测器等；对于灭火系统来说，必须规划、建设钢瓶柜、消防控制和一些管道，从而达到全方位报警、分区灭火，最大限度地提高对火灾的防范能力。本系统的建设目标是为了保证机房的消防安全，本项目中采用七氟丙烷气体灭火系统。</w:t>
      </w:r>
    </w:p>
    <w:p w14:paraId="246810C3"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47" w:name="_Toc346713652"/>
      <w:bookmarkStart w:id="148" w:name="_Toc349130008"/>
      <w:r>
        <w:rPr>
          <w:rFonts w:hint="eastAsia"/>
        </w:rPr>
        <w:t>门禁系统</w:t>
      </w:r>
      <w:bookmarkEnd w:id="147"/>
      <w:bookmarkEnd w:id="148"/>
    </w:p>
    <w:p w14:paraId="4757C229" w14:textId="77777777" w:rsidR="00F53768" w:rsidRDefault="00F53768" w:rsidP="00F53768">
      <w:pPr>
        <w:pStyle w:val="afd"/>
        <w:ind w:firstLine="560"/>
      </w:pPr>
      <w:r>
        <w:rPr>
          <w:rFonts w:hint="eastAsia"/>
        </w:rPr>
        <w:t>门禁系统主要负责对出入口处的人员出入控制管理，用于加强重</w:t>
      </w:r>
      <w:r>
        <w:rPr>
          <w:rFonts w:hint="eastAsia"/>
        </w:rPr>
        <w:lastRenderedPageBreak/>
        <w:t>点场所的自动安全防范。在机房的出入口安装门禁系统一套。</w:t>
      </w:r>
    </w:p>
    <w:p w14:paraId="0CC07703"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bookmarkStart w:id="149" w:name="_Toc346713653"/>
      <w:bookmarkStart w:id="150" w:name="_Toc349130009"/>
      <w:r>
        <w:rPr>
          <w:rFonts w:hint="eastAsia"/>
        </w:rPr>
        <w:t>监控系统</w:t>
      </w:r>
      <w:bookmarkEnd w:id="149"/>
      <w:bookmarkEnd w:id="150"/>
    </w:p>
    <w:p w14:paraId="4EA278F1" w14:textId="77777777" w:rsidR="00A35D03" w:rsidRPr="00C3439C" w:rsidRDefault="00F53768" w:rsidP="00F53768">
      <w:pPr>
        <w:pStyle w:val="af"/>
      </w:pPr>
      <w:r>
        <w:rPr>
          <w:rFonts w:hint="eastAsia"/>
        </w:rPr>
        <w:t>在机房和指挥大厅出入场所内安装网络型摄像机，便于通过网络直观的掌握机房内设备及人员的工作情况。</w:t>
      </w:r>
    </w:p>
    <w:p w14:paraId="4A06A0FF" w14:textId="77777777" w:rsidR="00403667" w:rsidRDefault="00403667" w:rsidP="00403667">
      <w:pPr>
        <w:pStyle w:val="21"/>
        <w:widowControl/>
        <w:tabs>
          <w:tab w:val="left" w:pos="0"/>
          <w:tab w:val="left" w:pos="600"/>
        </w:tabs>
        <w:spacing w:beforeLines="100" w:before="312" w:afterLines="75" w:after="234" w:line="360" w:lineRule="auto"/>
        <w:ind w:left="0" w:firstLine="0"/>
        <w:contextualSpacing/>
        <w:jc w:val="left"/>
      </w:pPr>
      <w:bookmarkStart w:id="151" w:name="_Toc508702000"/>
      <w:bookmarkStart w:id="152" w:name="_Toc525725654"/>
      <w:r>
        <w:rPr>
          <w:rFonts w:hint="eastAsia"/>
        </w:rPr>
        <w:t>综合应用系统</w:t>
      </w:r>
      <w:bookmarkEnd w:id="151"/>
      <w:bookmarkEnd w:id="152"/>
    </w:p>
    <w:p w14:paraId="7B5B429B" w14:textId="77777777" w:rsidR="00210D7E" w:rsidRDefault="00210D7E" w:rsidP="00210D7E">
      <w:pPr>
        <w:pStyle w:val="afd"/>
        <w:ind w:firstLine="560"/>
      </w:pPr>
      <w:r>
        <w:rPr>
          <w:rFonts w:hint="eastAsia"/>
        </w:rPr>
        <w:t>西安市政府综合应用系统是西安市应急指挥平台的核心和灵魂，涵盖了应急管理工作常态和非常态下的应急业务，为西安市应急管理提供强大的技术支撑。</w:t>
      </w:r>
    </w:p>
    <w:p w14:paraId="77172AB1" w14:textId="77777777" w:rsidR="00403667" w:rsidRDefault="00210D7E" w:rsidP="00210D7E">
      <w:pPr>
        <w:pStyle w:val="afd"/>
        <w:ind w:firstLine="560"/>
      </w:pPr>
      <w:r>
        <w:rPr>
          <w:rFonts w:hint="eastAsia"/>
        </w:rPr>
        <w:t>综合应用系统是实现市政府应急业务处理和日常值班工作信息化、自动化、智能化的软件系统，主要包括：应急值守子系统、</w:t>
      </w:r>
      <w:r w:rsidR="00C14AFF">
        <w:rPr>
          <w:rFonts w:hint="eastAsia"/>
        </w:rPr>
        <w:t>GIS监测监控子</w:t>
      </w:r>
      <w:r>
        <w:rPr>
          <w:rFonts w:hint="eastAsia"/>
        </w:rPr>
        <w:t>系统、</w:t>
      </w:r>
      <w:r w:rsidR="00C14AFF">
        <w:rPr>
          <w:rFonts w:hint="eastAsia"/>
        </w:rPr>
        <w:t>数字化预案管理子系统、GIS应急处置</w:t>
      </w:r>
      <w:r>
        <w:rPr>
          <w:rFonts w:hint="eastAsia"/>
        </w:rPr>
        <w:t>子系统、</w:t>
      </w:r>
      <w:r w:rsidR="00C14AFF">
        <w:rPr>
          <w:rFonts w:hint="eastAsia"/>
        </w:rPr>
        <w:t>融合通信</w:t>
      </w:r>
      <w:r>
        <w:rPr>
          <w:rFonts w:hint="eastAsia"/>
        </w:rPr>
        <w:t>指挥调度子系统、应急保障子系统、</w:t>
      </w:r>
      <w:r w:rsidR="008F4451">
        <w:rPr>
          <w:rFonts w:hint="eastAsia"/>
        </w:rPr>
        <w:t>预案演练子系统、信息发布子系统</w:t>
      </w:r>
      <w:r>
        <w:rPr>
          <w:rFonts w:hint="eastAsia"/>
        </w:rPr>
        <w:t>、GIS</w:t>
      </w:r>
      <w:r w:rsidR="008F4451">
        <w:rPr>
          <w:rFonts w:hint="eastAsia"/>
        </w:rPr>
        <w:t>应急辅助决分析子</w:t>
      </w:r>
      <w:r>
        <w:rPr>
          <w:rFonts w:hint="eastAsia"/>
        </w:rPr>
        <w:t>系统、</w:t>
      </w:r>
      <w:r w:rsidR="008F4451">
        <w:rPr>
          <w:rFonts w:hint="eastAsia"/>
        </w:rPr>
        <w:t>应急评估子系统、舆情应急监测管控子系统</w:t>
      </w:r>
      <w:r>
        <w:rPr>
          <w:rFonts w:hint="eastAsia"/>
        </w:rPr>
        <w:t>、突发事件风险</w:t>
      </w:r>
      <w:r w:rsidR="008F4451">
        <w:rPr>
          <w:rFonts w:hint="eastAsia"/>
        </w:rPr>
        <w:t>隐患</w:t>
      </w:r>
      <w:r>
        <w:rPr>
          <w:rFonts w:hint="eastAsia"/>
        </w:rPr>
        <w:t>管理子系统、</w:t>
      </w:r>
      <w:r w:rsidR="008F4451">
        <w:rPr>
          <w:rFonts w:hint="eastAsia"/>
        </w:rPr>
        <w:t>应急大数据平台、统一用户管理系统、运维管理子系统</w:t>
      </w:r>
      <w:r w:rsidR="00690487">
        <w:rPr>
          <w:rFonts w:hint="eastAsia"/>
        </w:rPr>
        <w:t>、移动应急手机平台</w:t>
      </w:r>
      <w:r w:rsidR="008F4451">
        <w:rPr>
          <w:rFonts w:hint="eastAsia"/>
        </w:rPr>
        <w:t>等十六</w:t>
      </w:r>
      <w:r>
        <w:rPr>
          <w:rFonts w:hint="eastAsia"/>
        </w:rPr>
        <w:t>个应用子系统，能够满足应急管理业务中处置一起较大突发事件的需要，满足日常值班工作中的值守应急、信息汇总、预案管理等业务管理需要。系统以计算机网络、主机存储等基础支撑系统为硬件平台，以数据库系统为运行基础，提供强大的数据和业务管理能力。</w:t>
      </w:r>
    </w:p>
    <w:p w14:paraId="4ECDC834" w14:textId="77777777" w:rsidR="00403667" w:rsidRDefault="00403667" w:rsidP="00403667">
      <w:pPr>
        <w:pStyle w:val="31"/>
        <w:widowControl/>
        <w:tabs>
          <w:tab w:val="left" w:pos="0"/>
          <w:tab w:val="left" w:pos="840"/>
        </w:tabs>
        <w:spacing w:beforeLines="100" w:before="312" w:afterLines="75" w:after="234" w:line="360" w:lineRule="auto"/>
        <w:ind w:left="0" w:firstLine="0"/>
        <w:contextualSpacing/>
        <w:jc w:val="left"/>
      </w:pPr>
      <w:bookmarkStart w:id="153" w:name="_Toc373686850"/>
      <w:bookmarkStart w:id="154" w:name="_Toc508702001"/>
      <w:bookmarkStart w:id="155" w:name="_Toc525725655"/>
      <w:r>
        <w:rPr>
          <w:rFonts w:hint="eastAsia"/>
        </w:rPr>
        <w:lastRenderedPageBreak/>
        <w:t>总体设计</w:t>
      </w:r>
      <w:bookmarkEnd w:id="153"/>
      <w:bookmarkEnd w:id="154"/>
      <w:bookmarkEnd w:id="155"/>
    </w:p>
    <w:p w14:paraId="47864F21" w14:textId="77777777" w:rsidR="00403667" w:rsidRDefault="00403667" w:rsidP="00403667">
      <w:pPr>
        <w:pStyle w:val="41"/>
        <w:widowControl/>
        <w:tabs>
          <w:tab w:val="left" w:pos="0"/>
          <w:tab w:val="left" w:pos="1080"/>
        </w:tabs>
        <w:spacing w:beforeLines="100" w:before="312" w:afterLines="75" w:after="234" w:line="360" w:lineRule="auto"/>
        <w:ind w:left="0" w:firstLine="0"/>
        <w:contextualSpacing/>
        <w:jc w:val="left"/>
      </w:pPr>
      <w:r>
        <w:rPr>
          <w:rFonts w:hint="eastAsia"/>
        </w:rPr>
        <w:t>技术路线</w:t>
      </w:r>
    </w:p>
    <w:p w14:paraId="06966F79" w14:textId="77777777" w:rsidR="00210D7E" w:rsidRDefault="00210D7E" w:rsidP="00210D7E">
      <w:pPr>
        <w:pStyle w:val="afd"/>
        <w:ind w:firstLine="560"/>
      </w:pPr>
      <w:r>
        <w:rPr>
          <w:rFonts w:hint="eastAsia"/>
        </w:rPr>
        <w:t>综合应用系统是一个应急业务全面、应用广泛、涉及众多技术领域的复杂软件系统，因此采用工业化标准，遵从软件技术规范。通过采用先进、开放、标准、主流、成熟的基础平台、开发手段与信息技术规范，满足西安市应急指挥平台的先进性、开放性、标准化、稳定性、可扩展性的需要。</w:t>
      </w:r>
    </w:p>
    <w:p w14:paraId="543F1733" w14:textId="77777777" w:rsidR="00210D7E" w:rsidRDefault="00210D7E" w:rsidP="00210D7E">
      <w:pPr>
        <w:pStyle w:val="afd"/>
        <w:ind w:firstLine="560"/>
      </w:pPr>
      <w:r>
        <w:rPr>
          <w:rFonts w:hint="eastAsia"/>
        </w:rPr>
        <w:t>综合应用系统采用的技术路线主要有：主要采用基于B/S架构、C/S架构、Android应用开放标准的技术路线、采用面向服务架构的技术路线、采用基于组件开发的技术路线。</w:t>
      </w:r>
    </w:p>
    <w:p w14:paraId="1369D9BE" w14:textId="77777777" w:rsidR="00210D7E" w:rsidRDefault="00210D7E" w:rsidP="00210D7E">
      <w:pPr>
        <w:jc w:val="center"/>
      </w:pPr>
      <w:r>
        <w:rPr>
          <w:noProof/>
        </w:rPr>
        <w:drawing>
          <wp:inline distT="0" distB="0" distL="0" distR="0" wp14:anchorId="100FC9FC" wp14:editId="48C4926D">
            <wp:extent cx="4895850" cy="1757260"/>
            <wp:effectExtent l="0" t="0" r="0" b="0"/>
            <wp:docPr id="215" name="图片 215" descr="2016121315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2016121315153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945746" cy="1775169"/>
                    </a:xfrm>
                    <a:prstGeom prst="rect">
                      <a:avLst/>
                    </a:prstGeom>
                    <a:noFill/>
                    <a:ln>
                      <a:noFill/>
                    </a:ln>
                  </pic:spPr>
                </pic:pic>
              </a:graphicData>
            </a:graphic>
          </wp:inline>
        </w:drawing>
      </w:r>
    </w:p>
    <w:p w14:paraId="5ED31C2C" w14:textId="77777777" w:rsidR="00403667" w:rsidRDefault="00210D7E" w:rsidP="00210D7E">
      <w:pPr>
        <w:jc w:val="center"/>
        <w:rPr>
          <w:rFonts w:ascii="宋体" w:hAnsi="宋体"/>
          <w:szCs w:val="21"/>
        </w:rPr>
      </w:pPr>
      <w:bookmarkStart w:id="156" w:name="_Toc508702412"/>
      <w:r w:rsidRPr="003B6242">
        <w:rPr>
          <w:rFonts w:ascii="宋体" w:hAnsi="宋体" w:hint="eastAsia"/>
          <w:szCs w:val="21"/>
        </w:rPr>
        <w:t>图</w:t>
      </w:r>
      <w:r w:rsidRPr="003B6242">
        <w:rPr>
          <w:rFonts w:ascii="宋体" w:hAnsi="宋体"/>
          <w:szCs w:val="21"/>
        </w:rPr>
        <w:fldChar w:fldCharType="begin"/>
      </w:r>
      <w:r w:rsidRPr="003B6242">
        <w:rPr>
          <w:rFonts w:ascii="宋体" w:hAnsi="宋体"/>
          <w:szCs w:val="21"/>
        </w:rPr>
        <w:instrText xml:space="preserve"> </w:instrText>
      </w:r>
      <w:r w:rsidRPr="003B6242">
        <w:rPr>
          <w:rFonts w:ascii="宋体" w:hAnsi="宋体" w:hint="eastAsia"/>
          <w:szCs w:val="21"/>
        </w:rPr>
        <w:instrText>STYLEREF 2 \s</w:instrText>
      </w:r>
      <w:r w:rsidRPr="003B6242">
        <w:rPr>
          <w:rFonts w:ascii="宋体" w:hAnsi="宋体"/>
          <w:szCs w:val="21"/>
        </w:rPr>
        <w:instrText xml:space="preserve"> </w:instrText>
      </w:r>
      <w:r w:rsidRPr="003B6242">
        <w:rPr>
          <w:rFonts w:ascii="宋体" w:hAnsi="宋体"/>
          <w:szCs w:val="21"/>
        </w:rPr>
        <w:fldChar w:fldCharType="separate"/>
      </w:r>
      <w:r w:rsidR="00C911CB">
        <w:rPr>
          <w:rFonts w:ascii="宋体" w:hAnsi="宋体"/>
          <w:noProof/>
          <w:szCs w:val="21"/>
        </w:rPr>
        <w:t>5.3</w:t>
      </w:r>
      <w:r w:rsidRPr="003B6242">
        <w:rPr>
          <w:rFonts w:ascii="宋体" w:hAnsi="宋体"/>
          <w:szCs w:val="21"/>
        </w:rPr>
        <w:fldChar w:fldCharType="end"/>
      </w:r>
      <w:r w:rsidRPr="003B6242">
        <w:rPr>
          <w:rFonts w:ascii="宋体" w:hAnsi="宋体"/>
          <w:szCs w:val="21"/>
        </w:rPr>
        <w:noBreakHyphen/>
      </w:r>
      <w:r w:rsidRPr="003B6242">
        <w:rPr>
          <w:rFonts w:ascii="宋体" w:hAnsi="宋体"/>
          <w:szCs w:val="21"/>
        </w:rPr>
        <w:fldChar w:fldCharType="begin"/>
      </w:r>
      <w:r w:rsidRPr="003B6242">
        <w:rPr>
          <w:rFonts w:ascii="宋体" w:hAnsi="宋体"/>
          <w:szCs w:val="21"/>
        </w:rPr>
        <w:instrText xml:space="preserve"> </w:instrText>
      </w:r>
      <w:r w:rsidRPr="003B6242">
        <w:rPr>
          <w:rFonts w:ascii="宋体" w:hAnsi="宋体" w:hint="eastAsia"/>
          <w:szCs w:val="21"/>
        </w:rPr>
        <w:instrText>SEQ 图 \* ARABIC \s 2</w:instrText>
      </w:r>
      <w:r w:rsidRPr="003B6242">
        <w:rPr>
          <w:rFonts w:ascii="宋体" w:hAnsi="宋体"/>
          <w:szCs w:val="21"/>
        </w:rPr>
        <w:instrText xml:space="preserve"> </w:instrText>
      </w:r>
      <w:r w:rsidRPr="003B6242">
        <w:rPr>
          <w:rFonts w:ascii="宋体" w:hAnsi="宋体"/>
          <w:szCs w:val="21"/>
        </w:rPr>
        <w:fldChar w:fldCharType="separate"/>
      </w:r>
      <w:r w:rsidR="00C911CB">
        <w:rPr>
          <w:rFonts w:ascii="宋体" w:hAnsi="宋体"/>
          <w:noProof/>
          <w:szCs w:val="21"/>
        </w:rPr>
        <w:t>1</w:t>
      </w:r>
      <w:r w:rsidRPr="003B6242">
        <w:rPr>
          <w:rFonts w:ascii="宋体" w:hAnsi="宋体"/>
          <w:szCs w:val="21"/>
        </w:rPr>
        <w:fldChar w:fldCharType="end"/>
      </w:r>
      <w:r w:rsidRPr="003B6242">
        <w:rPr>
          <w:rFonts w:ascii="宋体" w:hAnsi="宋体"/>
          <w:szCs w:val="21"/>
        </w:rPr>
        <w:t>综合应用系统</w:t>
      </w:r>
      <w:r w:rsidRPr="003B6242">
        <w:rPr>
          <w:rFonts w:ascii="宋体" w:hAnsi="宋体" w:hint="eastAsia"/>
          <w:szCs w:val="21"/>
        </w:rPr>
        <w:t>技术路线图</w:t>
      </w:r>
      <w:bookmarkEnd w:id="156"/>
    </w:p>
    <w:p w14:paraId="63ECAF21" w14:textId="77777777" w:rsidR="001615BE" w:rsidRDefault="001615BE" w:rsidP="001615BE">
      <w:pPr>
        <w:pStyle w:val="41"/>
        <w:widowControl/>
        <w:tabs>
          <w:tab w:val="left" w:pos="0"/>
          <w:tab w:val="left" w:pos="1080"/>
        </w:tabs>
        <w:spacing w:beforeLines="100" w:before="312" w:afterLines="75" w:after="234" w:line="360" w:lineRule="auto"/>
        <w:ind w:left="0" w:firstLine="0"/>
        <w:contextualSpacing/>
        <w:jc w:val="left"/>
      </w:pPr>
      <w:r>
        <w:rPr>
          <w:rFonts w:hint="eastAsia"/>
        </w:rPr>
        <w:t>总体架构</w:t>
      </w:r>
    </w:p>
    <w:p w14:paraId="0A077B74" w14:textId="77777777" w:rsidR="001615BE" w:rsidRPr="003B6242" w:rsidRDefault="001615BE" w:rsidP="001615BE">
      <w:pPr>
        <w:pStyle w:val="afd"/>
        <w:ind w:firstLine="560"/>
      </w:pPr>
      <w:r w:rsidRPr="003B6242">
        <w:rPr>
          <w:rFonts w:hint="eastAsia"/>
        </w:rPr>
        <w:t>西安市应急指挥平台的架构设计按照“平战结合”的原则，遵循平台化、组件化的设计思想，采用统一的数据交换、统一的接口标准、统一的安全保障，以保证六大系统的无缝集成。</w:t>
      </w:r>
    </w:p>
    <w:p w14:paraId="5C17CB49" w14:textId="77777777" w:rsidR="001615BE" w:rsidRPr="003B6242" w:rsidRDefault="001615BE" w:rsidP="00C911CB">
      <w:pPr>
        <w:pStyle w:val="afd"/>
        <w:ind w:firstLine="560"/>
        <w:rPr>
          <w:sz w:val="21"/>
          <w:szCs w:val="21"/>
        </w:rPr>
      </w:pPr>
      <w:r w:rsidRPr="003B6242">
        <w:rPr>
          <w:rFonts w:hint="eastAsia"/>
        </w:rPr>
        <w:t>系统由下到上为三大层：数据服务层（细分为数据访问层和数据</w:t>
      </w:r>
      <w:r w:rsidRPr="003B6242">
        <w:rPr>
          <w:rFonts w:hint="eastAsia"/>
        </w:rPr>
        <w:lastRenderedPageBreak/>
        <w:t>层）、业务层（细分</w:t>
      </w:r>
      <w:r w:rsidR="00C911CB">
        <w:rPr>
          <w:rFonts w:hint="eastAsia"/>
        </w:rPr>
        <w:t>为业务支撑层和业务应用层）及用户展现层（细分为展现层和用户层）。</w:t>
      </w:r>
    </w:p>
    <w:p w14:paraId="17DE8790" w14:textId="77777777" w:rsidR="001615BE" w:rsidRPr="001615BE" w:rsidRDefault="001615BE" w:rsidP="001615BE">
      <w:pPr>
        <w:ind w:firstLineChars="200" w:firstLine="560"/>
        <w:rPr>
          <w:rFonts w:ascii="宋体" w:hAnsi="宋体"/>
          <w:sz w:val="28"/>
          <w:szCs w:val="24"/>
        </w:rPr>
      </w:pPr>
      <w:r w:rsidRPr="001615BE">
        <w:rPr>
          <w:rFonts w:ascii="宋体" w:hAnsi="宋体" w:hint="eastAsia"/>
          <w:sz w:val="28"/>
          <w:szCs w:val="24"/>
        </w:rPr>
        <w:t>市政府应急指挥平台中的各层都紧密地架构在统一的安全保障体系上，其业务流程和技术实现等都遵循统一的标准规范，实现系统的无缝集成。</w:t>
      </w:r>
    </w:p>
    <w:p w14:paraId="4F036332" w14:textId="77777777" w:rsidR="00403667" w:rsidRDefault="00403667" w:rsidP="00403667">
      <w:pPr>
        <w:pStyle w:val="31"/>
        <w:widowControl/>
        <w:tabs>
          <w:tab w:val="left" w:pos="0"/>
          <w:tab w:val="left" w:pos="840"/>
        </w:tabs>
        <w:spacing w:beforeLines="100" w:before="312" w:afterLines="75" w:after="234" w:line="360" w:lineRule="auto"/>
        <w:ind w:left="0" w:firstLine="0"/>
        <w:contextualSpacing/>
        <w:jc w:val="left"/>
      </w:pPr>
      <w:bookmarkStart w:id="157" w:name="_Toc508702002"/>
      <w:bookmarkStart w:id="158" w:name="_Toc525725656"/>
      <w:r>
        <w:rPr>
          <w:rFonts w:hint="eastAsia"/>
        </w:rPr>
        <w:t>系统功能流程设计</w:t>
      </w:r>
      <w:bookmarkEnd w:id="157"/>
      <w:bookmarkEnd w:id="158"/>
    </w:p>
    <w:p w14:paraId="500164BB" w14:textId="77777777" w:rsidR="001615BE" w:rsidRPr="003B6242" w:rsidRDefault="00CB29D4" w:rsidP="001615BE">
      <w:pPr>
        <w:adjustRightInd w:val="0"/>
        <w:snapToGrid w:val="0"/>
        <w:spacing w:line="360" w:lineRule="auto"/>
        <w:ind w:right="-142"/>
        <w:jc w:val="center"/>
        <w:rPr>
          <w:sz w:val="24"/>
        </w:rPr>
      </w:pPr>
      <w:r>
        <w:rPr>
          <w:noProof/>
          <w:sz w:val="24"/>
        </w:rPr>
        <w:drawing>
          <wp:inline distT="0" distB="0" distL="0" distR="0" wp14:anchorId="38323D2F" wp14:editId="7A6208E4">
            <wp:extent cx="5400675" cy="3105150"/>
            <wp:effectExtent l="0" t="0" r="0" b="0"/>
            <wp:docPr id="234" name="对象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4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00675" cy="3105150"/>
                    </a:xfrm>
                    <a:prstGeom prst="rect">
                      <a:avLst/>
                    </a:prstGeom>
                    <a:noFill/>
                    <a:ln>
                      <a:noFill/>
                    </a:ln>
                  </pic:spPr>
                </pic:pic>
              </a:graphicData>
            </a:graphic>
          </wp:inline>
        </w:drawing>
      </w:r>
    </w:p>
    <w:p w14:paraId="60824587" w14:textId="77777777" w:rsidR="001615BE" w:rsidRPr="003B6242" w:rsidRDefault="001615BE" w:rsidP="001615BE">
      <w:pPr>
        <w:pStyle w:val="36"/>
        <w:ind w:firstLine="420"/>
        <w:jc w:val="center"/>
        <w:rPr>
          <w:rFonts w:ascii="宋体" w:hAnsi="宋体"/>
          <w:sz w:val="21"/>
          <w:szCs w:val="21"/>
        </w:rPr>
      </w:pPr>
      <w:bookmarkStart w:id="159" w:name="_Toc508702414"/>
      <w:r w:rsidRPr="003B6242">
        <w:rPr>
          <w:rFonts w:ascii="宋体" w:hAnsi="宋体" w:hint="eastAsia"/>
          <w:sz w:val="21"/>
          <w:szCs w:val="21"/>
        </w:rPr>
        <w:t>图</w:t>
      </w:r>
      <w:r w:rsidRPr="003B6242">
        <w:rPr>
          <w:rFonts w:ascii="宋体" w:hAnsi="宋体"/>
          <w:sz w:val="21"/>
          <w:szCs w:val="21"/>
        </w:rPr>
        <w:fldChar w:fldCharType="begin"/>
      </w:r>
      <w:r w:rsidRPr="003B6242">
        <w:rPr>
          <w:rFonts w:ascii="宋体" w:hAnsi="宋体"/>
          <w:sz w:val="21"/>
          <w:szCs w:val="21"/>
        </w:rPr>
        <w:instrText xml:space="preserve"> </w:instrText>
      </w:r>
      <w:r w:rsidRPr="003B6242">
        <w:rPr>
          <w:rFonts w:ascii="宋体" w:hAnsi="宋体" w:hint="eastAsia"/>
          <w:sz w:val="21"/>
          <w:szCs w:val="21"/>
        </w:rPr>
        <w:instrText>STYLEREF 2 \s</w:instrText>
      </w:r>
      <w:r w:rsidRPr="003B6242">
        <w:rPr>
          <w:rFonts w:ascii="宋体" w:hAnsi="宋体"/>
          <w:sz w:val="21"/>
          <w:szCs w:val="21"/>
        </w:rPr>
        <w:instrText xml:space="preserve"> </w:instrText>
      </w:r>
      <w:r w:rsidRPr="003B6242">
        <w:rPr>
          <w:rFonts w:ascii="宋体" w:hAnsi="宋体"/>
          <w:sz w:val="21"/>
          <w:szCs w:val="21"/>
        </w:rPr>
        <w:fldChar w:fldCharType="separate"/>
      </w:r>
      <w:r w:rsidR="00C911CB">
        <w:rPr>
          <w:rFonts w:ascii="宋体" w:hAnsi="宋体"/>
          <w:noProof/>
          <w:sz w:val="21"/>
          <w:szCs w:val="21"/>
        </w:rPr>
        <w:t>5.3</w:t>
      </w:r>
      <w:r w:rsidRPr="003B6242">
        <w:rPr>
          <w:rFonts w:ascii="宋体" w:hAnsi="宋体"/>
          <w:sz w:val="21"/>
          <w:szCs w:val="21"/>
        </w:rPr>
        <w:fldChar w:fldCharType="end"/>
      </w:r>
      <w:r w:rsidRPr="003B6242">
        <w:rPr>
          <w:rFonts w:ascii="宋体" w:hAnsi="宋体"/>
          <w:sz w:val="21"/>
          <w:szCs w:val="21"/>
        </w:rPr>
        <w:noBreakHyphen/>
      </w:r>
      <w:r w:rsidRPr="003B6242">
        <w:rPr>
          <w:rFonts w:ascii="宋体" w:hAnsi="宋体"/>
          <w:sz w:val="21"/>
          <w:szCs w:val="21"/>
        </w:rPr>
        <w:fldChar w:fldCharType="begin"/>
      </w:r>
      <w:r w:rsidRPr="003B6242">
        <w:rPr>
          <w:rFonts w:ascii="宋体" w:hAnsi="宋体"/>
          <w:sz w:val="21"/>
          <w:szCs w:val="21"/>
        </w:rPr>
        <w:instrText xml:space="preserve"> </w:instrText>
      </w:r>
      <w:r w:rsidRPr="003B6242">
        <w:rPr>
          <w:rFonts w:ascii="宋体" w:hAnsi="宋体" w:hint="eastAsia"/>
          <w:sz w:val="21"/>
          <w:szCs w:val="21"/>
        </w:rPr>
        <w:instrText>SEQ 图 \* ARABIC \s 2</w:instrText>
      </w:r>
      <w:r w:rsidRPr="003B6242">
        <w:rPr>
          <w:rFonts w:ascii="宋体" w:hAnsi="宋体"/>
          <w:sz w:val="21"/>
          <w:szCs w:val="21"/>
        </w:rPr>
        <w:instrText xml:space="preserve"> </w:instrText>
      </w:r>
      <w:r w:rsidRPr="003B6242">
        <w:rPr>
          <w:rFonts w:ascii="宋体" w:hAnsi="宋体"/>
          <w:sz w:val="21"/>
          <w:szCs w:val="21"/>
        </w:rPr>
        <w:fldChar w:fldCharType="separate"/>
      </w:r>
      <w:r w:rsidR="00C911CB">
        <w:rPr>
          <w:rFonts w:ascii="宋体" w:hAnsi="宋体"/>
          <w:noProof/>
          <w:sz w:val="21"/>
          <w:szCs w:val="21"/>
        </w:rPr>
        <w:t>2</w:t>
      </w:r>
      <w:r w:rsidRPr="003B6242">
        <w:rPr>
          <w:rFonts w:ascii="宋体" w:hAnsi="宋体"/>
          <w:sz w:val="21"/>
          <w:szCs w:val="21"/>
        </w:rPr>
        <w:fldChar w:fldCharType="end"/>
      </w:r>
      <w:r w:rsidRPr="003B6242">
        <w:rPr>
          <w:rFonts w:ascii="宋体" w:hAnsi="宋体" w:hint="eastAsia"/>
          <w:sz w:val="21"/>
          <w:szCs w:val="21"/>
        </w:rPr>
        <w:t>综合应用系统功能流程设计图</w:t>
      </w:r>
      <w:bookmarkEnd w:id="159"/>
    </w:p>
    <w:p w14:paraId="00B245F5" w14:textId="77777777" w:rsidR="001615BE" w:rsidRPr="003B6242" w:rsidRDefault="001615BE" w:rsidP="001615BE">
      <w:pPr>
        <w:pStyle w:val="afd"/>
        <w:ind w:firstLine="560"/>
      </w:pPr>
      <w:r w:rsidRPr="003B6242">
        <w:rPr>
          <w:rFonts w:hint="eastAsia"/>
        </w:rPr>
        <w:t>事件处置流程按照事前预警、事中处置、事后分析的规范设计的，将战时和平时流程规范，达到平战结合的效果，具体如下：</w:t>
      </w:r>
    </w:p>
    <w:p w14:paraId="5232696C" w14:textId="77777777" w:rsidR="001615BE" w:rsidRPr="003B6242" w:rsidRDefault="001615BE" w:rsidP="001615BE">
      <w:pPr>
        <w:pStyle w:val="afd"/>
        <w:ind w:firstLine="560"/>
      </w:pPr>
      <w:r w:rsidRPr="003B6242">
        <w:rPr>
          <w:rFonts w:hint="eastAsia"/>
        </w:rPr>
        <w:t>1、发生自然灾害类的事件前（如暴雨）会触发外部的气象预警发布系统或者是综合应用系统中的预测预警子系统的报警功能；</w:t>
      </w:r>
    </w:p>
    <w:p w14:paraId="73032E85" w14:textId="77777777" w:rsidR="001615BE" w:rsidRPr="003B6242" w:rsidRDefault="001615BE" w:rsidP="001615BE">
      <w:pPr>
        <w:pStyle w:val="afd"/>
        <w:ind w:firstLine="560"/>
      </w:pPr>
      <w:r w:rsidRPr="003B6242">
        <w:rPr>
          <w:rFonts w:hint="eastAsia"/>
        </w:rPr>
        <w:t>2、预警系统会通过系统本身设置的响应策略将应急预警事件上报到应急值守系统；</w:t>
      </w:r>
    </w:p>
    <w:p w14:paraId="5C1CAB43" w14:textId="77777777" w:rsidR="001615BE" w:rsidRPr="003B6242" w:rsidRDefault="001615BE" w:rsidP="001615BE">
      <w:pPr>
        <w:pStyle w:val="afd"/>
        <w:ind w:firstLine="560"/>
      </w:pPr>
      <w:r w:rsidRPr="003B6242">
        <w:rPr>
          <w:rFonts w:hint="eastAsia"/>
        </w:rPr>
        <w:lastRenderedPageBreak/>
        <w:t>3、发生自然灾害、事故灾难、公共卫生事件和社会安全事件后，应急管理人员和市民会通过基层一体机、移动应急APP和非警务类信息将发生的事件上报到应急值守子系统；</w:t>
      </w:r>
    </w:p>
    <w:p w14:paraId="52E3086C" w14:textId="77777777" w:rsidR="001615BE" w:rsidRPr="003B6242" w:rsidRDefault="001615BE" w:rsidP="001615BE">
      <w:pPr>
        <w:pStyle w:val="afd"/>
        <w:ind w:firstLine="560"/>
      </w:pPr>
      <w:r w:rsidRPr="003B6242">
        <w:rPr>
          <w:rFonts w:hint="eastAsia"/>
        </w:rPr>
        <w:t>4、应急值守子系统将接收的信息进行前期处置及初步研判；</w:t>
      </w:r>
    </w:p>
    <w:p w14:paraId="6AC70454" w14:textId="77777777" w:rsidR="001615BE" w:rsidRPr="003B6242" w:rsidRDefault="001615BE" w:rsidP="001615BE">
      <w:pPr>
        <w:pStyle w:val="afd"/>
        <w:ind w:firstLine="560"/>
      </w:pPr>
      <w:r w:rsidRPr="003B6242">
        <w:rPr>
          <w:rFonts w:hint="eastAsia"/>
        </w:rPr>
        <w:t>5、根据填写的事件及要素来关联预案管理子系统，向应急值守子系统提供预案策略；</w:t>
      </w:r>
    </w:p>
    <w:p w14:paraId="6FFDF656" w14:textId="77777777" w:rsidR="001615BE" w:rsidRPr="003B6242" w:rsidRDefault="001615BE" w:rsidP="001615BE">
      <w:pPr>
        <w:pStyle w:val="afd"/>
        <w:ind w:firstLine="560"/>
      </w:pPr>
      <w:r w:rsidRPr="003B6242">
        <w:t>6</w:t>
      </w:r>
      <w:r w:rsidRPr="003B6242">
        <w:rPr>
          <w:rFonts w:hint="eastAsia"/>
        </w:rPr>
        <w:t>、值守人员根据提供的预案信息和接报信息通过指挥调度子系统上报领导，领导通过应急值守子系统查看信息决定是否启动预案；</w:t>
      </w:r>
    </w:p>
    <w:p w14:paraId="7CE029C4" w14:textId="77777777" w:rsidR="001615BE" w:rsidRPr="003B6242" w:rsidRDefault="001615BE" w:rsidP="001615BE">
      <w:pPr>
        <w:pStyle w:val="afd"/>
        <w:ind w:firstLine="560"/>
      </w:pPr>
      <w:r w:rsidRPr="003B6242">
        <w:rPr>
          <w:rFonts w:hint="eastAsia"/>
        </w:rPr>
        <w:t>7、启动预案后，领导会通过在线会商子系统与需要进行处置的各个领导及相关专家进行会商，结合辅助决策子系统、应急保障子系统生成处置方案；</w:t>
      </w:r>
    </w:p>
    <w:p w14:paraId="3EAF2D07" w14:textId="77777777" w:rsidR="001615BE" w:rsidRPr="003B6242" w:rsidRDefault="001615BE" w:rsidP="001615BE">
      <w:pPr>
        <w:pStyle w:val="afd"/>
        <w:ind w:firstLine="560"/>
      </w:pPr>
      <w:r w:rsidRPr="003B6242">
        <w:rPr>
          <w:rFonts w:hint="eastAsia"/>
        </w:rPr>
        <w:t>8、值班人员根据处置方案通过指挥调度子系统进行处置调度；</w:t>
      </w:r>
    </w:p>
    <w:p w14:paraId="615F43E0" w14:textId="77777777" w:rsidR="001615BE" w:rsidRPr="003B6242" w:rsidRDefault="001615BE" w:rsidP="001615BE">
      <w:pPr>
        <w:pStyle w:val="afd"/>
        <w:ind w:firstLine="560"/>
      </w:pPr>
      <w:r w:rsidRPr="003B6242">
        <w:t>9</w:t>
      </w:r>
      <w:r w:rsidRPr="003B6242">
        <w:rPr>
          <w:rFonts w:hint="eastAsia"/>
        </w:rPr>
        <w:t>、事件处置结束后，考核评估子系统会根据当前的处置进行事后评估、督导检查及绩效考核，处置结束；</w:t>
      </w:r>
    </w:p>
    <w:p w14:paraId="1EBBDC84" w14:textId="77777777" w:rsidR="00403667" w:rsidRPr="001615BE" w:rsidRDefault="001615BE" w:rsidP="001615BE">
      <w:pPr>
        <w:pStyle w:val="afd"/>
        <w:ind w:firstLine="560"/>
      </w:pPr>
      <w:r w:rsidRPr="003B6242">
        <w:rPr>
          <w:rFonts w:hint="eastAsia"/>
        </w:rPr>
        <w:t>10、在平时，会根据预案管理子系统中的预案，编制相关场景的脚本，通过模拟演练系统来进行演练，不断的改进工作流程及更新预案。</w:t>
      </w:r>
    </w:p>
    <w:p w14:paraId="28077C43" w14:textId="77777777" w:rsidR="00403667" w:rsidRDefault="00403667" w:rsidP="00403667">
      <w:pPr>
        <w:pStyle w:val="31"/>
        <w:widowControl/>
        <w:tabs>
          <w:tab w:val="left" w:pos="0"/>
          <w:tab w:val="left" w:pos="840"/>
        </w:tabs>
        <w:spacing w:beforeLines="100" w:before="312" w:afterLines="75" w:after="234" w:line="360" w:lineRule="auto"/>
        <w:ind w:left="0" w:firstLine="0"/>
        <w:contextualSpacing/>
        <w:jc w:val="left"/>
      </w:pPr>
      <w:bookmarkStart w:id="160" w:name="_Toc508702003"/>
      <w:bookmarkStart w:id="161" w:name="_Toc525725657"/>
      <w:r>
        <w:rPr>
          <w:rFonts w:hint="eastAsia"/>
        </w:rPr>
        <w:t>应急值守子系统</w:t>
      </w:r>
      <w:bookmarkEnd w:id="160"/>
      <w:bookmarkEnd w:id="161"/>
    </w:p>
    <w:p w14:paraId="4236D4AE" w14:textId="77777777" w:rsidR="00403667" w:rsidRDefault="00403667" w:rsidP="00403667">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4C89F5D8" w14:textId="77777777" w:rsidR="001615BE" w:rsidRDefault="001615BE" w:rsidP="001615BE">
      <w:pPr>
        <w:pStyle w:val="afd"/>
        <w:ind w:firstLine="560"/>
      </w:pPr>
      <w:r>
        <w:rPr>
          <w:rFonts w:hint="eastAsia"/>
        </w:rPr>
        <w:t>应急值守子系统实现的是以政务网络为纽带，以日常值班工作处理、突发事件上报、通知公告管理、文档处理、编排值班管理、通讯</w:t>
      </w:r>
      <w:r>
        <w:rPr>
          <w:rFonts w:hint="eastAsia"/>
        </w:rPr>
        <w:lastRenderedPageBreak/>
        <w:t>录管理、用户系统管理等功能于一体，并借助各种辅助系统来协同完成应急日常值守工作、突发事件上报处置的工作。系统功能结构图如下图</w:t>
      </w:r>
      <w:r>
        <w:t>所示：</w:t>
      </w:r>
    </w:p>
    <w:p w14:paraId="63A9491E" w14:textId="77777777" w:rsidR="001615BE" w:rsidRDefault="0069322C" w:rsidP="001615BE">
      <w:pPr>
        <w:jc w:val="center"/>
      </w:pPr>
      <w:r>
        <w:rPr>
          <w:noProof/>
        </w:rPr>
        <w:drawing>
          <wp:inline distT="0" distB="0" distL="0" distR="0" wp14:anchorId="1DFC0459" wp14:editId="683F8500">
            <wp:extent cx="4826635" cy="2238987"/>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1.pn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4828955" cy="2240063"/>
                    </a:xfrm>
                    <a:prstGeom prst="rect">
                      <a:avLst/>
                    </a:prstGeom>
                  </pic:spPr>
                </pic:pic>
              </a:graphicData>
            </a:graphic>
          </wp:inline>
        </w:drawing>
      </w:r>
    </w:p>
    <w:p w14:paraId="7066E215" w14:textId="77777777" w:rsidR="00403667" w:rsidRDefault="001615BE" w:rsidP="001615BE">
      <w:pPr>
        <w:jc w:val="center"/>
      </w:pPr>
      <w:bookmarkStart w:id="162" w:name="_Toc508702415"/>
      <w:r w:rsidRPr="003B6242">
        <w:rPr>
          <w:rFonts w:ascii="宋体" w:hAnsi="宋体" w:hint="eastAsia"/>
          <w:szCs w:val="21"/>
        </w:rPr>
        <w:t>图</w:t>
      </w:r>
      <w:r w:rsidRPr="003B6242">
        <w:rPr>
          <w:rFonts w:ascii="宋体" w:hAnsi="宋体"/>
          <w:szCs w:val="21"/>
        </w:rPr>
        <w:fldChar w:fldCharType="begin"/>
      </w:r>
      <w:r w:rsidRPr="003B6242">
        <w:rPr>
          <w:rFonts w:ascii="宋体" w:hAnsi="宋体"/>
          <w:szCs w:val="21"/>
        </w:rPr>
        <w:instrText xml:space="preserve"> </w:instrText>
      </w:r>
      <w:r w:rsidRPr="003B6242">
        <w:rPr>
          <w:rFonts w:ascii="宋体" w:hAnsi="宋体" w:hint="eastAsia"/>
          <w:szCs w:val="21"/>
        </w:rPr>
        <w:instrText>STYLEREF 2 \s</w:instrText>
      </w:r>
      <w:r w:rsidRPr="003B6242">
        <w:rPr>
          <w:rFonts w:ascii="宋体" w:hAnsi="宋体"/>
          <w:szCs w:val="21"/>
        </w:rPr>
        <w:instrText xml:space="preserve"> </w:instrText>
      </w:r>
      <w:r w:rsidRPr="003B6242">
        <w:rPr>
          <w:rFonts w:ascii="宋体" w:hAnsi="宋体"/>
          <w:szCs w:val="21"/>
        </w:rPr>
        <w:fldChar w:fldCharType="separate"/>
      </w:r>
      <w:r w:rsidR="00C911CB">
        <w:rPr>
          <w:rFonts w:ascii="宋体" w:hAnsi="宋体"/>
          <w:noProof/>
          <w:szCs w:val="21"/>
        </w:rPr>
        <w:t>5.3</w:t>
      </w:r>
      <w:r w:rsidRPr="003B6242">
        <w:rPr>
          <w:rFonts w:ascii="宋体" w:hAnsi="宋体"/>
          <w:szCs w:val="21"/>
        </w:rPr>
        <w:fldChar w:fldCharType="end"/>
      </w:r>
      <w:r w:rsidRPr="003B6242">
        <w:rPr>
          <w:rFonts w:ascii="宋体" w:hAnsi="宋体"/>
          <w:szCs w:val="21"/>
        </w:rPr>
        <w:noBreakHyphen/>
      </w:r>
      <w:r w:rsidRPr="003B6242">
        <w:rPr>
          <w:rFonts w:ascii="宋体" w:hAnsi="宋体"/>
          <w:szCs w:val="21"/>
        </w:rPr>
        <w:fldChar w:fldCharType="begin"/>
      </w:r>
      <w:r w:rsidRPr="003B6242">
        <w:rPr>
          <w:rFonts w:ascii="宋体" w:hAnsi="宋体"/>
          <w:szCs w:val="21"/>
        </w:rPr>
        <w:instrText xml:space="preserve"> </w:instrText>
      </w:r>
      <w:r w:rsidRPr="003B6242">
        <w:rPr>
          <w:rFonts w:ascii="宋体" w:hAnsi="宋体" w:hint="eastAsia"/>
          <w:szCs w:val="21"/>
        </w:rPr>
        <w:instrText>SEQ 图 \* ARABIC \s 2</w:instrText>
      </w:r>
      <w:r w:rsidRPr="003B6242">
        <w:rPr>
          <w:rFonts w:ascii="宋体" w:hAnsi="宋体"/>
          <w:szCs w:val="21"/>
        </w:rPr>
        <w:instrText xml:space="preserve"> </w:instrText>
      </w:r>
      <w:r w:rsidRPr="003B6242">
        <w:rPr>
          <w:rFonts w:ascii="宋体" w:hAnsi="宋体"/>
          <w:szCs w:val="21"/>
        </w:rPr>
        <w:fldChar w:fldCharType="separate"/>
      </w:r>
      <w:r w:rsidR="0069322C">
        <w:rPr>
          <w:rFonts w:ascii="宋体" w:hAnsi="宋体"/>
          <w:noProof/>
          <w:szCs w:val="21"/>
        </w:rPr>
        <w:t>3</w:t>
      </w:r>
      <w:r w:rsidRPr="003B6242">
        <w:rPr>
          <w:rFonts w:ascii="宋体" w:hAnsi="宋体"/>
          <w:szCs w:val="21"/>
        </w:rPr>
        <w:fldChar w:fldCharType="end"/>
      </w:r>
      <w:r w:rsidRPr="003B6242">
        <w:rPr>
          <w:rFonts w:ascii="宋体" w:hAnsi="宋体" w:hint="eastAsia"/>
          <w:szCs w:val="21"/>
        </w:rPr>
        <w:t>应急值守子系统功能规划图</w:t>
      </w:r>
      <w:bookmarkEnd w:id="162"/>
    </w:p>
    <w:p w14:paraId="35FC25D5" w14:textId="77777777" w:rsidR="00403667" w:rsidRDefault="00403667" w:rsidP="00403667">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25442CEE" w14:textId="77777777" w:rsidR="00403667" w:rsidRDefault="00403667" w:rsidP="00403667">
      <w:pPr>
        <w:pStyle w:val="50"/>
        <w:tabs>
          <w:tab w:val="left" w:pos="142"/>
        </w:tabs>
      </w:pPr>
      <w:r>
        <w:rPr>
          <w:rFonts w:hint="eastAsia"/>
        </w:rPr>
        <w:t>值班记录单</w:t>
      </w:r>
    </w:p>
    <w:p w14:paraId="437C640D" w14:textId="77777777" w:rsidR="001615BE" w:rsidRDefault="001615BE" w:rsidP="001615BE">
      <w:pPr>
        <w:pStyle w:val="afd"/>
        <w:ind w:firstLine="560"/>
      </w:pPr>
      <w:r>
        <w:rPr>
          <w:rFonts w:hint="eastAsia"/>
        </w:rPr>
        <w:t>值班记录单包含三个子模块：值班记录首页、值班记录列表、所有工作记录。</w:t>
      </w:r>
    </w:p>
    <w:p w14:paraId="16172C67" w14:textId="77777777" w:rsidR="001615BE" w:rsidRDefault="001615BE" w:rsidP="001615BE">
      <w:pPr>
        <w:pStyle w:val="afd"/>
        <w:ind w:firstLine="560"/>
      </w:pPr>
      <w:r>
        <w:rPr>
          <w:rFonts w:hint="eastAsia"/>
        </w:rPr>
        <w:t>1、值班记录单首页</w:t>
      </w:r>
    </w:p>
    <w:p w14:paraId="120F318E" w14:textId="77777777" w:rsidR="001615BE" w:rsidRDefault="001615BE" w:rsidP="001615BE">
      <w:pPr>
        <w:pStyle w:val="afd"/>
        <w:ind w:firstLine="560"/>
      </w:pPr>
      <w:r>
        <w:rPr>
          <w:rFonts w:hint="eastAsia"/>
        </w:rPr>
        <w:t>汇集值班所有工作相关事项，显示带值班人员、已办事项描述（当日值班的已办事项列表，只在值班当天显示，当日值班人员可对其进行修改、删除等操作）、待办事项描述（值班工作中的待办事项列表，当日值班人员可对其进行修改、续办、删除等操作）、关注事项描述（值班工作中的关注事项，不能删除只能由当日值班人员进行归档）、设备情况描述。</w:t>
      </w:r>
    </w:p>
    <w:p w14:paraId="6BECC8A9" w14:textId="77777777" w:rsidR="001615BE" w:rsidRDefault="001615BE" w:rsidP="001615BE">
      <w:pPr>
        <w:pStyle w:val="afd"/>
        <w:ind w:firstLine="560"/>
      </w:pPr>
      <w:r>
        <w:rPr>
          <w:rFonts w:hint="eastAsia"/>
        </w:rPr>
        <w:lastRenderedPageBreak/>
        <w:t>2、值班记录列表</w:t>
      </w:r>
    </w:p>
    <w:p w14:paraId="75DADE72" w14:textId="77777777" w:rsidR="001615BE" w:rsidRDefault="001615BE" w:rsidP="001615BE">
      <w:pPr>
        <w:pStyle w:val="afd"/>
        <w:ind w:firstLine="560"/>
      </w:pPr>
      <w:r>
        <w:rPr>
          <w:rFonts w:hint="eastAsia"/>
        </w:rPr>
        <w:t>用列表的方式查询预览已经保存的值班记录单。但只能对当日的值班记录单进行修改或删除的操作。值班人员完成当天的值班工作后，可打印当日的值班记录单并签字后，才能和下一班的值班人员进行交接班的登记和纸质文档的备案。</w:t>
      </w:r>
    </w:p>
    <w:p w14:paraId="6894C0B6" w14:textId="77777777" w:rsidR="001615BE" w:rsidRDefault="001615BE" w:rsidP="001615BE">
      <w:pPr>
        <w:pStyle w:val="afd"/>
        <w:ind w:firstLine="560"/>
      </w:pPr>
      <w:r>
        <w:rPr>
          <w:rFonts w:hint="eastAsia"/>
        </w:rPr>
        <w:t>3、所有工作记录</w:t>
      </w:r>
    </w:p>
    <w:p w14:paraId="2DB1E55A" w14:textId="77777777" w:rsidR="00403667" w:rsidRDefault="001615BE" w:rsidP="001615BE">
      <w:pPr>
        <w:pStyle w:val="afd"/>
        <w:ind w:firstLine="560"/>
      </w:pPr>
      <w:r>
        <w:rPr>
          <w:rFonts w:hint="eastAsia"/>
        </w:rPr>
        <w:t>以列表查询的方式展现所有值班工作事项，提供待办事项的续办、已办事项的预览、关注事项的修改归档等操作。它是值班记录单首页的一个扩展，在该模块可以查询到值班事项的历史数据。</w:t>
      </w:r>
    </w:p>
    <w:p w14:paraId="1CB8825E" w14:textId="77777777" w:rsidR="00403667" w:rsidRDefault="00403667" w:rsidP="00403667">
      <w:pPr>
        <w:pStyle w:val="50"/>
        <w:tabs>
          <w:tab w:val="left" w:pos="142"/>
        </w:tabs>
      </w:pPr>
      <w:r>
        <w:rPr>
          <w:rFonts w:hint="eastAsia"/>
        </w:rPr>
        <w:t>值班要情</w:t>
      </w:r>
    </w:p>
    <w:p w14:paraId="6D6E0D5D" w14:textId="77777777" w:rsidR="001615BE" w:rsidRDefault="001615BE" w:rsidP="001615BE">
      <w:pPr>
        <w:pStyle w:val="afd"/>
        <w:ind w:firstLine="560"/>
      </w:pPr>
      <w:r>
        <w:rPr>
          <w:rFonts w:hint="eastAsia"/>
        </w:rPr>
        <w:t>值班要情包含两个子模块：新增值班要情、查询值班要情。</w:t>
      </w:r>
    </w:p>
    <w:p w14:paraId="320391FC" w14:textId="77777777" w:rsidR="001615BE" w:rsidRDefault="001615BE" w:rsidP="001615BE">
      <w:pPr>
        <w:pStyle w:val="afd"/>
        <w:ind w:firstLine="560"/>
      </w:pPr>
      <w:r>
        <w:rPr>
          <w:rFonts w:hint="eastAsia"/>
        </w:rPr>
        <w:t>1、新增值班要情</w:t>
      </w:r>
    </w:p>
    <w:p w14:paraId="4E044B49" w14:textId="77777777" w:rsidR="001615BE" w:rsidRDefault="001615BE" w:rsidP="001615BE">
      <w:pPr>
        <w:pStyle w:val="afd"/>
        <w:ind w:firstLine="560"/>
      </w:pPr>
      <w:r>
        <w:rPr>
          <w:rFonts w:hint="eastAsia"/>
        </w:rPr>
        <w:t>填写要情标题、内容描述、报送信息和详细信息（如事发地点、影响范围、伤亡人数、经济损失、事件类型、事件等级等）后可创建一期值班要情，并生成相关的值班事项描述。值班要情的详细信息即要素化信息的处理中，使用GIS控件对事件发生地进行准确定位，对事件影响范围进行勾勒，结合应急指挥平台的电子预案，可以使相关领导对突发事件有一个快速直观的了解，对突发事件的处置起到很好的帮助作用。</w:t>
      </w:r>
    </w:p>
    <w:p w14:paraId="15C90816" w14:textId="77777777" w:rsidR="001615BE" w:rsidRDefault="001615BE" w:rsidP="001615BE">
      <w:pPr>
        <w:pStyle w:val="afd"/>
        <w:ind w:firstLine="560"/>
      </w:pPr>
      <w:r>
        <w:rPr>
          <w:rFonts w:hint="eastAsia"/>
        </w:rPr>
        <w:t>2、查询值班要情</w:t>
      </w:r>
    </w:p>
    <w:p w14:paraId="5C48024A" w14:textId="77777777" w:rsidR="00403667" w:rsidRDefault="001615BE" w:rsidP="001615BE">
      <w:pPr>
        <w:pStyle w:val="afd"/>
        <w:ind w:firstLine="560"/>
      </w:pPr>
      <w:r>
        <w:rPr>
          <w:rFonts w:hint="eastAsia"/>
        </w:rPr>
        <w:t>以列表的方式查询预览，对指定值班要情的进行批示操作，但当</w:t>
      </w:r>
      <w:r>
        <w:rPr>
          <w:rFonts w:hint="eastAsia"/>
        </w:rPr>
        <w:lastRenderedPageBreak/>
        <w:t>日值班人员只能修改、删除值班当天创建的值班要情。对于需要上报给上级的值班要情可以转换为值班信息进行事件的上报。对于突发事件的处置，往往不是短时间或者一次性就可以完成的，因此值班要情模块也提供续报操作，对于延续性的事件可以通过续报来保证信息的完整性和及时性。</w:t>
      </w:r>
    </w:p>
    <w:p w14:paraId="518CC9F7" w14:textId="77777777" w:rsidR="00403667" w:rsidRDefault="00403667" w:rsidP="00403667">
      <w:pPr>
        <w:pStyle w:val="50"/>
        <w:tabs>
          <w:tab w:val="left" w:pos="142"/>
        </w:tabs>
      </w:pPr>
      <w:r>
        <w:rPr>
          <w:rFonts w:hint="eastAsia"/>
        </w:rPr>
        <w:t>文电拟办</w:t>
      </w:r>
    </w:p>
    <w:p w14:paraId="212CF6F4" w14:textId="77777777" w:rsidR="001615BE" w:rsidRDefault="001615BE" w:rsidP="001615BE">
      <w:pPr>
        <w:pStyle w:val="afd"/>
        <w:ind w:firstLine="560"/>
      </w:pPr>
      <w:r>
        <w:rPr>
          <w:rFonts w:hint="eastAsia"/>
        </w:rPr>
        <w:t>文电拟办包含四个子模块：新增来文/来电拟办、查询来文/来电拟办。</w:t>
      </w:r>
    </w:p>
    <w:p w14:paraId="550AA989" w14:textId="77777777" w:rsidR="001615BE" w:rsidRDefault="001615BE" w:rsidP="001615BE">
      <w:pPr>
        <w:pStyle w:val="afd"/>
        <w:ind w:firstLine="560"/>
      </w:pPr>
      <w:r>
        <w:rPr>
          <w:rFonts w:hint="eastAsia"/>
        </w:rPr>
        <w:t>1、新增来文/来电拟办</w:t>
      </w:r>
    </w:p>
    <w:p w14:paraId="1516BDC5" w14:textId="77777777" w:rsidR="001615BE" w:rsidRDefault="001615BE" w:rsidP="001615BE">
      <w:pPr>
        <w:pStyle w:val="afd"/>
        <w:ind w:firstLine="560"/>
      </w:pPr>
      <w:r>
        <w:rPr>
          <w:rFonts w:hint="eastAsia"/>
        </w:rPr>
        <w:t>填写来文/来电单位、来文/来电时间、来文/来电标题、来文/来电内容、拟办意见等信息后可创建一条新的来文拟办意见单，并生成相应的值班事项描述。</w:t>
      </w:r>
    </w:p>
    <w:p w14:paraId="247AEF9B" w14:textId="77777777" w:rsidR="001615BE" w:rsidRDefault="001615BE" w:rsidP="001615BE">
      <w:pPr>
        <w:pStyle w:val="afd"/>
        <w:ind w:firstLine="560"/>
      </w:pPr>
      <w:r>
        <w:rPr>
          <w:rFonts w:hint="eastAsia"/>
        </w:rPr>
        <w:t>2、查询来文/来电拟办</w:t>
      </w:r>
    </w:p>
    <w:p w14:paraId="1B46DA43" w14:textId="77777777" w:rsidR="00403667" w:rsidRPr="001615BE" w:rsidRDefault="001615BE" w:rsidP="000234F1">
      <w:pPr>
        <w:ind w:firstLineChars="200" w:firstLine="560"/>
        <w:rPr>
          <w:rFonts w:ascii="宋体" w:hAnsi="宋体"/>
          <w:sz w:val="28"/>
          <w:szCs w:val="24"/>
        </w:rPr>
      </w:pPr>
      <w:r w:rsidRPr="001615BE">
        <w:rPr>
          <w:rFonts w:ascii="宋体" w:hAnsi="宋体" w:hint="eastAsia"/>
          <w:sz w:val="28"/>
          <w:szCs w:val="24"/>
        </w:rPr>
        <w:t>以列表的方式查询预览，对指定的来文/来电拟办单进行批示操作，但当日值班人员只能修改、删除值班当天创建的来文/来电拟办单。</w:t>
      </w:r>
    </w:p>
    <w:p w14:paraId="083004B9" w14:textId="77777777" w:rsidR="00403667" w:rsidRDefault="00403667" w:rsidP="00403667">
      <w:pPr>
        <w:pStyle w:val="50"/>
        <w:tabs>
          <w:tab w:val="left" w:pos="142"/>
        </w:tabs>
      </w:pPr>
      <w:r>
        <w:rPr>
          <w:rFonts w:hint="eastAsia"/>
        </w:rPr>
        <w:t>值班信息</w:t>
      </w:r>
    </w:p>
    <w:p w14:paraId="3531F284" w14:textId="77777777" w:rsidR="001615BE" w:rsidRDefault="001615BE" w:rsidP="001615BE">
      <w:pPr>
        <w:pStyle w:val="afd"/>
        <w:ind w:firstLine="560"/>
      </w:pPr>
      <w:r>
        <w:rPr>
          <w:rFonts w:hint="eastAsia"/>
        </w:rPr>
        <w:t>值班信息包含三个子模块：新增值班信息、查询值班信息、查询接报信息。</w:t>
      </w:r>
    </w:p>
    <w:p w14:paraId="58318C77" w14:textId="77777777" w:rsidR="001615BE" w:rsidRDefault="001615BE" w:rsidP="001615BE">
      <w:pPr>
        <w:pStyle w:val="afd"/>
        <w:ind w:firstLine="560"/>
      </w:pPr>
      <w:r>
        <w:rPr>
          <w:rFonts w:hint="eastAsia"/>
        </w:rPr>
        <w:t>1、新增值班信息</w:t>
      </w:r>
    </w:p>
    <w:p w14:paraId="7FE69B40" w14:textId="77777777" w:rsidR="001615BE" w:rsidRDefault="001615BE" w:rsidP="001615BE">
      <w:pPr>
        <w:pStyle w:val="afd"/>
        <w:ind w:firstLine="560"/>
      </w:pPr>
      <w:r>
        <w:rPr>
          <w:rFonts w:hint="eastAsia"/>
        </w:rPr>
        <w:lastRenderedPageBreak/>
        <w:t>填写信息标题、内容描述和详细信息（如事发地点、影响范围、伤亡人数、经济损失、事件类型、事件等级等）后可创建一期值班信息，并生成相关的值班事项描述。值班信息的详细信息即要素化信息的处理中，使用GIS控件对事件发生地进行准确定位，对事件影响范围进行直观的勾勒。值班信息是上报给上级单位的信息，对于突发事件按照上报响应机制，可快速准确的事件上报给上级单位。</w:t>
      </w:r>
    </w:p>
    <w:p w14:paraId="4CDEE747" w14:textId="77777777" w:rsidR="001615BE" w:rsidRDefault="001615BE" w:rsidP="001615BE">
      <w:pPr>
        <w:pStyle w:val="afd"/>
        <w:ind w:firstLine="560"/>
      </w:pPr>
      <w:r>
        <w:rPr>
          <w:rFonts w:hint="eastAsia"/>
        </w:rPr>
        <w:t>2、查询值班信息</w:t>
      </w:r>
    </w:p>
    <w:p w14:paraId="1E5B608B" w14:textId="77777777" w:rsidR="001615BE" w:rsidRDefault="001615BE" w:rsidP="001615BE">
      <w:pPr>
        <w:pStyle w:val="afd"/>
        <w:ind w:firstLine="560"/>
      </w:pPr>
      <w:r>
        <w:rPr>
          <w:rFonts w:hint="eastAsia"/>
        </w:rPr>
        <w:t>以列表的方式查询预览，只有当日值班人员才能修改、删除未上报或者被退回的值班信息。在该模块值班人员可以上报通过简单的点击操作就可以上报值班信息，或者接收被上级单位退回的值班信息。值班信息的上报，使用了地信中心辅助决策系统的事件上报接口，在事件上报给上级单位时同时也在辅助决策系统中添加了一条突发事件的信息，帮助领导对突发事件的处置决策。</w:t>
      </w:r>
    </w:p>
    <w:p w14:paraId="32936E7E" w14:textId="77777777" w:rsidR="001615BE" w:rsidRDefault="001615BE" w:rsidP="001615BE">
      <w:pPr>
        <w:pStyle w:val="afd"/>
        <w:ind w:firstLine="560"/>
      </w:pPr>
      <w:r>
        <w:rPr>
          <w:rFonts w:hint="eastAsia"/>
        </w:rPr>
        <w:t>3、查询接报信息</w:t>
      </w:r>
    </w:p>
    <w:p w14:paraId="5D02A1E0" w14:textId="77777777" w:rsidR="00403667" w:rsidRDefault="001615BE" w:rsidP="001615BE">
      <w:pPr>
        <w:pStyle w:val="afd"/>
        <w:ind w:firstLine="560"/>
      </w:pPr>
      <w:r>
        <w:rPr>
          <w:rFonts w:hint="eastAsia"/>
        </w:rPr>
        <w:t>以列表信息查询接收下级上报的值班信息，并可将其转换为值班要情进行进一步的处理，对不符合上报规定的值班信息，在填写退回原因后可进行退回处理。区县平台没有该子模块。</w:t>
      </w:r>
    </w:p>
    <w:p w14:paraId="490900DD" w14:textId="77777777" w:rsidR="00403667" w:rsidRDefault="00403667" w:rsidP="00403667">
      <w:pPr>
        <w:pStyle w:val="50"/>
        <w:tabs>
          <w:tab w:val="left" w:pos="142"/>
        </w:tabs>
      </w:pPr>
      <w:r>
        <w:rPr>
          <w:rFonts w:hint="eastAsia"/>
        </w:rPr>
        <w:t>通知公告</w:t>
      </w:r>
    </w:p>
    <w:p w14:paraId="79730D1A" w14:textId="77777777" w:rsidR="001615BE" w:rsidRDefault="001615BE" w:rsidP="001615BE">
      <w:pPr>
        <w:pStyle w:val="afd"/>
        <w:ind w:firstLine="560"/>
      </w:pPr>
      <w:r>
        <w:rPr>
          <w:rFonts w:hint="eastAsia"/>
        </w:rPr>
        <w:t>通知公告模块包含三个子模块：新增通知公告、查询通知公告、接收通知公告。</w:t>
      </w:r>
    </w:p>
    <w:p w14:paraId="4DCA9116" w14:textId="77777777" w:rsidR="001615BE" w:rsidRDefault="001615BE" w:rsidP="001615BE">
      <w:pPr>
        <w:pStyle w:val="afd"/>
        <w:ind w:firstLine="560"/>
      </w:pPr>
      <w:r>
        <w:rPr>
          <w:rFonts w:hint="eastAsia"/>
        </w:rPr>
        <w:t>1、新增通知公告</w:t>
      </w:r>
    </w:p>
    <w:p w14:paraId="6F2CCF88" w14:textId="77777777" w:rsidR="001615BE" w:rsidRDefault="001615BE" w:rsidP="001615BE">
      <w:pPr>
        <w:pStyle w:val="afd"/>
        <w:ind w:firstLine="560"/>
      </w:pPr>
      <w:r>
        <w:rPr>
          <w:rFonts w:hint="eastAsia"/>
        </w:rPr>
        <w:lastRenderedPageBreak/>
        <w:t>填写通知有效期限、通知标题、通知内容、通知人员、通知单位等信息后可创建一条新的通知公告，并生成相关的值班事项描述。通知公告一般是上级发给下级单位，在通知公告未发布前可以对其进行修改。</w:t>
      </w:r>
    </w:p>
    <w:p w14:paraId="25228CBE" w14:textId="77777777" w:rsidR="001615BE" w:rsidRDefault="001615BE" w:rsidP="001615BE">
      <w:pPr>
        <w:pStyle w:val="afd"/>
        <w:ind w:firstLine="560"/>
      </w:pPr>
      <w:r>
        <w:rPr>
          <w:rFonts w:hint="eastAsia"/>
        </w:rPr>
        <w:t>2、查询通知公告</w:t>
      </w:r>
    </w:p>
    <w:p w14:paraId="397E2413" w14:textId="77777777" w:rsidR="001615BE" w:rsidRDefault="001615BE" w:rsidP="001615BE">
      <w:pPr>
        <w:pStyle w:val="afd"/>
        <w:ind w:firstLine="560"/>
      </w:pPr>
      <w:r>
        <w:rPr>
          <w:rFonts w:hint="eastAsia"/>
        </w:rPr>
        <w:t>以列表的方式查询预览，只有当日值班人员才能修改、删除、发布通知公告，并查看该通知的接收阅读情况。当通知公告发布时，同时给被通知对象发送系统短信提示，之后就不能对其进行修改或删除操作。</w:t>
      </w:r>
    </w:p>
    <w:p w14:paraId="373AB895" w14:textId="77777777" w:rsidR="001615BE" w:rsidRDefault="001615BE" w:rsidP="001615BE">
      <w:pPr>
        <w:pStyle w:val="afd"/>
        <w:ind w:firstLine="560"/>
      </w:pPr>
      <w:r>
        <w:rPr>
          <w:rFonts w:hint="eastAsia"/>
        </w:rPr>
        <w:t>3、接收通知公告</w:t>
      </w:r>
    </w:p>
    <w:p w14:paraId="62C7F123" w14:textId="77777777" w:rsidR="00403667" w:rsidRDefault="001615BE" w:rsidP="001615BE">
      <w:pPr>
        <w:pStyle w:val="afd"/>
        <w:ind w:firstLine="560"/>
      </w:pPr>
      <w:r>
        <w:rPr>
          <w:rFonts w:hint="eastAsia"/>
        </w:rPr>
        <w:t>以列表的形式查询，发送给当前用户或当前用户所在单位的通知公告。</w:t>
      </w:r>
    </w:p>
    <w:p w14:paraId="2B7AB0B8" w14:textId="77777777" w:rsidR="00403667" w:rsidRDefault="00403667" w:rsidP="00403667">
      <w:pPr>
        <w:pStyle w:val="50"/>
        <w:tabs>
          <w:tab w:val="left" w:pos="142"/>
        </w:tabs>
      </w:pPr>
      <w:r>
        <w:rPr>
          <w:rFonts w:hint="eastAsia"/>
        </w:rPr>
        <w:t>编排班查询</w:t>
      </w:r>
    </w:p>
    <w:p w14:paraId="1CDA56FE" w14:textId="77777777" w:rsidR="001615BE" w:rsidRDefault="001615BE" w:rsidP="001615BE">
      <w:pPr>
        <w:pStyle w:val="afd"/>
        <w:ind w:firstLine="560"/>
      </w:pPr>
      <w:r>
        <w:rPr>
          <w:rFonts w:hint="eastAsia"/>
        </w:rPr>
        <w:t>编排班查询包含两个子模块：浏览值班表、下级值班表。</w:t>
      </w:r>
    </w:p>
    <w:p w14:paraId="7F480112" w14:textId="77777777" w:rsidR="001615BE" w:rsidRDefault="001615BE" w:rsidP="001615BE">
      <w:pPr>
        <w:pStyle w:val="afd"/>
        <w:ind w:firstLine="560"/>
      </w:pPr>
      <w:r>
        <w:rPr>
          <w:rFonts w:hint="eastAsia"/>
        </w:rPr>
        <w:t>1、浏览值班表</w:t>
      </w:r>
    </w:p>
    <w:p w14:paraId="085E1597" w14:textId="77777777" w:rsidR="001615BE" w:rsidRDefault="001615BE" w:rsidP="001615BE">
      <w:pPr>
        <w:pStyle w:val="afd"/>
        <w:ind w:firstLine="560"/>
      </w:pPr>
      <w:r>
        <w:rPr>
          <w:rFonts w:hint="eastAsia"/>
        </w:rPr>
        <w:t>以月历的形式展示当前单位的带值班情况，用户可以选择打印任意一个月的值班月历，也可以按照选定的时间段进行导出操作，将一段时间内的编排值班表导出为特定格式的Word文档。</w:t>
      </w:r>
    </w:p>
    <w:p w14:paraId="1C6EF3AF" w14:textId="77777777" w:rsidR="001615BE" w:rsidRDefault="001615BE" w:rsidP="001615BE">
      <w:pPr>
        <w:pStyle w:val="afd"/>
        <w:ind w:firstLine="560"/>
      </w:pPr>
      <w:r>
        <w:rPr>
          <w:rFonts w:hint="eastAsia"/>
        </w:rPr>
        <w:t>2、下级值班表</w:t>
      </w:r>
    </w:p>
    <w:p w14:paraId="67875265" w14:textId="77777777" w:rsidR="00403667" w:rsidRDefault="001615BE" w:rsidP="001615BE">
      <w:pPr>
        <w:pStyle w:val="afd"/>
        <w:ind w:firstLine="560"/>
      </w:pPr>
      <w:r>
        <w:rPr>
          <w:rFonts w:hint="eastAsia"/>
        </w:rPr>
        <w:t>以列表的形式浏览查询下级单位编排值班信息，市级可以查询下属各县（区）的编排班信息，县（区）可以查询下属各乡镇（街道）</w:t>
      </w:r>
      <w:r>
        <w:rPr>
          <w:rFonts w:hint="eastAsia"/>
        </w:rPr>
        <w:lastRenderedPageBreak/>
        <w:t>的编排班信息。</w:t>
      </w:r>
    </w:p>
    <w:p w14:paraId="4D70D404" w14:textId="77777777" w:rsidR="00403667" w:rsidRDefault="00403667" w:rsidP="00403667">
      <w:pPr>
        <w:pStyle w:val="50"/>
        <w:tabs>
          <w:tab w:val="left" w:pos="142"/>
        </w:tabs>
      </w:pPr>
      <w:r>
        <w:rPr>
          <w:rFonts w:hint="eastAsia"/>
        </w:rPr>
        <w:t>通讯录查询</w:t>
      </w:r>
    </w:p>
    <w:p w14:paraId="7C8289CC" w14:textId="77777777" w:rsidR="001615BE" w:rsidRDefault="001615BE" w:rsidP="001615BE">
      <w:pPr>
        <w:pStyle w:val="afd"/>
        <w:ind w:firstLine="560"/>
      </w:pPr>
      <w:r>
        <w:rPr>
          <w:rFonts w:hint="eastAsia"/>
        </w:rPr>
        <w:t>通讯录查询包含两个子模块：人员通讯录查询、单位通讯录查询。</w:t>
      </w:r>
    </w:p>
    <w:p w14:paraId="36ED49FA" w14:textId="77777777" w:rsidR="001615BE" w:rsidRDefault="001615BE" w:rsidP="001615BE">
      <w:pPr>
        <w:pStyle w:val="afd"/>
        <w:ind w:firstLine="560"/>
      </w:pPr>
      <w:r>
        <w:rPr>
          <w:rFonts w:hint="eastAsia"/>
        </w:rPr>
        <w:t>1、人员通讯录查询</w:t>
      </w:r>
    </w:p>
    <w:p w14:paraId="483BC0D4" w14:textId="77777777" w:rsidR="001615BE" w:rsidRDefault="001615BE" w:rsidP="001615BE">
      <w:pPr>
        <w:pStyle w:val="afd"/>
        <w:ind w:firstLine="560"/>
      </w:pPr>
      <w:r>
        <w:rPr>
          <w:rFonts w:hint="eastAsia"/>
        </w:rPr>
        <w:t>提供人员的多条件组合查询，用户输入任意一个查询条件即可查询相应的人员信息。除此之外用户也可以通过单位树的导航来进行人员信息的查询筛选。但是上级可查询下级单位人员信息，下级不能查询上级单位的人员信息。</w:t>
      </w:r>
    </w:p>
    <w:p w14:paraId="37616A05" w14:textId="77777777" w:rsidR="001615BE" w:rsidRDefault="001615BE" w:rsidP="001615BE">
      <w:pPr>
        <w:pStyle w:val="afd"/>
        <w:ind w:firstLine="560"/>
      </w:pPr>
      <w:r>
        <w:rPr>
          <w:rFonts w:hint="eastAsia"/>
        </w:rPr>
        <w:t>2、单位通讯录查询</w:t>
      </w:r>
    </w:p>
    <w:p w14:paraId="2F2D15F6" w14:textId="77777777" w:rsidR="00403667" w:rsidRDefault="001615BE" w:rsidP="001615BE">
      <w:pPr>
        <w:pStyle w:val="afd"/>
        <w:ind w:firstLine="560"/>
      </w:pPr>
      <w:r>
        <w:rPr>
          <w:rFonts w:hint="eastAsia"/>
        </w:rPr>
        <w:t>提供单位信息组合查询，用户输入任意一个查询条件即可查询相应的单位信息。除此之外用户也可以通过单位树的导航来进行单位的查询筛选。但是上级可查询下级单位的信息，下级不能查询上级单位的信息。</w:t>
      </w:r>
    </w:p>
    <w:p w14:paraId="6FB05787" w14:textId="77777777" w:rsidR="00403667" w:rsidRDefault="00403667" w:rsidP="00403667">
      <w:pPr>
        <w:pStyle w:val="50"/>
        <w:tabs>
          <w:tab w:val="left" w:pos="142"/>
        </w:tabs>
      </w:pPr>
      <w:r>
        <w:rPr>
          <w:rFonts w:hint="eastAsia"/>
        </w:rPr>
        <w:t>点名记录</w:t>
      </w:r>
    </w:p>
    <w:p w14:paraId="5B1ADC17" w14:textId="77777777" w:rsidR="00403667" w:rsidRDefault="001615BE" w:rsidP="001615BE">
      <w:pPr>
        <w:pStyle w:val="afd"/>
        <w:ind w:firstLine="560"/>
      </w:pPr>
      <w:r>
        <w:rPr>
          <w:rFonts w:hint="eastAsia"/>
        </w:rPr>
        <w:t>主要用于查询和记录</w:t>
      </w:r>
      <w:r w:rsidR="00957323">
        <w:rPr>
          <w:rFonts w:hint="eastAsia"/>
        </w:rPr>
        <w:t>市</w:t>
      </w:r>
      <w:r>
        <w:rPr>
          <w:rFonts w:hint="eastAsia"/>
        </w:rPr>
        <w:t>应急办相应的点名记录和</w:t>
      </w:r>
      <w:r w:rsidR="00957323">
        <w:rPr>
          <w:rFonts w:hint="eastAsia"/>
        </w:rPr>
        <w:t>市</w:t>
      </w:r>
      <w:r>
        <w:rPr>
          <w:rFonts w:hint="eastAsia"/>
        </w:rPr>
        <w:t>总值班室对下级单位的点名记录情况。</w:t>
      </w:r>
    </w:p>
    <w:p w14:paraId="307A368C" w14:textId="77777777" w:rsidR="00403667" w:rsidRDefault="00403667" w:rsidP="00403667">
      <w:pPr>
        <w:pStyle w:val="50"/>
        <w:tabs>
          <w:tab w:val="left" w:pos="142"/>
        </w:tabs>
      </w:pPr>
      <w:r>
        <w:rPr>
          <w:rFonts w:hint="eastAsia"/>
        </w:rPr>
        <w:t>发文管理</w:t>
      </w:r>
    </w:p>
    <w:p w14:paraId="5B8B6AAE" w14:textId="77777777" w:rsidR="001615BE" w:rsidRDefault="001615BE" w:rsidP="001615BE">
      <w:pPr>
        <w:pStyle w:val="afd"/>
        <w:ind w:firstLine="560"/>
      </w:pPr>
      <w:r>
        <w:rPr>
          <w:rFonts w:hint="eastAsia"/>
        </w:rPr>
        <w:t>发文管理模块包含两个子模块：文件下发、发文查询。</w:t>
      </w:r>
    </w:p>
    <w:p w14:paraId="0E887C8A" w14:textId="77777777" w:rsidR="001615BE" w:rsidRDefault="001615BE" w:rsidP="001615BE">
      <w:pPr>
        <w:pStyle w:val="afd"/>
        <w:ind w:firstLine="560"/>
      </w:pPr>
      <w:r>
        <w:rPr>
          <w:rFonts w:hint="eastAsia"/>
        </w:rPr>
        <w:t>1、文件下发</w:t>
      </w:r>
    </w:p>
    <w:p w14:paraId="251E801E" w14:textId="77777777" w:rsidR="001615BE" w:rsidRDefault="001615BE" w:rsidP="001615BE">
      <w:pPr>
        <w:pStyle w:val="afd"/>
        <w:ind w:firstLine="560"/>
      </w:pPr>
      <w:r>
        <w:rPr>
          <w:rFonts w:hint="eastAsia"/>
        </w:rPr>
        <w:lastRenderedPageBreak/>
        <w:t>应急值守工作中经常要接收来自各方上报或下发的公文，来文的单位可以是系统内部，也可能是系统外部，公文在领导批示后需要将带有批示笔迹的文件下发给系统中的相关委办局或县（区）。通过系统提供的公文数字化存储功能对领导批示的文件进行扫描后，在此模块将公文下发给相关委办局或县（区）。</w:t>
      </w:r>
    </w:p>
    <w:p w14:paraId="1E25CB67" w14:textId="77777777" w:rsidR="001615BE" w:rsidRDefault="001615BE" w:rsidP="001615BE">
      <w:pPr>
        <w:pStyle w:val="afd"/>
        <w:ind w:firstLine="560"/>
      </w:pPr>
      <w:r>
        <w:rPr>
          <w:rFonts w:hint="eastAsia"/>
        </w:rPr>
        <w:t>2、发文查询</w:t>
      </w:r>
    </w:p>
    <w:p w14:paraId="2AF8F35B" w14:textId="77777777" w:rsidR="00403667" w:rsidRDefault="001615BE" w:rsidP="001615BE">
      <w:pPr>
        <w:pStyle w:val="afd"/>
        <w:ind w:firstLine="560"/>
      </w:pPr>
      <w:r>
        <w:rPr>
          <w:rFonts w:hint="eastAsia"/>
        </w:rPr>
        <w:t>公文下发后系统记录自动记录公文的状态，通过发文查询模块用户可以及时查询发文的状态，例如是否发送成功、下级是否已接收、接收时间、接收人等状态。</w:t>
      </w:r>
    </w:p>
    <w:p w14:paraId="2B9CA1BB" w14:textId="77777777" w:rsidR="00403667" w:rsidRDefault="00403667" w:rsidP="00403667">
      <w:pPr>
        <w:pStyle w:val="50"/>
        <w:tabs>
          <w:tab w:val="left" w:pos="142"/>
        </w:tabs>
      </w:pPr>
      <w:r>
        <w:rPr>
          <w:rFonts w:hint="eastAsia"/>
        </w:rPr>
        <w:t>周工作安排</w:t>
      </w:r>
    </w:p>
    <w:p w14:paraId="32F55B33" w14:textId="77777777" w:rsidR="00403667" w:rsidRPr="001615BE" w:rsidRDefault="001615BE" w:rsidP="001615BE">
      <w:pPr>
        <w:ind w:firstLineChars="200" w:firstLine="560"/>
        <w:rPr>
          <w:rFonts w:ascii="宋体" w:hAnsi="宋体"/>
          <w:sz w:val="28"/>
          <w:szCs w:val="24"/>
        </w:rPr>
      </w:pPr>
      <w:r w:rsidRPr="001615BE">
        <w:rPr>
          <w:rFonts w:ascii="宋体" w:hAnsi="宋体" w:hint="eastAsia"/>
          <w:sz w:val="28"/>
          <w:szCs w:val="24"/>
        </w:rPr>
        <w:t>周工作安排提供领导一周内的日程安排概要计划，通过集成Office在线编辑功能，动态编制不同领导工作安排；系统按照不同的方式提供Word导出、打印等功能，并自动生成首页记录单描述；提供周工作安排的批量导入和导出，使用户及时将信息发布至手机移动信息平台，或将领导在移动信息平台中编制的工作安排及时更新至值守系统。</w:t>
      </w:r>
    </w:p>
    <w:p w14:paraId="09B88C52" w14:textId="77777777" w:rsidR="00403667" w:rsidRDefault="00403667" w:rsidP="00403667">
      <w:pPr>
        <w:pStyle w:val="50"/>
        <w:tabs>
          <w:tab w:val="left" w:pos="142"/>
        </w:tabs>
      </w:pPr>
      <w:r>
        <w:rPr>
          <w:rFonts w:hint="eastAsia"/>
        </w:rPr>
        <w:t>编排班管理</w:t>
      </w:r>
    </w:p>
    <w:p w14:paraId="07EBE2A2" w14:textId="77777777" w:rsidR="001615BE" w:rsidRDefault="001615BE" w:rsidP="001615BE">
      <w:pPr>
        <w:pStyle w:val="afd"/>
        <w:ind w:firstLine="560"/>
      </w:pPr>
      <w:r>
        <w:rPr>
          <w:rFonts w:hint="eastAsia"/>
        </w:rPr>
        <w:t>编排班管理包含四个子模块：编排值班、浏览值班表、换班管理、下级值班表。</w:t>
      </w:r>
    </w:p>
    <w:p w14:paraId="7F622735" w14:textId="77777777" w:rsidR="001615BE" w:rsidRDefault="001615BE" w:rsidP="001615BE">
      <w:pPr>
        <w:pStyle w:val="afd"/>
        <w:ind w:firstLine="560"/>
      </w:pPr>
      <w:r>
        <w:rPr>
          <w:rFonts w:hint="eastAsia"/>
        </w:rPr>
        <w:t>1、编排值班</w:t>
      </w:r>
    </w:p>
    <w:p w14:paraId="73870B98" w14:textId="77777777" w:rsidR="001615BE" w:rsidRDefault="001615BE" w:rsidP="001615BE">
      <w:pPr>
        <w:pStyle w:val="afd"/>
        <w:ind w:firstLine="560"/>
      </w:pPr>
      <w:r>
        <w:rPr>
          <w:rFonts w:hint="eastAsia"/>
        </w:rPr>
        <w:lastRenderedPageBreak/>
        <w:t>按照设置好的分组，对选定时间段内的带值班信息进行设置。该模块分为值班人员设置，带班领导设置两大部分，根据市、县（区）、乡镇（街道）三级应急办的带班领导安排不同又有如下的区别：市级的带班领导设置包含带班市级领导、带班秘书长、带班主任；县（区）的带班领导设置包含带班县长/区长、带班主任；乡镇（街道）平台的带班领导设置包含带班乡长/镇长、带班主任。</w:t>
      </w:r>
    </w:p>
    <w:p w14:paraId="1ED4C36D" w14:textId="77777777" w:rsidR="001615BE" w:rsidRDefault="001615BE" w:rsidP="001615BE">
      <w:pPr>
        <w:pStyle w:val="afd"/>
        <w:ind w:firstLine="560"/>
      </w:pPr>
      <w:r>
        <w:rPr>
          <w:rFonts w:hint="eastAsia"/>
        </w:rPr>
        <w:t>2、浏览值班表</w:t>
      </w:r>
    </w:p>
    <w:p w14:paraId="6359F427" w14:textId="77777777" w:rsidR="001615BE" w:rsidRDefault="001615BE" w:rsidP="001615BE">
      <w:pPr>
        <w:pStyle w:val="afd"/>
        <w:ind w:firstLine="560"/>
      </w:pPr>
      <w:r>
        <w:rPr>
          <w:rFonts w:hint="eastAsia"/>
        </w:rPr>
        <w:t>以列表的形式查询浏览本单位编排信息，管理员可对当日后的排班信息进行修改（换班）、删除的操作，但对于编排班历史记录则只能查询浏览，此外还可以将指定时间段的排班信息导出为Excel表格，进行进一步的统计处理。</w:t>
      </w:r>
    </w:p>
    <w:p w14:paraId="0CF867EB" w14:textId="77777777" w:rsidR="001615BE" w:rsidRDefault="001615BE" w:rsidP="001615BE">
      <w:pPr>
        <w:pStyle w:val="afd"/>
        <w:ind w:firstLine="560"/>
      </w:pPr>
      <w:r>
        <w:rPr>
          <w:rFonts w:hint="eastAsia"/>
        </w:rPr>
        <w:t>3、换班管理</w:t>
      </w:r>
    </w:p>
    <w:p w14:paraId="30B75D7E" w14:textId="77777777" w:rsidR="001615BE" w:rsidRDefault="001615BE" w:rsidP="001615BE">
      <w:pPr>
        <w:pStyle w:val="afd"/>
        <w:ind w:firstLine="560"/>
      </w:pPr>
      <w:r>
        <w:rPr>
          <w:rFonts w:hint="eastAsia"/>
        </w:rPr>
        <w:t>是对未执行的编排班信息（当日之后的编排班信息）进行换班操作，管理员选择任意两日的编排班信息，通过简单的选择操作即可完成换班的工作，而不影响其他编排班信息，为日常值守工作中的值班人员换班提供了很好的帮助。下级值班表与系统前台的下级值班表类似，在此不做描述。</w:t>
      </w:r>
    </w:p>
    <w:p w14:paraId="058A6A51" w14:textId="77777777" w:rsidR="001615BE" w:rsidRDefault="001615BE" w:rsidP="001615BE">
      <w:pPr>
        <w:pStyle w:val="afd"/>
        <w:ind w:firstLine="560"/>
      </w:pPr>
      <w:r>
        <w:rPr>
          <w:rFonts w:hint="eastAsia"/>
        </w:rPr>
        <w:t>4、下级值班表</w:t>
      </w:r>
    </w:p>
    <w:p w14:paraId="2A1D5A1A" w14:textId="77777777" w:rsidR="00403667" w:rsidRDefault="001615BE" w:rsidP="001615BE">
      <w:pPr>
        <w:pStyle w:val="afd"/>
        <w:ind w:firstLine="560"/>
      </w:pPr>
      <w:r>
        <w:rPr>
          <w:rFonts w:hint="eastAsia"/>
        </w:rPr>
        <w:t>以列表的形式浏览查询下级单位编排值班信息，市级平台可以查询下属各个区县的编排班信息，县级平台可以查询下属各个乡镇（街道）的编排班信息，乡镇（街道）平台没有该子模块。</w:t>
      </w:r>
    </w:p>
    <w:p w14:paraId="43166585" w14:textId="77777777" w:rsidR="00403667" w:rsidRDefault="00403667" w:rsidP="00403667">
      <w:pPr>
        <w:pStyle w:val="50"/>
        <w:tabs>
          <w:tab w:val="left" w:pos="142"/>
        </w:tabs>
      </w:pPr>
      <w:r>
        <w:rPr>
          <w:rFonts w:hint="eastAsia"/>
        </w:rPr>
        <w:lastRenderedPageBreak/>
        <w:t>通讯录管理</w:t>
      </w:r>
    </w:p>
    <w:p w14:paraId="4D41837F" w14:textId="77777777" w:rsidR="001615BE" w:rsidRDefault="001615BE" w:rsidP="001615BE">
      <w:pPr>
        <w:pStyle w:val="afd"/>
        <w:ind w:firstLine="560"/>
      </w:pPr>
      <w:r>
        <w:rPr>
          <w:rFonts w:hint="eastAsia"/>
        </w:rPr>
        <w:t>通讯录管理包含两个子模块：人员通讯录、单位通讯录。</w:t>
      </w:r>
    </w:p>
    <w:p w14:paraId="655E735B" w14:textId="77777777" w:rsidR="001615BE" w:rsidRDefault="001615BE" w:rsidP="001615BE">
      <w:pPr>
        <w:pStyle w:val="afd"/>
        <w:ind w:firstLine="560"/>
      </w:pPr>
      <w:r>
        <w:rPr>
          <w:rFonts w:hint="eastAsia"/>
        </w:rPr>
        <w:t>1、人员通讯录</w:t>
      </w:r>
    </w:p>
    <w:p w14:paraId="737C4A30" w14:textId="77777777" w:rsidR="001615BE" w:rsidRDefault="001615BE" w:rsidP="001615BE">
      <w:pPr>
        <w:pStyle w:val="afd"/>
        <w:ind w:firstLine="560"/>
      </w:pPr>
      <w:r>
        <w:rPr>
          <w:rFonts w:hint="eastAsia"/>
        </w:rPr>
        <w:t>包括通讯录的新增、修改、删除、查询、批量导入、批量导出、置为系统用户、取消系统用户等功能。对于</w:t>
      </w:r>
      <w:r w:rsidR="00025870">
        <w:rPr>
          <w:rFonts w:hint="eastAsia"/>
        </w:rPr>
        <w:t>市平台来说，可以修改</w:t>
      </w:r>
      <w:r>
        <w:rPr>
          <w:rFonts w:hint="eastAsia"/>
        </w:rPr>
        <w:t>地市和区县的人员信息，但不能删除或将其置为系统用户，同样</w:t>
      </w:r>
      <w:r w:rsidR="00FC0DB7">
        <w:rPr>
          <w:rFonts w:hint="eastAsia"/>
        </w:rPr>
        <w:t>区县</w:t>
      </w:r>
      <w:r>
        <w:rPr>
          <w:rFonts w:hint="eastAsia"/>
        </w:rPr>
        <w:t>平台也只能修改区县</w:t>
      </w:r>
      <w:r w:rsidR="00FC0DB7">
        <w:rPr>
          <w:rFonts w:hint="eastAsia"/>
        </w:rPr>
        <w:t>和乡镇（街办）</w:t>
      </w:r>
      <w:r>
        <w:rPr>
          <w:rFonts w:hint="eastAsia"/>
        </w:rPr>
        <w:t>的人员信息，而不能将其删除。值守系统的用户基础信息都是基于通讯录数据的，每个用户都会关联到唯一的一条人员通讯录数据，因此可以说通讯录是整个系统的基础和核心。</w:t>
      </w:r>
    </w:p>
    <w:p w14:paraId="0237155E" w14:textId="77777777" w:rsidR="001615BE" w:rsidRDefault="001615BE" w:rsidP="001615BE">
      <w:pPr>
        <w:pStyle w:val="afd"/>
        <w:ind w:firstLine="560"/>
      </w:pPr>
      <w:r>
        <w:rPr>
          <w:rFonts w:hint="eastAsia"/>
        </w:rPr>
        <w:t>2、单位通讯录</w:t>
      </w:r>
    </w:p>
    <w:p w14:paraId="163B696E" w14:textId="77777777" w:rsidR="00403667" w:rsidRDefault="001615BE" w:rsidP="001615BE">
      <w:pPr>
        <w:pStyle w:val="afd"/>
        <w:ind w:firstLine="560"/>
      </w:pPr>
      <w:r>
        <w:rPr>
          <w:rFonts w:hint="eastAsia"/>
        </w:rPr>
        <w:t>包括新增、修改、删除、查询、批量导入、批量导出等功能。对于</w:t>
      </w:r>
      <w:r w:rsidR="00FC0DB7">
        <w:rPr>
          <w:rFonts w:hint="eastAsia"/>
        </w:rPr>
        <w:t>市</w:t>
      </w:r>
      <w:r>
        <w:rPr>
          <w:rFonts w:hint="eastAsia"/>
        </w:rPr>
        <w:t>平台来说，可以修改地市和区县的单位信息，但不能删除，同样</w:t>
      </w:r>
      <w:r w:rsidR="00FC0DB7">
        <w:rPr>
          <w:rFonts w:hint="eastAsia"/>
        </w:rPr>
        <w:t>区县</w:t>
      </w:r>
      <w:r>
        <w:rPr>
          <w:rFonts w:hint="eastAsia"/>
        </w:rPr>
        <w:t>平台也只能修改区县</w:t>
      </w:r>
      <w:r w:rsidR="00FC0DB7">
        <w:rPr>
          <w:rFonts w:hint="eastAsia"/>
        </w:rPr>
        <w:t>和乡镇（街办）</w:t>
      </w:r>
      <w:r>
        <w:rPr>
          <w:rFonts w:hint="eastAsia"/>
        </w:rPr>
        <w:t>的单位信息，而不能将其删除。单位信息是人员信息的基础，每条人员信息都会有所属的单位信息，因此单位信息也是系统的基础和核心。</w:t>
      </w:r>
    </w:p>
    <w:p w14:paraId="00484FDF" w14:textId="77777777" w:rsidR="00403667" w:rsidRDefault="00403667" w:rsidP="00403667">
      <w:pPr>
        <w:pStyle w:val="50"/>
        <w:tabs>
          <w:tab w:val="left" w:pos="142"/>
        </w:tabs>
      </w:pPr>
      <w:r>
        <w:rPr>
          <w:rFonts w:hint="eastAsia"/>
        </w:rPr>
        <w:t>日志管理</w:t>
      </w:r>
    </w:p>
    <w:p w14:paraId="712CDD40" w14:textId="77777777" w:rsidR="001615BE" w:rsidRDefault="001615BE" w:rsidP="001615BE">
      <w:pPr>
        <w:pStyle w:val="afd"/>
        <w:ind w:firstLine="560"/>
      </w:pPr>
      <w:r>
        <w:rPr>
          <w:rFonts w:hint="eastAsia"/>
        </w:rPr>
        <w:t>日志管理包含两个子模块：工作日志、系统日志。</w:t>
      </w:r>
    </w:p>
    <w:p w14:paraId="6130C5C7" w14:textId="77777777" w:rsidR="001615BE" w:rsidRDefault="001615BE" w:rsidP="001615BE">
      <w:pPr>
        <w:pStyle w:val="afd"/>
        <w:ind w:firstLine="560"/>
      </w:pPr>
      <w:r>
        <w:rPr>
          <w:rFonts w:hint="eastAsia"/>
        </w:rPr>
        <w:t>1、工作日志</w:t>
      </w:r>
    </w:p>
    <w:p w14:paraId="27205051" w14:textId="77777777" w:rsidR="001615BE" w:rsidRDefault="001615BE" w:rsidP="001615BE">
      <w:pPr>
        <w:pStyle w:val="afd"/>
        <w:ind w:firstLine="560"/>
      </w:pPr>
      <w:r>
        <w:rPr>
          <w:rFonts w:hint="eastAsia"/>
        </w:rPr>
        <w:t>记录值班人员在系统前台进行</w:t>
      </w:r>
      <w:r w:rsidR="00FC0DB7">
        <w:rPr>
          <w:rFonts w:hint="eastAsia"/>
        </w:rPr>
        <w:t>的各项</w:t>
      </w:r>
      <w:r>
        <w:rPr>
          <w:rFonts w:hint="eastAsia"/>
        </w:rPr>
        <w:t>操作</w:t>
      </w:r>
      <w:r w:rsidR="00FC0DB7">
        <w:rPr>
          <w:rFonts w:hint="eastAsia"/>
        </w:rPr>
        <w:t>（预览、新增、修改、删除）</w:t>
      </w:r>
      <w:r>
        <w:rPr>
          <w:rFonts w:hint="eastAsia"/>
        </w:rPr>
        <w:t>日志。</w:t>
      </w:r>
    </w:p>
    <w:p w14:paraId="1DB5F1EB" w14:textId="77777777" w:rsidR="001615BE" w:rsidRDefault="001615BE" w:rsidP="001615BE">
      <w:pPr>
        <w:pStyle w:val="afd"/>
        <w:ind w:firstLine="560"/>
      </w:pPr>
      <w:r>
        <w:rPr>
          <w:rFonts w:hint="eastAsia"/>
        </w:rPr>
        <w:lastRenderedPageBreak/>
        <w:t>2、系统日志</w:t>
      </w:r>
    </w:p>
    <w:p w14:paraId="680E8A94" w14:textId="77777777" w:rsidR="00403667" w:rsidRDefault="001615BE" w:rsidP="001615BE">
      <w:pPr>
        <w:pStyle w:val="afd"/>
        <w:ind w:firstLine="560"/>
      </w:pPr>
      <w:r>
        <w:rPr>
          <w:rFonts w:hint="eastAsia"/>
        </w:rPr>
        <w:t>记录管理员在系统后台</w:t>
      </w:r>
      <w:r w:rsidR="00FC0DB7">
        <w:rPr>
          <w:rFonts w:hint="eastAsia"/>
        </w:rPr>
        <w:t>的各项</w:t>
      </w:r>
      <w:r>
        <w:rPr>
          <w:rFonts w:hint="eastAsia"/>
        </w:rPr>
        <w:t>操作</w:t>
      </w:r>
      <w:r w:rsidR="00FC0DB7">
        <w:rPr>
          <w:rFonts w:hint="eastAsia"/>
        </w:rPr>
        <w:t>（预览、新增、修改、删除）</w:t>
      </w:r>
      <w:r>
        <w:rPr>
          <w:rFonts w:hint="eastAsia"/>
        </w:rPr>
        <w:t>日志。</w:t>
      </w:r>
    </w:p>
    <w:p w14:paraId="10E7312D" w14:textId="77777777" w:rsidR="008743AA" w:rsidRDefault="00EC08A8" w:rsidP="008743AA">
      <w:pPr>
        <w:pStyle w:val="31"/>
        <w:widowControl/>
        <w:tabs>
          <w:tab w:val="left" w:pos="0"/>
          <w:tab w:val="left" w:pos="840"/>
        </w:tabs>
        <w:spacing w:beforeLines="100" w:before="312" w:afterLines="75" w:after="234" w:line="360" w:lineRule="auto"/>
        <w:ind w:left="0" w:firstLine="0"/>
        <w:contextualSpacing/>
        <w:jc w:val="left"/>
      </w:pPr>
      <w:bookmarkStart w:id="163" w:name="_Toc508702006"/>
      <w:bookmarkStart w:id="164" w:name="_Toc525725660"/>
      <w:r>
        <w:rPr>
          <w:rFonts w:hint="eastAsia"/>
        </w:rPr>
        <w:t>GIS</w:t>
      </w:r>
      <w:r>
        <w:rPr>
          <w:rFonts w:hint="eastAsia"/>
        </w:rPr>
        <w:t>应急处置子</w:t>
      </w:r>
      <w:r w:rsidR="008743AA">
        <w:rPr>
          <w:rFonts w:hint="eastAsia"/>
        </w:rPr>
        <w:t>系统</w:t>
      </w:r>
      <w:bookmarkEnd w:id="163"/>
      <w:bookmarkEnd w:id="164"/>
    </w:p>
    <w:p w14:paraId="105643EC"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58786D87" w14:textId="77777777" w:rsidR="005470AB" w:rsidRDefault="00EC08A8" w:rsidP="005470AB">
      <w:pPr>
        <w:pStyle w:val="afd"/>
        <w:ind w:firstLine="560"/>
      </w:pPr>
      <w:r>
        <w:rPr>
          <w:rFonts w:hint="eastAsia"/>
        </w:rPr>
        <w:t>GIS</w:t>
      </w:r>
      <w:r>
        <w:t>应急处置系统</w:t>
      </w:r>
      <w:r>
        <w:rPr>
          <w:rFonts w:hint="eastAsia"/>
        </w:rPr>
        <w:t>应用一张图服务进行风险分析和资源分析，结合预案</w:t>
      </w:r>
      <w:r w:rsidRPr="002462AB">
        <w:rPr>
          <w:rFonts w:hint="eastAsia"/>
        </w:rPr>
        <w:t>利用智能辅助决策技术有效提高应急方案的科学性、有效性，辅助应急决策人员快速制定出针对性强、操作性强的处置方案，为应急处置与救援提供指导。在处置过程中，利用网络、通讯等多种手段，实现任务的快速部署和跟踪，动态掌握应急资源的需求、供给、部署及到位情况，并及时汇总突发事件相关情况（包括事件相关的接报信息、</w:t>
      </w:r>
      <w:r>
        <w:rPr>
          <w:rFonts w:hint="eastAsia"/>
        </w:rPr>
        <w:t>研判分析</w:t>
      </w:r>
      <w:r w:rsidRPr="002462AB">
        <w:rPr>
          <w:rFonts w:hint="eastAsia"/>
        </w:rPr>
        <w:t>结果和当前事件处置状况），形成事件的情况汇总报告，辅助应急决策人员及时了解突发事件发生、发展状况，通盘掌握应急处置情况，及有效督导和协调应急资源的配置和处置任务的部署；最终实现协同指挥、有序调度和有效监督，提高应急效率。</w:t>
      </w:r>
      <w:r w:rsidR="005470AB">
        <w:rPr>
          <w:rFonts w:hint="eastAsia"/>
        </w:rPr>
        <w:t>系统功能结构图如下图</w:t>
      </w:r>
      <w:r w:rsidR="005470AB">
        <w:t>所示：</w:t>
      </w:r>
    </w:p>
    <w:p w14:paraId="1F0EC81C" w14:textId="77777777" w:rsidR="005470AB" w:rsidRDefault="00EC08A8" w:rsidP="005470AB">
      <w:pPr>
        <w:jc w:val="center"/>
      </w:pPr>
      <w:r>
        <w:rPr>
          <w:noProof/>
        </w:rPr>
        <w:lastRenderedPageBreak/>
        <w:drawing>
          <wp:inline distT="0" distB="0" distL="0" distR="0" wp14:anchorId="67DE3374" wp14:editId="5268DCE7">
            <wp:extent cx="2176859" cy="2470150"/>
            <wp:effectExtent l="0" t="0" r="0" b="6350"/>
            <wp:docPr id="360" name="图片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2199066" cy="2495349"/>
                    </a:xfrm>
                    <a:prstGeom prst="rect">
                      <a:avLst/>
                    </a:prstGeom>
                  </pic:spPr>
                </pic:pic>
              </a:graphicData>
            </a:graphic>
          </wp:inline>
        </w:drawing>
      </w:r>
    </w:p>
    <w:p w14:paraId="151F9B83" w14:textId="77777777" w:rsidR="008743AA" w:rsidRDefault="005470AB" w:rsidP="005470AB">
      <w:pPr>
        <w:jc w:val="center"/>
      </w:pPr>
      <w:bookmarkStart w:id="165" w:name="_Toc508702418"/>
      <w:r w:rsidRPr="00283317">
        <w:rPr>
          <w:rFonts w:ascii="宋体" w:hAnsi="宋体" w:hint="eastAsia"/>
          <w:szCs w:val="21"/>
        </w:rPr>
        <w:t>图</w:t>
      </w:r>
      <w:r w:rsidRPr="00283317">
        <w:rPr>
          <w:rFonts w:ascii="宋体" w:hAnsi="宋体"/>
          <w:szCs w:val="21"/>
        </w:rPr>
        <w:fldChar w:fldCharType="begin"/>
      </w:r>
      <w:r w:rsidRPr="00283317">
        <w:rPr>
          <w:rFonts w:ascii="宋体" w:hAnsi="宋体"/>
          <w:szCs w:val="21"/>
        </w:rPr>
        <w:instrText xml:space="preserve"> </w:instrText>
      </w:r>
      <w:r w:rsidRPr="00283317">
        <w:rPr>
          <w:rFonts w:ascii="宋体" w:hAnsi="宋体" w:hint="eastAsia"/>
          <w:szCs w:val="21"/>
        </w:rPr>
        <w:instrText>STYLEREF 2 \s</w:instrText>
      </w:r>
      <w:r w:rsidRPr="00283317">
        <w:rPr>
          <w:rFonts w:ascii="宋体" w:hAnsi="宋体"/>
          <w:szCs w:val="21"/>
        </w:rPr>
        <w:instrText xml:space="preserve"> </w:instrText>
      </w:r>
      <w:r w:rsidRPr="00283317">
        <w:rPr>
          <w:rFonts w:ascii="宋体" w:hAnsi="宋体"/>
          <w:szCs w:val="21"/>
        </w:rPr>
        <w:fldChar w:fldCharType="separate"/>
      </w:r>
      <w:r w:rsidR="0069322C">
        <w:rPr>
          <w:rFonts w:ascii="宋体" w:hAnsi="宋体"/>
          <w:noProof/>
          <w:szCs w:val="21"/>
        </w:rPr>
        <w:t>5.3</w:t>
      </w:r>
      <w:r w:rsidRPr="00283317">
        <w:rPr>
          <w:rFonts w:ascii="宋体" w:hAnsi="宋体"/>
          <w:szCs w:val="21"/>
        </w:rPr>
        <w:fldChar w:fldCharType="end"/>
      </w:r>
      <w:r w:rsidRPr="00283317">
        <w:rPr>
          <w:rFonts w:ascii="宋体" w:hAnsi="宋体"/>
          <w:szCs w:val="21"/>
        </w:rPr>
        <w:noBreakHyphen/>
      </w:r>
      <w:r w:rsidRPr="00283317">
        <w:rPr>
          <w:rFonts w:ascii="宋体" w:hAnsi="宋体"/>
          <w:szCs w:val="21"/>
        </w:rPr>
        <w:fldChar w:fldCharType="begin"/>
      </w:r>
      <w:r w:rsidRPr="00283317">
        <w:rPr>
          <w:rFonts w:ascii="宋体" w:hAnsi="宋体"/>
          <w:szCs w:val="21"/>
        </w:rPr>
        <w:instrText xml:space="preserve"> </w:instrText>
      </w:r>
      <w:r w:rsidRPr="00283317">
        <w:rPr>
          <w:rFonts w:ascii="宋体" w:hAnsi="宋体" w:hint="eastAsia"/>
          <w:szCs w:val="21"/>
        </w:rPr>
        <w:instrText>SEQ 图 \* ARABIC \s 2</w:instrText>
      </w:r>
      <w:r w:rsidRPr="00283317">
        <w:rPr>
          <w:rFonts w:ascii="宋体" w:hAnsi="宋体"/>
          <w:szCs w:val="21"/>
        </w:rPr>
        <w:instrText xml:space="preserve"> </w:instrText>
      </w:r>
      <w:r w:rsidRPr="00283317">
        <w:rPr>
          <w:rFonts w:ascii="宋体" w:hAnsi="宋体"/>
          <w:szCs w:val="21"/>
        </w:rPr>
        <w:fldChar w:fldCharType="separate"/>
      </w:r>
      <w:r w:rsidR="0069322C">
        <w:rPr>
          <w:rFonts w:ascii="宋体" w:hAnsi="宋体"/>
          <w:noProof/>
          <w:szCs w:val="21"/>
        </w:rPr>
        <w:t>6</w:t>
      </w:r>
      <w:r w:rsidRPr="00283317">
        <w:rPr>
          <w:rFonts w:ascii="宋体" w:hAnsi="宋体"/>
          <w:szCs w:val="21"/>
        </w:rPr>
        <w:fldChar w:fldCharType="end"/>
      </w:r>
      <w:r w:rsidR="00CB7DE9">
        <w:rPr>
          <w:rFonts w:ascii="宋体" w:hAnsi="宋体"/>
          <w:szCs w:val="21"/>
        </w:rPr>
        <w:t xml:space="preserve"> </w:t>
      </w:r>
      <w:r w:rsidR="00EC08A8">
        <w:rPr>
          <w:rFonts w:ascii="宋体" w:hAnsi="宋体" w:hint="eastAsia"/>
          <w:szCs w:val="21"/>
        </w:rPr>
        <w:t>GIS应急处置子</w:t>
      </w:r>
      <w:r w:rsidRPr="00283317">
        <w:rPr>
          <w:rFonts w:ascii="宋体" w:hAnsi="宋体" w:hint="eastAsia"/>
          <w:szCs w:val="21"/>
        </w:rPr>
        <w:t>系统功能规划图</w:t>
      </w:r>
      <w:bookmarkEnd w:id="165"/>
    </w:p>
    <w:p w14:paraId="789DB30C"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54EAD7FB" w14:textId="77777777" w:rsidR="008743AA" w:rsidRDefault="00EC08A8" w:rsidP="008743AA">
      <w:pPr>
        <w:pStyle w:val="50"/>
        <w:tabs>
          <w:tab w:val="left" w:pos="142"/>
        </w:tabs>
      </w:pPr>
      <w:r>
        <w:rPr>
          <w:rFonts w:hint="eastAsia"/>
        </w:rPr>
        <w:t>事件管理</w:t>
      </w:r>
    </w:p>
    <w:p w14:paraId="506CA581" w14:textId="77777777" w:rsidR="008743AA" w:rsidRDefault="005470AB" w:rsidP="005470AB">
      <w:pPr>
        <w:ind w:firstLineChars="200" w:firstLine="560"/>
        <w:rPr>
          <w:rFonts w:ascii="宋体" w:hAnsi="宋体"/>
          <w:sz w:val="28"/>
          <w:szCs w:val="24"/>
        </w:rPr>
      </w:pPr>
      <w:r w:rsidRPr="005470AB">
        <w:rPr>
          <w:rFonts w:ascii="宋体" w:hAnsi="宋体" w:hint="eastAsia"/>
          <w:sz w:val="28"/>
          <w:szCs w:val="24"/>
        </w:rPr>
        <w:t>根据突发事件的性质、状况，对事件的发展状况、以往的处置案例、专业的知识和平时监管积累的数据进行汇总和综合分析；形成一个</w:t>
      </w:r>
      <w:r w:rsidRPr="005470AB">
        <w:rPr>
          <w:rFonts w:ascii="宋体" w:hAnsi="宋体"/>
          <w:sz w:val="28"/>
          <w:szCs w:val="24"/>
        </w:rPr>
        <w:t>关于突发事件的总体</w:t>
      </w:r>
      <w:r w:rsidRPr="005470AB">
        <w:rPr>
          <w:rFonts w:ascii="宋体" w:hAnsi="宋体" w:hint="eastAsia"/>
          <w:sz w:val="28"/>
          <w:szCs w:val="24"/>
        </w:rPr>
        <w:t>概</w:t>
      </w:r>
      <w:r w:rsidRPr="005470AB">
        <w:rPr>
          <w:rFonts w:ascii="宋体" w:hAnsi="宋体"/>
          <w:sz w:val="28"/>
          <w:szCs w:val="24"/>
        </w:rPr>
        <w:t>况，可以</w:t>
      </w:r>
      <w:r w:rsidRPr="005470AB">
        <w:rPr>
          <w:rFonts w:ascii="宋体" w:hAnsi="宋体" w:hint="eastAsia"/>
          <w:sz w:val="28"/>
          <w:szCs w:val="24"/>
        </w:rPr>
        <w:t>给</w:t>
      </w:r>
      <w:r w:rsidRPr="005470AB">
        <w:rPr>
          <w:rFonts w:ascii="宋体" w:hAnsi="宋体"/>
          <w:sz w:val="28"/>
          <w:szCs w:val="24"/>
        </w:rPr>
        <w:t>指挥</w:t>
      </w:r>
      <w:r w:rsidRPr="005470AB">
        <w:rPr>
          <w:rFonts w:ascii="宋体" w:hAnsi="宋体" w:hint="eastAsia"/>
          <w:sz w:val="28"/>
          <w:szCs w:val="24"/>
        </w:rPr>
        <w:t>者</w:t>
      </w:r>
      <w:r w:rsidRPr="005470AB">
        <w:rPr>
          <w:rFonts w:ascii="宋体" w:hAnsi="宋体"/>
          <w:sz w:val="28"/>
          <w:szCs w:val="24"/>
        </w:rPr>
        <w:t>提供一个初步的</w:t>
      </w:r>
      <w:r w:rsidRPr="005470AB">
        <w:rPr>
          <w:rFonts w:ascii="宋体" w:hAnsi="宋体" w:hint="eastAsia"/>
          <w:sz w:val="28"/>
          <w:szCs w:val="24"/>
        </w:rPr>
        <w:t>综合</w:t>
      </w:r>
      <w:r w:rsidRPr="005470AB">
        <w:rPr>
          <w:rFonts w:ascii="宋体" w:hAnsi="宋体"/>
          <w:sz w:val="28"/>
          <w:szCs w:val="24"/>
        </w:rPr>
        <w:t>信息</w:t>
      </w:r>
      <w:r w:rsidRPr="005470AB">
        <w:rPr>
          <w:rFonts w:ascii="宋体" w:hAnsi="宋体" w:hint="eastAsia"/>
          <w:sz w:val="28"/>
          <w:szCs w:val="24"/>
        </w:rPr>
        <w:t>决策</w:t>
      </w:r>
      <w:r w:rsidRPr="005470AB">
        <w:rPr>
          <w:rFonts w:ascii="宋体" w:hAnsi="宋体"/>
          <w:sz w:val="28"/>
          <w:szCs w:val="24"/>
        </w:rPr>
        <w:t>支持</w:t>
      </w:r>
      <w:r w:rsidRPr="005470AB">
        <w:rPr>
          <w:rFonts w:ascii="宋体" w:hAnsi="宋体" w:hint="eastAsia"/>
          <w:sz w:val="28"/>
          <w:szCs w:val="24"/>
        </w:rPr>
        <w:t>。</w:t>
      </w:r>
    </w:p>
    <w:p w14:paraId="73162039" w14:textId="77777777" w:rsidR="00EC08A8" w:rsidRDefault="00EC08A8" w:rsidP="005470AB">
      <w:pPr>
        <w:ind w:firstLineChars="200" w:firstLine="560"/>
        <w:rPr>
          <w:rFonts w:ascii="宋体" w:hAnsi="宋体"/>
          <w:sz w:val="28"/>
          <w:szCs w:val="24"/>
        </w:rPr>
      </w:pPr>
      <w:r>
        <w:rPr>
          <w:rFonts w:ascii="宋体" w:hAnsi="宋体" w:hint="eastAsia"/>
          <w:sz w:val="28"/>
          <w:szCs w:val="24"/>
        </w:rPr>
        <w:t>1、事件汇总</w:t>
      </w:r>
    </w:p>
    <w:p w14:paraId="32DF2D29" w14:textId="77777777" w:rsidR="00EC08A8" w:rsidRDefault="00EC08A8" w:rsidP="00EC08A8">
      <w:pPr>
        <w:ind w:firstLineChars="200" w:firstLine="560"/>
        <w:rPr>
          <w:rFonts w:ascii="宋体" w:hAnsi="宋体"/>
          <w:sz w:val="28"/>
          <w:szCs w:val="24"/>
        </w:rPr>
      </w:pPr>
      <w:r w:rsidRPr="00EC08A8">
        <w:rPr>
          <w:rFonts w:ascii="宋体" w:hAnsi="宋体" w:hint="eastAsia"/>
          <w:sz w:val="28"/>
          <w:szCs w:val="24"/>
        </w:rPr>
        <w:t>对于同一事件，各有关部门、下级政府会多次上报信息，</w:t>
      </w:r>
      <w:r w:rsidRPr="00EC08A8">
        <w:rPr>
          <w:rFonts w:ascii="宋体" w:hAnsi="宋体"/>
          <w:sz w:val="28"/>
          <w:szCs w:val="24"/>
        </w:rPr>
        <w:t>系统</w:t>
      </w:r>
      <w:r w:rsidRPr="00EC08A8">
        <w:rPr>
          <w:rFonts w:ascii="宋体" w:hAnsi="宋体" w:hint="eastAsia"/>
          <w:sz w:val="28"/>
          <w:szCs w:val="24"/>
        </w:rPr>
        <w:t>将相关信息与事件进行关联、实现信息</w:t>
      </w:r>
      <w:r w:rsidRPr="00EC08A8">
        <w:rPr>
          <w:rFonts w:ascii="宋体" w:hAnsi="宋体"/>
          <w:sz w:val="28"/>
          <w:szCs w:val="24"/>
        </w:rPr>
        <w:t>汇聚</w:t>
      </w:r>
      <w:r w:rsidRPr="00EC08A8">
        <w:rPr>
          <w:rFonts w:ascii="宋体" w:hAnsi="宋体" w:hint="eastAsia"/>
          <w:sz w:val="28"/>
          <w:szCs w:val="24"/>
        </w:rPr>
        <w:t>。</w:t>
      </w:r>
      <w:r w:rsidRPr="00EC08A8">
        <w:rPr>
          <w:rFonts w:ascii="宋体" w:hAnsi="宋体"/>
          <w:sz w:val="28"/>
          <w:szCs w:val="24"/>
        </w:rPr>
        <w:t>进入突发事件应急处置阶段</w:t>
      </w:r>
      <w:r w:rsidRPr="00EC08A8">
        <w:rPr>
          <w:rFonts w:ascii="宋体" w:hAnsi="宋体" w:hint="eastAsia"/>
          <w:sz w:val="28"/>
          <w:szCs w:val="24"/>
        </w:rPr>
        <w:t>，</w:t>
      </w:r>
      <w:r w:rsidRPr="00EC08A8">
        <w:rPr>
          <w:rFonts w:ascii="宋体" w:hAnsi="宋体"/>
          <w:sz w:val="28"/>
          <w:szCs w:val="24"/>
        </w:rPr>
        <w:t>对突发事件进行汇总展示</w:t>
      </w:r>
      <w:r w:rsidRPr="00EC08A8">
        <w:rPr>
          <w:rFonts w:ascii="宋体" w:hAnsi="宋体" w:hint="eastAsia"/>
          <w:sz w:val="28"/>
          <w:szCs w:val="24"/>
        </w:rPr>
        <w:t>，是应急人员对事件进行初步研判的最常用功能。</w:t>
      </w:r>
    </w:p>
    <w:p w14:paraId="36D43A83" w14:textId="77777777" w:rsidR="00EC08A8" w:rsidRDefault="006A5BCD" w:rsidP="00EC08A8">
      <w:pPr>
        <w:ind w:firstLineChars="200" w:firstLine="560"/>
        <w:rPr>
          <w:rFonts w:ascii="宋体" w:hAnsi="宋体"/>
          <w:sz w:val="28"/>
          <w:szCs w:val="24"/>
        </w:rPr>
      </w:pPr>
      <w:r>
        <w:rPr>
          <w:rFonts w:ascii="宋体" w:hAnsi="宋体" w:hint="eastAsia"/>
          <w:sz w:val="28"/>
          <w:szCs w:val="24"/>
        </w:rPr>
        <w:t>2</w:t>
      </w:r>
      <w:r w:rsidR="00EC08A8">
        <w:rPr>
          <w:rFonts w:ascii="宋体" w:hAnsi="宋体" w:hint="eastAsia"/>
          <w:sz w:val="28"/>
          <w:szCs w:val="24"/>
        </w:rPr>
        <w:t>、</w:t>
      </w:r>
      <w:r>
        <w:rPr>
          <w:rFonts w:ascii="宋体" w:hAnsi="宋体" w:hint="eastAsia"/>
          <w:sz w:val="28"/>
          <w:szCs w:val="24"/>
        </w:rPr>
        <w:t>信息关联</w:t>
      </w:r>
      <w:r w:rsidR="00EC08A8">
        <w:rPr>
          <w:rFonts w:ascii="宋体" w:hAnsi="宋体" w:hint="eastAsia"/>
          <w:sz w:val="28"/>
          <w:szCs w:val="24"/>
        </w:rPr>
        <w:t>汇总</w:t>
      </w:r>
    </w:p>
    <w:p w14:paraId="06D58B69"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获取事件接报信息，领导批示、资源保障计划、任务列表、应急流程、实施措施等综合研判结果，以及当前事件处置状况，形成情况</w:t>
      </w:r>
      <w:r w:rsidRPr="006A5BCD">
        <w:rPr>
          <w:rFonts w:ascii="宋体" w:hAnsi="宋体" w:hint="eastAsia"/>
          <w:sz w:val="28"/>
          <w:szCs w:val="24"/>
        </w:rPr>
        <w:lastRenderedPageBreak/>
        <w:t>汇总报告，包括情况接收、情况编辑、情况浏览和情况分发等功能，供领导实施指挥调度时查阅参考，或下发给相关单位参考。</w:t>
      </w:r>
    </w:p>
    <w:p w14:paraId="4951EA20" w14:textId="77777777" w:rsidR="00EC08A8" w:rsidRDefault="006A5BCD" w:rsidP="006A5BCD">
      <w:pPr>
        <w:ind w:firstLineChars="200" w:firstLine="560"/>
        <w:rPr>
          <w:rFonts w:ascii="宋体" w:hAnsi="宋体"/>
          <w:sz w:val="28"/>
          <w:szCs w:val="24"/>
        </w:rPr>
      </w:pPr>
      <w:r w:rsidRPr="006A5BCD">
        <w:rPr>
          <w:rFonts w:ascii="宋体" w:hAnsi="宋体" w:hint="eastAsia"/>
          <w:sz w:val="28"/>
          <w:szCs w:val="24"/>
        </w:rPr>
        <w:t>事件情况汇总除了包含事件处置信息的汇总外，还包含受灾情况汇总，主要包含基础设施损毁情况和灾民救治情况。</w:t>
      </w:r>
    </w:p>
    <w:p w14:paraId="668FA331" w14:textId="77777777" w:rsidR="006A5BCD" w:rsidRDefault="006A5BCD" w:rsidP="006A5BCD">
      <w:pPr>
        <w:ind w:firstLineChars="200" w:firstLine="560"/>
        <w:rPr>
          <w:rFonts w:ascii="宋体" w:hAnsi="宋体"/>
          <w:sz w:val="28"/>
          <w:szCs w:val="24"/>
        </w:rPr>
      </w:pPr>
      <w:r>
        <w:rPr>
          <w:rFonts w:ascii="宋体" w:hAnsi="宋体" w:hint="eastAsia"/>
          <w:sz w:val="28"/>
          <w:szCs w:val="24"/>
        </w:rPr>
        <w:t>3、事件统计</w:t>
      </w:r>
    </w:p>
    <w:p w14:paraId="2F747946" w14:textId="77777777" w:rsidR="006A5BCD" w:rsidRPr="00EC08A8" w:rsidRDefault="006A5BCD" w:rsidP="006A5BCD">
      <w:pPr>
        <w:ind w:firstLineChars="200" w:firstLine="560"/>
        <w:rPr>
          <w:rFonts w:ascii="宋体" w:hAnsi="宋体"/>
          <w:sz w:val="28"/>
          <w:szCs w:val="24"/>
        </w:rPr>
      </w:pPr>
      <w:r w:rsidRPr="006A5BCD">
        <w:rPr>
          <w:rFonts w:ascii="宋体" w:hAnsi="宋体" w:hint="eastAsia"/>
          <w:sz w:val="28"/>
          <w:szCs w:val="24"/>
        </w:rPr>
        <w:t>根据事件类型、行政区划、事件级别、上报时间等条件对事件信息进行多维统计，以列表、图表，或基于地图进行直观展示。</w:t>
      </w:r>
    </w:p>
    <w:p w14:paraId="225D508B" w14:textId="77777777" w:rsidR="008743AA" w:rsidRDefault="006A5BCD" w:rsidP="008743AA">
      <w:pPr>
        <w:pStyle w:val="50"/>
        <w:tabs>
          <w:tab w:val="left" w:pos="142"/>
        </w:tabs>
      </w:pPr>
      <w:r>
        <w:rPr>
          <w:rFonts w:hint="eastAsia"/>
        </w:rPr>
        <w:t>应急响应</w:t>
      </w:r>
    </w:p>
    <w:p w14:paraId="70E79D5D" w14:textId="77777777" w:rsidR="008743AA" w:rsidRDefault="006A5BCD" w:rsidP="006A5BCD">
      <w:pPr>
        <w:ind w:firstLineChars="200" w:firstLine="560"/>
        <w:rPr>
          <w:rFonts w:ascii="宋体" w:hAnsi="宋体"/>
          <w:sz w:val="28"/>
          <w:szCs w:val="24"/>
        </w:rPr>
      </w:pPr>
      <w:r w:rsidRPr="006A5BCD">
        <w:rPr>
          <w:rFonts w:ascii="宋体" w:hAnsi="宋体" w:hint="eastAsia"/>
          <w:sz w:val="28"/>
          <w:szCs w:val="24"/>
        </w:rPr>
        <w:t>根据突发事件的级别和严重情况，结合应急预案，启动应急响应，并及时更新事态进展和响应措施。</w:t>
      </w:r>
    </w:p>
    <w:p w14:paraId="008CF3D2" w14:textId="77777777" w:rsidR="006A5BCD" w:rsidRDefault="006A5BCD" w:rsidP="006A5BCD">
      <w:pPr>
        <w:ind w:firstLineChars="200" w:firstLine="560"/>
        <w:rPr>
          <w:rFonts w:ascii="宋体" w:hAnsi="宋体"/>
          <w:sz w:val="28"/>
          <w:szCs w:val="24"/>
        </w:rPr>
      </w:pPr>
      <w:r>
        <w:rPr>
          <w:rFonts w:ascii="宋体" w:hAnsi="宋体" w:hint="eastAsia"/>
          <w:sz w:val="28"/>
          <w:szCs w:val="24"/>
        </w:rPr>
        <w:t>1、响应启动</w:t>
      </w:r>
    </w:p>
    <w:p w14:paraId="3A727CA8"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针对突发事件，根据事件类型和等级，确定启动处置响应，并录入响应级别。依据突发事件的发展和演变，可及时变更响应级别。</w:t>
      </w:r>
    </w:p>
    <w:p w14:paraId="552509CE" w14:textId="77777777" w:rsidR="006A5BCD" w:rsidRDefault="006A5BCD" w:rsidP="006A5BCD">
      <w:pPr>
        <w:ind w:firstLineChars="200" w:firstLine="560"/>
        <w:rPr>
          <w:rFonts w:ascii="宋体" w:hAnsi="宋体"/>
          <w:sz w:val="28"/>
          <w:szCs w:val="24"/>
        </w:rPr>
      </w:pPr>
      <w:r>
        <w:rPr>
          <w:rFonts w:ascii="宋体" w:hAnsi="宋体" w:hint="eastAsia"/>
          <w:sz w:val="28"/>
          <w:szCs w:val="24"/>
        </w:rPr>
        <w:t>2、预案可视化响应</w:t>
      </w:r>
    </w:p>
    <w:p w14:paraId="08F601CD" w14:textId="77777777" w:rsidR="006A5BCD" w:rsidRPr="005470AB" w:rsidRDefault="006A5BCD" w:rsidP="006A5BCD">
      <w:pPr>
        <w:ind w:firstLineChars="200" w:firstLine="560"/>
        <w:rPr>
          <w:rFonts w:ascii="宋体" w:hAnsi="宋体"/>
          <w:sz w:val="28"/>
          <w:szCs w:val="24"/>
        </w:rPr>
      </w:pPr>
      <w:r w:rsidRPr="006A5BCD">
        <w:rPr>
          <w:rFonts w:ascii="宋体" w:hAnsi="宋体" w:hint="eastAsia"/>
          <w:sz w:val="28"/>
          <w:szCs w:val="24"/>
        </w:rPr>
        <w:t>实现启动响应后对突发事件预案的结构化应用。通过对各类突发事件不同响应级别对应基本信息、总指挥部、现场指挥部等内容的配置和应急预案要求，基于事件情况，快速成立突发事件处置的总指挥部和现场指挥部，可根据情况建立突发事件应急群组并确定群组人员。</w:t>
      </w:r>
    </w:p>
    <w:p w14:paraId="60AFC068" w14:textId="77777777" w:rsidR="008743AA" w:rsidRDefault="006A5BCD" w:rsidP="008743AA">
      <w:pPr>
        <w:pStyle w:val="50"/>
        <w:tabs>
          <w:tab w:val="left" w:pos="142"/>
        </w:tabs>
      </w:pPr>
      <w:r>
        <w:rPr>
          <w:rFonts w:hint="eastAsia"/>
        </w:rPr>
        <w:t>指挥调度</w:t>
      </w:r>
    </w:p>
    <w:p w14:paraId="517532B1" w14:textId="77777777" w:rsidR="008743AA" w:rsidRDefault="006A5BCD" w:rsidP="006A5BCD">
      <w:pPr>
        <w:ind w:firstLineChars="200" w:firstLine="560"/>
        <w:rPr>
          <w:rFonts w:ascii="宋体" w:hAnsi="宋体"/>
          <w:sz w:val="28"/>
          <w:szCs w:val="24"/>
        </w:rPr>
      </w:pPr>
      <w:r w:rsidRPr="006A5BCD">
        <w:rPr>
          <w:rFonts w:ascii="宋体" w:hAnsi="宋体" w:hint="eastAsia"/>
          <w:sz w:val="28"/>
          <w:szCs w:val="24"/>
        </w:rPr>
        <w:t>实现突发事件处置情况的汇总，通过一键调度通知相关单位和人</w:t>
      </w:r>
      <w:r w:rsidRPr="006A5BCD">
        <w:rPr>
          <w:rFonts w:ascii="宋体" w:hAnsi="宋体" w:hint="eastAsia"/>
          <w:sz w:val="28"/>
          <w:szCs w:val="24"/>
        </w:rPr>
        <w:lastRenderedPageBreak/>
        <w:t>员进行处置，并对下达任务的执行情况，以及资源协调到位情况进行跟踪。</w:t>
      </w:r>
    </w:p>
    <w:p w14:paraId="18269322" w14:textId="77777777" w:rsidR="006A5BCD" w:rsidRDefault="006A5BCD" w:rsidP="006A5BCD">
      <w:pPr>
        <w:ind w:firstLineChars="200" w:firstLine="560"/>
        <w:rPr>
          <w:rFonts w:ascii="宋体" w:hAnsi="宋体"/>
          <w:sz w:val="28"/>
          <w:szCs w:val="24"/>
        </w:rPr>
      </w:pPr>
      <w:r>
        <w:rPr>
          <w:rFonts w:ascii="宋体" w:hAnsi="宋体" w:hint="eastAsia"/>
          <w:sz w:val="28"/>
          <w:szCs w:val="24"/>
        </w:rPr>
        <w:t>1、事件信息一键下发</w:t>
      </w:r>
    </w:p>
    <w:p w14:paraId="1AE7493C"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根据突发事件的级别和预案智能调取总指挥部和现场指挥部各参与救援机构，通过电话、短信进行事件信息一键下发。</w:t>
      </w:r>
    </w:p>
    <w:p w14:paraId="35F13A05" w14:textId="77777777" w:rsidR="006A5BCD" w:rsidRDefault="006A5BCD" w:rsidP="006A5BCD">
      <w:pPr>
        <w:ind w:firstLineChars="200" w:firstLine="560"/>
        <w:rPr>
          <w:rFonts w:ascii="宋体" w:hAnsi="宋体"/>
          <w:sz w:val="28"/>
          <w:szCs w:val="24"/>
        </w:rPr>
      </w:pPr>
      <w:r>
        <w:rPr>
          <w:rFonts w:ascii="宋体" w:hAnsi="宋体" w:hint="eastAsia"/>
          <w:sz w:val="28"/>
          <w:szCs w:val="24"/>
        </w:rPr>
        <w:t>2、职责一键下发</w:t>
      </w:r>
    </w:p>
    <w:p w14:paraId="024BA6A4"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根据突发事件的级别和预案指示，智能匹配关联总指挥部和现场指挥部各参与救援机构的职责，运用一键呼叫、一键短信进行下发。</w:t>
      </w:r>
    </w:p>
    <w:p w14:paraId="2B44865F" w14:textId="77777777" w:rsidR="006A5BCD" w:rsidRDefault="006A5BCD" w:rsidP="006A5BCD">
      <w:pPr>
        <w:ind w:firstLineChars="200" w:firstLine="560"/>
        <w:rPr>
          <w:rFonts w:ascii="宋体" w:hAnsi="宋体"/>
          <w:sz w:val="28"/>
          <w:szCs w:val="24"/>
        </w:rPr>
      </w:pPr>
      <w:r>
        <w:rPr>
          <w:rFonts w:ascii="宋体" w:hAnsi="宋体" w:hint="eastAsia"/>
          <w:sz w:val="28"/>
          <w:szCs w:val="24"/>
        </w:rPr>
        <w:t>3、一键调度</w:t>
      </w:r>
    </w:p>
    <w:p w14:paraId="7EE3A51B"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在突发事件处置过程中，根据突发事件的级别和预案指示，快速选择总指挥部和现场指挥部各参与救援机构，支持一键呼叫、一键短信、一键传真，快速进行调度通信和任务部署，实现任务的下发与上报。基于与通讯系统集成情况进行配置。</w:t>
      </w:r>
    </w:p>
    <w:p w14:paraId="7E41EF4C" w14:textId="77777777" w:rsidR="006A5BCD" w:rsidRDefault="006A5BCD" w:rsidP="006A5BCD">
      <w:pPr>
        <w:ind w:firstLineChars="200" w:firstLine="560"/>
        <w:rPr>
          <w:rFonts w:ascii="宋体" w:hAnsi="宋体"/>
          <w:sz w:val="28"/>
          <w:szCs w:val="24"/>
        </w:rPr>
      </w:pPr>
      <w:r>
        <w:rPr>
          <w:rFonts w:ascii="宋体" w:hAnsi="宋体" w:hint="eastAsia"/>
          <w:sz w:val="28"/>
          <w:szCs w:val="24"/>
        </w:rPr>
        <w:t>4、任务管理与跟踪</w:t>
      </w:r>
    </w:p>
    <w:p w14:paraId="4286256E" w14:textId="77777777" w:rsidR="00B90548" w:rsidRPr="006A5BCD" w:rsidRDefault="006A5BCD" w:rsidP="0069322C">
      <w:pPr>
        <w:ind w:firstLineChars="200" w:firstLine="560"/>
        <w:rPr>
          <w:rFonts w:ascii="宋体" w:hAnsi="宋体"/>
          <w:sz w:val="28"/>
          <w:szCs w:val="24"/>
        </w:rPr>
      </w:pPr>
      <w:r w:rsidRPr="006A5BCD">
        <w:rPr>
          <w:rFonts w:ascii="宋体" w:hAnsi="宋体" w:hint="eastAsia"/>
          <w:sz w:val="28"/>
          <w:szCs w:val="24"/>
        </w:rPr>
        <w:t>按照不同的单位、不同的阶段管理所有任务信息，同时跟踪记录任务反馈情况，跟踪任务的执行。</w:t>
      </w:r>
    </w:p>
    <w:p w14:paraId="2F56B950"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（1）任务管理</w:t>
      </w:r>
    </w:p>
    <w:p w14:paraId="2D100F6D"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根据应急方案，自动形成有关部门在应急处置过程中应完成的各项工作任务，包括任务编辑、审核和分发等功能。</w:t>
      </w:r>
    </w:p>
    <w:p w14:paraId="5C2C8883"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任务编辑完成任务的增加、删除、修改、查询等操作。通过任务分发功能，生成的任务直接或经领导审核后，下发到相关的责任单位执行。</w:t>
      </w:r>
    </w:p>
    <w:p w14:paraId="337DE11B"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lastRenderedPageBreak/>
        <w:t>（2）任务跟踪</w:t>
      </w:r>
    </w:p>
    <w:p w14:paraId="7F31A8A3"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任务分发后，应急办可以通过任务跟踪功能动态跟踪任务的执行情况，查阅当前正在执行的任务及其相关信息。任务执行过程中，各单位可以通过反馈跟踪功能，及时反映任务执行情况或碰到的问题。应急办可以即时将最新的决策和领导指示通过反馈跟踪功能传达给相关的单位。实现任务分发后的动态跟踪、信息查询、信息反馈等功能。</w:t>
      </w:r>
    </w:p>
    <w:p w14:paraId="2F1F81A2" w14:textId="77777777" w:rsidR="006A5BCD" w:rsidRDefault="006A5BCD" w:rsidP="006A5BCD">
      <w:pPr>
        <w:ind w:firstLineChars="200" w:firstLine="560"/>
        <w:rPr>
          <w:rFonts w:ascii="宋体" w:hAnsi="宋体"/>
          <w:sz w:val="28"/>
          <w:szCs w:val="24"/>
        </w:rPr>
      </w:pPr>
      <w:r>
        <w:rPr>
          <w:rFonts w:ascii="宋体" w:hAnsi="宋体" w:hint="eastAsia"/>
          <w:sz w:val="28"/>
          <w:szCs w:val="24"/>
        </w:rPr>
        <w:t>5、资源协调与跟踪</w:t>
      </w:r>
    </w:p>
    <w:p w14:paraId="66BCE69C"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动态掌握应急资源情况，督导和协调应急资源的配置，实现物资登记、物资发放、队伍部署管理，主要包括物资登记、物资发放、队伍部署、资金发放、资源跟踪等五个方面。</w:t>
      </w:r>
    </w:p>
    <w:p w14:paraId="77E7E8CD" w14:textId="77777777" w:rsidR="006A5BCD" w:rsidRPr="005470AB" w:rsidRDefault="006A5BCD" w:rsidP="006A5BCD">
      <w:pPr>
        <w:ind w:firstLineChars="200" w:firstLine="560"/>
        <w:rPr>
          <w:rFonts w:ascii="宋体" w:hAnsi="宋体"/>
          <w:sz w:val="28"/>
          <w:szCs w:val="24"/>
        </w:rPr>
      </w:pPr>
      <w:r w:rsidRPr="006A5BCD">
        <w:rPr>
          <w:rFonts w:ascii="宋体" w:hAnsi="宋体" w:hint="eastAsia"/>
          <w:sz w:val="28"/>
          <w:szCs w:val="24"/>
        </w:rPr>
        <w:t>资源调度功能可以查询浏览当前为应急处置所配置的应急资源，并根据相关单位或现场的反馈，自动或手工对应急资源属性和状态进行修改并显示；可以随时了解事件处置过程中，事发地点及事件影响区域对人、财、物等应急资源需求以及资源的到位情况，了解监控应急处置整个过程。</w:t>
      </w:r>
    </w:p>
    <w:p w14:paraId="16DB0386" w14:textId="77777777" w:rsidR="008743AA" w:rsidRDefault="006A5BCD" w:rsidP="008743AA">
      <w:pPr>
        <w:pStyle w:val="50"/>
        <w:tabs>
          <w:tab w:val="left" w:pos="142"/>
        </w:tabs>
      </w:pPr>
      <w:r>
        <w:rPr>
          <w:rFonts w:hint="eastAsia"/>
        </w:rPr>
        <w:t>研判分析</w:t>
      </w:r>
    </w:p>
    <w:p w14:paraId="6B22F9AD"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突发事件应急处置过程中，以事发地为中心，根据突发事件类型和级别等相关信息，以及分析范围（固定半径、行政区划、自由标绘等方式）进行风险和资源分析，叠加危险源、防护目标、风险隐患点等风险信息，以及救援队伍、避难场所、应急物资与装备、储备库、</w:t>
      </w:r>
      <w:r w:rsidRPr="006A5BCD">
        <w:rPr>
          <w:rFonts w:ascii="宋体" w:hAnsi="宋体" w:hint="eastAsia"/>
          <w:sz w:val="28"/>
          <w:szCs w:val="24"/>
        </w:rPr>
        <w:lastRenderedPageBreak/>
        <w:t>典型案例、应急专家等资源信息，形成风险圈和资源圈，用于生成应急方案和辅助领导决策。</w:t>
      </w:r>
    </w:p>
    <w:p w14:paraId="37D1656C" w14:textId="77777777" w:rsidR="006A5BCD" w:rsidRDefault="006A5BCD" w:rsidP="006A5BCD">
      <w:pPr>
        <w:ind w:firstLineChars="200" w:firstLine="560"/>
        <w:rPr>
          <w:rFonts w:ascii="宋体" w:hAnsi="宋体"/>
          <w:sz w:val="28"/>
          <w:szCs w:val="24"/>
        </w:rPr>
      </w:pPr>
      <w:r>
        <w:rPr>
          <w:rFonts w:ascii="宋体" w:hAnsi="宋体" w:hint="eastAsia"/>
          <w:sz w:val="28"/>
          <w:szCs w:val="24"/>
        </w:rPr>
        <w:t>1、风险分析</w:t>
      </w:r>
    </w:p>
    <w:p w14:paraId="772CB892"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实现基于事件影响范围的风险分析。自动识别事件发生地点及事件类型，根据风险分析模型分析事发地周围影响范围内的防护目标、危险源等的分布情况，风险分析结果可以在地图上直观展示，并可在此基础上进行标绘和态势展现，生成专题图报告，为领导提供直观的决策参考。主要功能包括：风险多圈分析、图层控制、态势标绘、专题图生成、查询统计等。</w:t>
      </w:r>
    </w:p>
    <w:p w14:paraId="09B1BF2A" w14:textId="77777777" w:rsidR="006A5BCD" w:rsidRDefault="006A5BCD" w:rsidP="006A5BCD">
      <w:pPr>
        <w:ind w:firstLineChars="200" w:firstLine="560"/>
        <w:rPr>
          <w:rFonts w:ascii="宋体" w:hAnsi="宋体"/>
          <w:sz w:val="28"/>
          <w:szCs w:val="24"/>
        </w:rPr>
      </w:pPr>
      <w:r>
        <w:rPr>
          <w:rFonts w:ascii="宋体" w:hAnsi="宋体" w:hint="eastAsia"/>
          <w:sz w:val="28"/>
          <w:szCs w:val="24"/>
        </w:rPr>
        <w:t>2、资源分析</w:t>
      </w:r>
    </w:p>
    <w:p w14:paraId="02FF6722" w14:textId="77777777" w:rsidR="00770DA6" w:rsidRDefault="006A5BCD" w:rsidP="0069322C">
      <w:pPr>
        <w:ind w:firstLineChars="200" w:firstLine="560"/>
        <w:rPr>
          <w:rFonts w:ascii="宋体" w:hAnsi="宋体"/>
          <w:sz w:val="28"/>
          <w:szCs w:val="24"/>
        </w:rPr>
      </w:pPr>
      <w:r w:rsidRPr="006A5BCD">
        <w:rPr>
          <w:rFonts w:ascii="宋体" w:hAnsi="宋体" w:hint="eastAsia"/>
          <w:sz w:val="28"/>
          <w:szCs w:val="24"/>
        </w:rPr>
        <w:t>实现基于事件影响范围的资源分析。自动识别事件发生地点及事件类型，根据风险分析模型分析事发地周围影响范围内的救援队伍、避难场所、应急物资与装备、储备库、典型案例、应急专家、卫生医疗、运输资源、通讯保障等的分布情况，支持标绘和态势展现，生成专题图报告。主要功能包括：资源多圈分析、图层控制、态势标绘、专题图生成、查询统计等。</w:t>
      </w:r>
    </w:p>
    <w:p w14:paraId="1B2431A9" w14:textId="77777777" w:rsidR="006A5BCD" w:rsidRDefault="006A5BCD" w:rsidP="006A5BCD">
      <w:pPr>
        <w:ind w:firstLineChars="200" w:firstLine="560"/>
        <w:rPr>
          <w:rFonts w:ascii="宋体" w:hAnsi="宋体"/>
          <w:sz w:val="28"/>
          <w:szCs w:val="24"/>
        </w:rPr>
      </w:pPr>
      <w:r>
        <w:rPr>
          <w:rFonts w:ascii="宋体" w:hAnsi="宋体" w:hint="eastAsia"/>
          <w:sz w:val="28"/>
          <w:szCs w:val="24"/>
        </w:rPr>
        <w:t>3、专题制图</w:t>
      </w:r>
    </w:p>
    <w:p w14:paraId="5691DD9D"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基于风险分析与资源分析结果，选取合适的模版，进行专题信息布局（位置、尺寸等）调整、专题信息（指北针、比例尺、专题元素的样式、内容等）整饰，完成专题图的制作，以及图片输出。</w:t>
      </w:r>
    </w:p>
    <w:p w14:paraId="34EFA9E0" w14:textId="77777777" w:rsidR="008743AA" w:rsidRDefault="006A5BCD" w:rsidP="008743AA">
      <w:pPr>
        <w:pStyle w:val="50"/>
        <w:tabs>
          <w:tab w:val="left" w:pos="142"/>
        </w:tabs>
      </w:pPr>
      <w:r>
        <w:rPr>
          <w:rFonts w:hint="eastAsia"/>
        </w:rPr>
        <w:lastRenderedPageBreak/>
        <w:t>应急方案</w:t>
      </w:r>
    </w:p>
    <w:p w14:paraId="6954C80B" w14:textId="77777777" w:rsidR="008743AA" w:rsidRDefault="006A5BCD" w:rsidP="006A5BCD">
      <w:pPr>
        <w:ind w:firstLineChars="200" w:firstLine="560"/>
        <w:rPr>
          <w:rFonts w:ascii="宋体" w:hAnsi="宋体"/>
          <w:sz w:val="28"/>
          <w:szCs w:val="24"/>
        </w:rPr>
      </w:pPr>
      <w:r w:rsidRPr="006A5BCD">
        <w:rPr>
          <w:rFonts w:ascii="宋体" w:hAnsi="宋体" w:hint="eastAsia"/>
          <w:sz w:val="28"/>
          <w:szCs w:val="24"/>
        </w:rPr>
        <w:t>根据相关预案和研判分析结果，结合应急组织体系和工作流程、现场应急救援力量和应急救援物资等情况，通过应急平台对有关法规、政策、安全技术要求以及处理类似事件的案例等进行智能检索和分析，并咨询专家意见，提供应对突发事件的指导流程和决策方案，辅助领导高效进行应急处置。</w:t>
      </w:r>
    </w:p>
    <w:p w14:paraId="748B4DBF" w14:textId="77777777" w:rsidR="006A5BCD" w:rsidRDefault="006A5BCD" w:rsidP="006A5BCD">
      <w:pPr>
        <w:ind w:firstLineChars="200" w:firstLine="560"/>
        <w:rPr>
          <w:rFonts w:ascii="宋体" w:hAnsi="宋体"/>
          <w:sz w:val="28"/>
          <w:szCs w:val="24"/>
        </w:rPr>
      </w:pPr>
      <w:r>
        <w:rPr>
          <w:rFonts w:ascii="宋体" w:hAnsi="宋体" w:hint="eastAsia"/>
          <w:sz w:val="28"/>
          <w:szCs w:val="24"/>
        </w:rPr>
        <w:t>1、指挥方案</w:t>
      </w:r>
    </w:p>
    <w:p w14:paraId="1F328CFA"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指挥方案实现突发事件发生后，在最短时间内生成，为突发事件处置的应急指挥体系建立提供决策辅助。</w:t>
      </w:r>
    </w:p>
    <w:p w14:paraId="71571E92"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应急指挥协调方案主要包括内容：事件基本情况（关于事件现场的情况）、启动预案、指挥部组成及职责、相关案例（列出案例相关的指挥部组成及各组职责、现场指挥部组成及各组职责、领导指示信息、领导赶赴现场情况等）。</w:t>
      </w:r>
    </w:p>
    <w:p w14:paraId="363CB961" w14:textId="77777777" w:rsidR="006A5BCD" w:rsidRDefault="006A5BCD" w:rsidP="006A5BCD">
      <w:pPr>
        <w:ind w:firstLineChars="200" w:firstLine="560"/>
        <w:rPr>
          <w:rFonts w:ascii="宋体" w:hAnsi="宋体"/>
          <w:sz w:val="28"/>
          <w:szCs w:val="24"/>
        </w:rPr>
      </w:pPr>
      <w:r>
        <w:rPr>
          <w:rFonts w:ascii="宋体" w:hAnsi="宋体" w:hint="eastAsia"/>
          <w:sz w:val="28"/>
          <w:szCs w:val="24"/>
        </w:rPr>
        <w:t>2、救援方案</w:t>
      </w:r>
    </w:p>
    <w:p w14:paraId="52A09F45" w14:textId="77777777" w:rsidR="006A5BCD" w:rsidRPr="006A5BCD" w:rsidRDefault="006A5BCD" w:rsidP="006A5BCD">
      <w:pPr>
        <w:ind w:firstLineChars="200" w:firstLine="560"/>
        <w:rPr>
          <w:rFonts w:ascii="宋体" w:hAnsi="宋体"/>
          <w:sz w:val="28"/>
          <w:szCs w:val="24"/>
        </w:rPr>
      </w:pPr>
      <w:r w:rsidRPr="006A5BCD">
        <w:rPr>
          <w:rFonts w:ascii="宋体" w:hAnsi="宋体" w:hint="eastAsia"/>
          <w:sz w:val="28"/>
          <w:szCs w:val="24"/>
        </w:rPr>
        <w:t>救援方案实现在事件的处置过程中，依据业务应用系统研判结果及现场相关信息，生成救援方案，为应急救援提供辅助。并根据事态的发展，救援处置方案将会进行不断的调整和优化。</w:t>
      </w:r>
    </w:p>
    <w:p w14:paraId="770AFC85" w14:textId="77777777" w:rsidR="006A5BCD" w:rsidRDefault="006A5BCD" w:rsidP="006A5BCD">
      <w:pPr>
        <w:ind w:firstLineChars="200" w:firstLine="560"/>
        <w:rPr>
          <w:rFonts w:ascii="宋体" w:hAnsi="宋体"/>
          <w:sz w:val="28"/>
          <w:szCs w:val="24"/>
        </w:rPr>
      </w:pPr>
      <w:r w:rsidRPr="006A5BCD">
        <w:rPr>
          <w:rFonts w:ascii="宋体" w:hAnsi="宋体" w:hint="eastAsia"/>
          <w:sz w:val="28"/>
          <w:szCs w:val="24"/>
        </w:rPr>
        <w:t>救援处置方案主要包括的内容：事件基本情况（关于事件救援方面的信息）；人员营救与救治（包括目前情况、应急救援队需求、物资与装备需求、紧急避难场所需求）；目标危险源监控（包括目前情况、目标危险源监控情况）、社会力量动员与参与（目前情况、社会动员）；相关案例（列出案例相关的救援措施、救援物资装备、参与</w:t>
      </w:r>
      <w:r w:rsidRPr="006A5BCD">
        <w:rPr>
          <w:rFonts w:ascii="宋体" w:hAnsi="宋体" w:hint="eastAsia"/>
          <w:sz w:val="28"/>
          <w:szCs w:val="24"/>
        </w:rPr>
        <w:lastRenderedPageBreak/>
        <w:t>救援的应急队伍、次生衍生事件防范措施等）。</w:t>
      </w:r>
    </w:p>
    <w:p w14:paraId="7B866E14" w14:textId="77777777" w:rsidR="006A5BCD" w:rsidRDefault="006A5BCD" w:rsidP="006A5BCD">
      <w:pPr>
        <w:ind w:firstLineChars="200" w:firstLine="560"/>
        <w:rPr>
          <w:rFonts w:ascii="宋体" w:hAnsi="宋体"/>
          <w:sz w:val="28"/>
          <w:szCs w:val="24"/>
        </w:rPr>
      </w:pPr>
      <w:r>
        <w:rPr>
          <w:rFonts w:ascii="宋体" w:hAnsi="宋体" w:hint="eastAsia"/>
          <w:sz w:val="28"/>
          <w:szCs w:val="24"/>
        </w:rPr>
        <w:t>3、保障方案</w:t>
      </w:r>
    </w:p>
    <w:p w14:paraId="6F39E787"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保障方案实现突发事件发生后，在最短时间内生成，为突发事件处置保障提供参考。并根据事态的发展，资源保障方案将会进行不断的调整和优化。</w:t>
      </w:r>
    </w:p>
    <w:p w14:paraId="1B742666" w14:textId="77777777" w:rsidR="006A5BCD" w:rsidRDefault="002E04BD" w:rsidP="002E04BD">
      <w:pPr>
        <w:ind w:firstLineChars="200" w:firstLine="560"/>
        <w:rPr>
          <w:rFonts w:ascii="宋体" w:hAnsi="宋体"/>
          <w:sz w:val="28"/>
          <w:szCs w:val="24"/>
        </w:rPr>
      </w:pPr>
      <w:r w:rsidRPr="002E04BD">
        <w:rPr>
          <w:rFonts w:ascii="宋体" w:hAnsi="宋体" w:hint="eastAsia"/>
          <w:sz w:val="28"/>
          <w:szCs w:val="24"/>
        </w:rPr>
        <w:t>资源保障方案主要包括的内容：事件基本情况（关于事件资源保障方面的情况）、保障信息（包括救援力量保障、物资保障、通信保障、交通运输保障等）、相关案例（列出案例相关的救援人员物资等调运情况、使用的通信资源、参与电力抢修人员、装备等）。</w:t>
      </w:r>
    </w:p>
    <w:p w14:paraId="51F1D060" w14:textId="77777777" w:rsidR="006A5BCD" w:rsidRDefault="006A5BCD" w:rsidP="006A5BCD">
      <w:pPr>
        <w:ind w:firstLineChars="200" w:firstLine="560"/>
        <w:rPr>
          <w:rFonts w:ascii="宋体" w:hAnsi="宋体"/>
          <w:sz w:val="28"/>
          <w:szCs w:val="24"/>
        </w:rPr>
      </w:pPr>
      <w:r>
        <w:rPr>
          <w:rFonts w:ascii="宋体" w:hAnsi="宋体" w:hint="eastAsia"/>
          <w:sz w:val="28"/>
          <w:szCs w:val="24"/>
        </w:rPr>
        <w:t>4、工作方案</w:t>
      </w:r>
    </w:p>
    <w:p w14:paraId="44D3CAFE"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应急工作方案结合突发事件应对法针对不同的事件处置，定义不同的处置任务，对于每一个处置任务，均有相应的应采取的行动与保障措施。针对每个应采取的行动与保障措施，通过跟踪相关单位的执行情况，了解相应的已采取措施及措施执行效果，从而在事件处置中为应急人员提供应急处置建议。</w:t>
      </w:r>
    </w:p>
    <w:p w14:paraId="0C1F3D21" w14:textId="77777777" w:rsidR="002E04BD" w:rsidRDefault="002E04BD" w:rsidP="002E04BD">
      <w:pPr>
        <w:ind w:firstLineChars="200" w:firstLine="560"/>
        <w:rPr>
          <w:rFonts w:ascii="宋体" w:hAnsi="宋体"/>
          <w:sz w:val="28"/>
          <w:szCs w:val="24"/>
        </w:rPr>
      </w:pPr>
      <w:r w:rsidRPr="002E04BD">
        <w:rPr>
          <w:rFonts w:ascii="宋体" w:hAnsi="宋体" w:hint="eastAsia"/>
          <w:sz w:val="28"/>
          <w:szCs w:val="24"/>
        </w:rPr>
        <w:t>工作方案主要包括的内容：事件基本情况（事件总体的情况）；态势图包括周围环境、应急救援力量分布图、人员疏散路线图、应急救援物资调运图等； 领导指示及落实情况；启动预案； 指挥部包括总指挥部和现场指挥部；应急处置措施包括事件目前情况、应采取措施、已采取措施、处置建议等；综合研判分析包括人口经济、处置建议、危险源防护目标、次生衍生事件等；处置建议；专家意见。</w:t>
      </w:r>
    </w:p>
    <w:p w14:paraId="2578E013" w14:textId="77777777" w:rsidR="006A5BCD" w:rsidRDefault="006A5BCD" w:rsidP="006A5BCD">
      <w:pPr>
        <w:ind w:firstLineChars="200" w:firstLine="560"/>
        <w:rPr>
          <w:rFonts w:ascii="宋体" w:hAnsi="宋体"/>
          <w:sz w:val="28"/>
          <w:szCs w:val="24"/>
        </w:rPr>
      </w:pPr>
      <w:r>
        <w:rPr>
          <w:rFonts w:ascii="宋体" w:hAnsi="宋体" w:hint="eastAsia"/>
          <w:sz w:val="28"/>
          <w:szCs w:val="24"/>
        </w:rPr>
        <w:t>5、方案管理</w:t>
      </w:r>
    </w:p>
    <w:p w14:paraId="2938FE83"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lastRenderedPageBreak/>
        <w:t>应急方案是一个综合各种数据形式的决策资源库，方案管理功能是实施对这些资源的有效管理及维护。</w:t>
      </w:r>
    </w:p>
    <w:p w14:paraId="0A88B79E"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方案管理主要是对历史方案的检索、统计与输出。</w:t>
      </w:r>
    </w:p>
    <w:p w14:paraId="39F8DB93"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（1）方案预览：数据库中的所有方案可以通过索引的形式查询预览。</w:t>
      </w:r>
    </w:p>
    <w:p w14:paraId="1B0C7291"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（2）方案查询：将方案以结构化形式存储在数据库中，根据不同的主题词，可以对其不同的组成部分进行单独的查询。</w:t>
      </w:r>
    </w:p>
    <w:p w14:paraId="4793E830" w14:textId="77777777" w:rsidR="002E04BD" w:rsidRDefault="002E04BD" w:rsidP="002E04BD">
      <w:pPr>
        <w:ind w:firstLineChars="200" w:firstLine="560"/>
        <w:rPr>
          <w:rFonts w:ascii="宋体" w:hAnsi="宋体"/>
          <w:sz w:val="28"/>
          <w:szCs w:val="24"/>
        </w:rPr>
      </w:pPr>
      <w:r w:rsidRPr="002E04BD">
        <w:rPr>
          <w:rFonts w:ascii="宋体" w:hAnsi="宋体" w:hint="eastAsia"/>
          <w:sz w:val="28"/>
          <w:szCs w:val="24"/>
        </w:rPr>
        <w:t>（3）方案统计：可以按不同时间、地域、事件类型或等级等进行统计，并以文字、报表、直方图、专题图等形式输出统计结果。</w:t>
      </w:r>
    </w:p>
    <w:p w14:paraId="103F462B" w14:textId="77777777" w:rsidR="006A5BCD" w:rsidRDefault="006A5BCD" w:rsidP="006A5BCD">
      <w:pPr>
        <w:ind w:firstLineChars="200" w:firstLine="560"/>
        <w:rPr>
          <w:rFonts w:ascii="宋体" w:hAnsi="宋体"/>
          <w:sz w:val="28"/>
          <w:szCs w:val="24"/>
        </w:rPr>
      </w:pPr>
      <w:r>
        <w:rPr>
          <w:rFonts w:ascii="宋体" w:hAnsi="宋体" w:hint="eastAsia"/>
          <w:sz w:val="28"/>
          <w:szCs w:val="24"/>
        </w:rPr>
        <w:t>6、需求估算模型</w:t>
      </w:r>
    </w:p>
    <w:p w14:paraId="66739318"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在应急处置系统中建立相关应急资源需求量估算模型，以突发事件基本情况（如灾区总人口、伤亡人数等）为输入条件，计算应急处置所需资源，为资源调度提供参考。主要包括事件所需资源定义、估算模型管理两方面内容。</w:t>
      </w:r>
    </w:p>
    <w:p w14:paraId="7ADEF7C0"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（1）事件所需资源定义</w:t>
      </w:r>
    </w:p>
    <w:p w14:paraId="56D38080"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不同事件的处置，其所需应急资源不同，因此系统中将预先建立事件应急处置所需资源（包括应急人力资源、应急资金、应急物资等）配置库，在应急处置过程中能灵活新增事件处置所需资源。事件所需资源配置库的建立应严格遵循应急资源分类编码。</w:t>
      </w:r>
    </w:p>
    <w:p w14:paraId="0AF5A32B" w14:textId="77777777" w:rsidR="002E04BD" w:rsidRPr="002E04BD" w:rsidRDefault="002E04BD" w:rsidP="002E04BD">
      <w:pPr>
        <w:ind w:firstLineChars="200" w:firstLine="560"/>
        <w:rPr>
          <w:rFonts w:ascii="宋体" w:hAnsi="宋体"/>
          <w:sz w:val="28"/>
          <w:szCs w:val="24"/>
        </w:rPr>
      </w:pPr>
      <w:r w:rsidRPr="002E04BD">
        <w:rPr>
          <w:rFonts w:ascii="宋体" w:hAnsi="宋体" w:hint="eastAsia"/>
          <w:sz w:val="28"/>
          <w:szCs w:val="24"/>
        </w:rPr>
        <w:t>（2）估算模型管理</w:t>
      </w:r>
    </w:p>
    <w:p w14:paraId="0C8154FB" w14:textId="77777777" w:rsidR="002E04BD" w:rsidRPr="005470AB" w:rsidRDefault="002E04BD" w:rsidP="002E04BD">
      <w:pPr>
        <w:ind w:firstLineChars="200" w:firstLine="560"/>
        <w:rPr>
          <w:rFonts w:ascii="宋体" w:hAnsi="宋体"/>
          <w:sz w:val="28"/>
          <w:szCs w:val="24"/>
        </w:rPr>
      </w:pPr>
      <w:r w:rsidRPr="002E04BD">
        <w:rPr>
          <w:rFonts w:ascii="宋体" w:hAnsi="宋体" w:hint="eastAsia"/>
          <w:sz w:val="28"/>
          <w:szCs w:val="24"/>
        </w:rPr>
        <w:t>不同事件所需的应急处置资源不同，同一应急资源在不同地域、不同季节对不同事件的处置中，估算模型也不完全一样。系统针对每</w:t>
      </w:r>
      <w:r w:rsidRPr="002E04BD">
        <w:rPr>
          <w:rFonts w:ascii="宋体" w:hAnsi="宋体" w:hint="eastAsia"/>
          <w:sz w:val="28"/>
          <w:szCs w:val="24"/>
        </w:rPr>
        <w:lastRenderedPageBreak/>
        <w:t>类资源建立资源快速估算模型，根据输入参数（事件基本信息），输出估算结果，供资源调度参考。</w:t>
      </w:r>
    </w:p>
    <w:p w14:paraId="58A5E90A" w14:textId="77777777" w:rsidR="008743AA" w:rsidRDefault="008743AA" w:rsidP="008743AA">
      <w:pPr>
        <w:pStyle w:val="31"/>
        <w:widowControl/>
        <w:tabs>
          <w:tab w:val="left" w:pos="0"/>
          <w:tab w:val="left" w:pos="840"/>
        </w:tabs>
        <w:spacing w:beforeLines="100" w:before="312" w:afterLines="75" w:after="234" w:line="360" w:lineRule="auto"/>
        <w:ind w:left="0" w:firstLine="0"/>
        <w:contextualSpacing/>
        <w:jc w:val="left"/>
      </w:pPr>
      <w:bookmarkStart w:id="166" w:name="_Toc508702008"/>
      <w:bookmarkStart w:id="167" w:name="_Toc525725662"/>
      <w:r>
        <w:rPr>
          <w:rFonts w:hint="eastAsia"/>
        </w:rPr>
        <w:t>应急保障子系统</w:t>
      </w:r>
      <w:bookmarkEnd w:id="166"/>
      <w:bookmarkEnd w:id="167"/>
    </w:p>
    <w:p w14:paraId="6FEA05E3"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7FF0CCD2" w14:textId="77777777" w:rsidR="00CE5138" w:rsidRDefault="00CE5138" w:rsidP="00CE5138">
      <w:pPr>
        <w:pStyle w:val="afd"/>
        <w:ind w:firstLine="560"/>
      </w:pPr>
      <w:r>
        <w:rPr>
          <w:rFonts w:hint="eastAsia"/>
        </w:rPr>
        <w:t>应急保障子系统包括避难场所、救援队伍与装备、应急物资、应急专家、典型案例、法律法规等功能。系统功能结构图如下图</w:t>
      </w:r>
      <w:r>
        <w:t>所示：</w:t>
      </w:r>
    </w:p>
    <w:p w14:paraId="53EEA221" w14:textId="77777777" w:rsidR="00CE5138" w:rsidRDefault="00CE5138" w:rsidP="00CE5138">
      <w:pPr>
        <w:jc w:val="center"/>
      </w:pPr>
      <w:r>
        <w:rPr>
          <w:noProof/>
        </w:rPr>
        <w:drawing>
          <wp:inline distT="0" distB="0" distL="0" distR="0" wp14:anchorId="1BEF7C1C" wp14:editId="4D79111E">
            <wp:extent cx="2930577" cy="2590800"/>
            <wp:effectExtent l="0" t="0" r="3175" b="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7944"/>
                    <pic:cNvPicPr>
                      <a:picLocks noChangeAspect="1" noChangeArrowheads="1"/>
                    </pic:cNvPicPr>
                  </pic:nvPicPr>
                  <pic:blipFill rotWithShape="1">
                    <a:blip r:embed="rId108">
                      <a:extLst>
                        <a:ext uri="{28A0092B-C50C-407E-A947-70E740481C1C}">
                          <a14:useLocalDpi xmlns:a14="http://schemas.microsoft.com/office/drawing/2010/main" val="0"/>
                        </a:ext>
                      </a:extLst>
                    </a:blip>
                    <a:srcRect l="1676" r="1955" b="4088"/>
                    <a:stretch/>
                  </pic:blipFill>
                  <pic:spPr bwMode="auto">
                    <a:xfrm>
                      <a:off x="0" y="0"/>
                      <a:ext cx="2953372" cy="2610952"/>
                    </a:xfrm>
                    <a:prstGeom prst="rect">
                      <a:avLst/>
                    </a:prstGeom>
                    <a:noFill/>
                    <a:ln>
                      <a:noFill/>
                    </a:ln>
                    <a:extLst>
                      <a:ext uri="{53640926-AAD7-44D8-BBD7-CCE9431645EC}">
                        <a14:shadowObscured xmlns:a14="http://schemas.microsoft.com/office/drawing/2010/main"/>
                      </a:ext>
                    </a:extLst>
                  </pic:spPr>
                </pic:pic>
              </a:graphicData>
            </a:graphic>
          </wp:inline>
        </w:drawing>
      </w:r>
    </w:p>
    <w:p w14:paraId="04CE9FFD" w14:textId="77777777" w:rsidR="008743AA" w:rsidRDefault="00CE5138" w:rsidP="00CE5138">
      <w:pPr>
        <w:jc w:val="center"/>
      </w:pPr>
      <w:bookmarkStart w:id="168" w:name="_Toc508702420"/>
      <w:r w:rsidRPr="00283317">
        <w:rPr>
          <w:rFonts w:ascii="宋体" w:hAnsi="宋体" w:hint="eastAsia"/>
          <w:szCs w:val="21"/>
        </w:rPr>
        <w:t>图</w:t>
      </w:r>
      <w:r w:rsidRPr="00283317">
        <w:rPr>
          <w:rFonts w:ascii="宋体" w:hAnsi="宋体"/>
          <w:szCs w:val="21"/>
        </w:rPr>
        <w:fldChar w:fldCharType="begin"/>
      </w:r>
      <w:r w:rsidRPr="00283317">
        <w:rPr>
          <w:rFonts w:ascii="宋体" w:hAnsi="宋体"/>
          <w:szCs w:val="21"/>
        </w:rPr>
        <w:instrText xml:space="preserve"> </w:instrText>
      </w:r>
      <w:r w:rsidRPr="00283317">
        <w:rPr>
          <w:rFonts w:ascii="宋体" w:hAnsi="宋体" w:hint="eastAsia"/>
          <w:szCs w:val="21"/>
        </w:rPr>
        <w:instrText>STYLEREF 2 \s</w:instrText>
      </w:r>
      <w:r w:rsidRPr="00283317">
        <w:rPr>
          <w:rFonts w:ascii="宋体" w:hAnsi="宋体"/>
          <w:szCs w:val="21"/>
        </w:rPr>
        <w:instrText xml:space="preserve"> </w:instrText>
      </w:r>
      <w:r w:rsidRPr="00283317">
        <w:rPr>
          <w:rFonts w:ascii="宋体" w:hAnsi="宋体"/>
          <w:szCs w:val="21"/>
        </w:rPr>
        <w:fldChar w:fldCharType="separate"/>
      </w:r>
      <w:r w:rsidR="00AA1308">
        <w:rPr>
          <w:rFonts w:ascii="宋体" w:hAnsi="宋体"/>
          <w:noProof/>
          <w:szCs w:val="21"/>
        </w:rPr>
        <w:t>5.3</w:t>
      </w:r>
      <w:r w:rsidRPr="00283317">
        <w:rPr>
          <w:rFonts w:ascii="宋体" w:hAnsi="宋体"/>
          <w:szCs w:val="21"/>
        </w:rPr>
        <w:fldChar w:fldCharType="end"/>
      </w:r>
      <w:r w:rsidRPr="00283317">
        <w:rPr>
          <w:rFonts w:ascii="宋体" w:hAnsi="宋体"/>
          <w:szCs w:val="21"/>
        </w:rPr>
        <w:noBreakHyphen/>
      </w:r>
      <w:r w:rsidRPr="00283317">
        <w:rPr>
          <w:rFonts w:ascii="宋体" w:hAnsi="宋体"/>
          <w:szCs w:val="21"/>
        </w:rPr>
        <w:fldChar w:fldCharType="begin"/>
      </w:r>
      <w:r w:rsidRPr="00283317">
        <w:rPr>
          <w:rFonts w:ascii="宋体" w:hAnsi="宋体"/>
          <w:szCs w:val="21"/>
        </w:rPr>
        <w:instrText xml:space="preserve"> </w:instrText>
      </w:r>
      <w:r w:rsidRPr="00283317">
        <w:rPr>
          <w:rFonts w:ascii="宋体" w:hAnsi="宋体" w:hint="eastAsia"/>
          <w:szCs w:val="21"/>
        </w:rPr>
        <w:instrText>SEQ 图 \* ARABIC \s 2</w:instrText>
      </w:r>
      <w:r w:rsidRPr="00283317">
        <w:rPr>
          <w:rFonts w:ascii="宋体" w:hAnsi="宋体"/>
          <w:szCs w:val="21"/>
        </w:rPr>
        <w:instrText xml:space="preserve"> </w:instrText>
      </w:r>
      <w:r w:rsidRPr="00283317">
        <w:rPr>
          <w:rFonts w:ascii="宋体" w:hAnsi="宋体"/>
          <w:szCs w:val="21"/>
        </w:rPr>
        <w:fldChar w:fldCharType="separate"/>
      </w:r>
      <w:r w:rsidR="0047330C">
        <w:rPr>
          <w:rFonts w:ascii="宋体" w:hAnsi="宋体"/>
          <w:noProof/>
          <w:szCs w:val="21"/>
        </w:rPr>
        <w:t>8</w:t>
      </w:r>
      <w:r w:rsidRPr="00283317">
        <w:rPr>
          <w:rFonts w:ascii="宋体" w:hAnsi="宋体"/>
          <w:szCs w:val="21"/>
        </w:rPr>
        <w:fldChar w:fldCharType="end"/>
      </w:r>
      <w:r w:rsidRPr="00283317">
        <w:rPr>
          <w:rFonts w:ascii="宋体" w:hAnsi="宋体" w:hint="eastAsia"/>
          <w:szCs w:val="21"/>
        </w:rPr>
        <w:t>应急保障子系统功能规划图</w:t>
      </w:r>
      <w:bookmarkEnd w:id="168"/>
    </w:p>
    <w:p w14:paraId="05DC51C7"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703A00DA" w14:textId="77777777" w:rsidR="008743AA" w:rsidRDefault="008743AA" w:rsidP="008743AA">
      <w:pPr>
        <w:pStyle w:val="50"/>
        <w:tabs>
          <w:tab w:val="left" w:pos="142"/>
        </w:tabs>
      </w:pPr>
      <w:r>
        <w:rPr>
          <w:rFonts w:hint="eastAsia"/>
        </w:rPr>
        <w:t>避难场所</w:t>
      </w:r>
    </w:p>
    <w:p w14:paraId="7C3FA8EC" w14:textId="77777777" w:rsidR="00CE5138" w:rsidRDefault="00CE5138" w:rsidP="00CE5138">
      <w:pPr>
        <w:pStyle w:val="afd"/>
        <w:ind w:firstLine="560"/>
      </w:pPr>
      <w:r>
        <w:rPr>
          <w:rFonts w:hint="eastAsia"/>
        </w:rPr>
        <w:t>1、分级分类管理</w:t>
      </w:r>
    </w:p>
    <w:p w14:paraId="31405E25" w14:textId="77777777" w:rsidR="00CE5138" w:rsidRDefault="00CE5138" w:rsidP="00CE5138">
      <w:pPr>
        <w:pStyle w:val="afd"/>
        <w:ind w:firstLine="560"/>
      </w:pPr>
      <w:r>
        <w:rPr>
          <w:rFonts w:hint="eastAsia"/>
        </w:rPr>
        <w:t>按照避难场所的分类（包括地震避难场所和其他避难场所，地震避难场所主要包括公园、广场、绿地、体育场、学校等），实现避难场所信息的维护管理，以及场所设备管理保障制度的管理，支持批量更</w:t>
      </w:r>
      <w:r>
        <w:rPr>
          <w:rFonts w:hint="eastAsia"/>
        </w:rPr>
        <w:lastRenderedPageBreak/>
        <w:t>新；满足下级政府和单位的分级、分类授权及数据管理。</w:t>
      </w:r>
    </w:p>
    <w:p w14:paraId="0D688763" w14:textId="77777777" w:rsidR="00CE5138" w:rsidRDefault="00CE5138" w:rsidP="00CE5138">
      <w:pPr>
        <w:pStyle w:val="afd"/>
        <w:ind w:firstLine="560"/>
      </w:pPr>
      <w:r>
        <w:rPr>
          <w:rFonts w:hint="eastAsia"/>
        </w:rPr>
        <w:t>2、多维统计</w:t>
      </w:r>
    </w:p>
    <w:p w14:paraId="7E1EA18D" w14:textId="77777777" w:rsidR="00CE5138" w:rsidRDefault="00CE5138" w:rsidP="00CE5138">
      <w:pPr>
        <w:pStyle w:val="afd"/>
        <w:ind w:firstLine="560"/>
      </w:pPr>
      <w:r>
        <w:rPr>
          <w:rFonts w:hint="eastAsia"/>
        </w:rPr>
        <w:t>按照避难场所类型、行政区划、主管单位、更新状态等方式对应急避难场所进行统计分析，以柱状图、饼状图、统计表，以及基于地图等形式展现统计结果。</w:t>
      </w:r>
    </w:p>
    <w:p w14:paraId="78288E16" w14:textId="77777777" w:rsidR="00CE5138" w:rsidRDefault="00CE5138" w:rsidP="00CE5138">
      <w:pPr>
        <w:pStyle w:val="afd"/>
        <w:ind w:firstLine="560"/>
      </w:pPr>
      <w:r>
        <w:rPr>
          <w:rFonts w:hint="eastAsia"/>
        </w:rPr>
        <w:t>3、空间分析</w:t>
      </w:r>
    </w:p>
    <w:p w14:paraId="46DFE98A" w14:textId="77777777" w:rsidR="00CE5138" w:rsidRDefault="00CE5138" w:rsidP="00CE5138">
      <w:pPr>
        <w:pStyle w:val="afd"/>
        <w:ind w:firstLine="560"/>
      </w:pPr>
      <w:r>
        <w:rPr>
          <w:rFonts w:hint="eastAsia"/>
        </w:rPr>
        <w:t>按照避难场所类型、行政区划、范围等多种方式查询避难场所基于地图的空间分析，以及避难场所的面积、可容纳人数等详细信息，并支持地图输出。</w:t>
      </w:r>
    </w:p>
    <w:p w14:paraId="170F1D3D" w14:textId="77777777" w:rsidR="00CE5138" w:rsidRDefault="00CE5138" w:rsidP="00CE5138">
      <w:pPr>
        <w:pStyle w:val="afd"/>
        <w:ind w:firstLine="560"/>
      </w:pPr>
      <w:r>
        <w:rPr>
          <w:rFonts w:hint="eastAsia"/>
        </w:rPr>
        <w:t>4、避难场所</w:t>
      </w:r>
    </w:p>
    <w:p w14:paraId="39E1794A" w14:textId="77777777" w:rsidR="008743AA" w:rsidRDefault="00CE5138" w:rsidP="00CE5138">
      <w:pPr>
        <w:pStyle w:val="afd"/>
        <w:ind w:firstLine="560"/>
      </w:pPr>
      <w:r>
        <w:rPr>
          <w:rFonts w:hint="eastAsia"/>
        </w:rPr>
        <w:t>实现对庇护场所的动态管理。提供了庇护场所的新增、修改、删除、导出、导入、导入模板、地图查看等操作，同时可以直接选择庇护场所的联系人转入电话调度界面进行呼叫功能。</w:t>
      </w:r>
    </w:p>
    <w:p w14:paraId="19F6D457" w14:textId="77777777" w:rsidR="008743AA" w:rsidRDefault="008743AA" w:rsidP="008743AA">
      <w:pPr>
        <w:pStyle w:val="50"/>
        <w:tabs>
          <w:tab w:val="left" w:pos="142"/>
        </w:tabs>
      </w:pPr>
      <w:r>
        <w:rPr>
          <w:rFonts w:hint="eastAsia"/>
        </w:rPr>
        <w:t>救援队伍与装备</w:t>
      </w:r>
    </w:p>
    <w:p w14:paraId="2D3CD9E2" w14:textId="77777777" w:rsidR="00CE5138" w:rsidRDefault="00CE5138" w:rsidP="00CE5138">
      <w:pPr>
        <w:pStyle w:val="afd"/>
        <w:ind w:firstLine="560"/>
      </w:pPr>
      <w:r>
        <w:rPr>
          <w:rFonts w:hint="eastAsia"/>
        </w:rPr>
        <w:t>1、分级分类管理</w:t>
      </w:r>
    </w:p>
    <w:p w14:paraId="127F897F" w14:textId="77777777" w:rsidR="00515668" w:rsidRDefault="00CE5138" w:rsidP="0047330C">
      <w:pPr>
        <w:pStyle w:val="afd"/>
        <w:ind w:firstLine="560"/>
      </w:pPr>
      <w:r>
        <w:rPr>
          <w:rFonts w:hint="eastAsia"/>
        </w:rPr>
        <w:t>实现各类专业应急队伍、综合应急队伍以及部队、武警、民兵、预备役、应急志愿者等基础信息管理和队伍随队装备的管理，支持批量更新，满足下级政府和单位的分级、分类授权及数据管理。</w:t>
      </w:r>
    </w:p>
    <w:p w14:paraId="41CA912C" w14:textId="77777777" w:rsidR="00CE5138" w:rsidRDefault="00CE5138" w:rsidP="00CE5138">
      <w:pPr>
        <w:pStyle w:val="afd"/>
        <w:ind w:firstLine="560"/>
      </w:pPr>
      <w:r>
        <w:rPr>
          <w:rFonts w:hint="eastAsia"/>
        </w:rPr>
        <w:t>2、多维统计</w:t>
      </w:r>
    </w:p>
    <w:p w14:paraId="13301C21" w14:textId="77777777" w:rsidR="00CE5138" w:rsidRDefault="00CE5138" w:rsidP="00CE5138">
      <w:pPr>
        <w:pStyle w:val="afd"/>
        <w:ind w:firstLine="560"/>
      </w:pPr>
      <w:r>
        <w:rPr>
          <w:rFonts w:hint="eastAsia"/>
        </w:rPr>
        <w:t>按照应急队伍分类型、行政区划、主管单位、队伍更新情况、队伍出动情况等方式对应急队伍与装备进行统计，以柱状图、饼状图、</w:t>
      </w:r>
      <w:r>
        <w:rPr>
          <w:rFonts w:hint="eastAsia"/>
        </w:rPr>
        <w:lastRenderedPageBreak/>
        <w:t>统计表，以及基于地图等形式展示统计结果。</w:t>
      </w:r>
    </w:p>
    <w:p w14:paraId="37B3DAFB" w14:textId="77777777" w:rsidR="00CE5138" w:rsidRDefault="00CE5138" w:rsidP="00CE5138">
      <w:pPr>
        <w:pStyle w:val="afd"/>
        <w:ind w:firstLine="560"/>
      </w:pPr>
      <w:r>
        <w:rPr>
          <w:rFonts w:hint="eastAsia"/>
        </w:rPr>
        <w:t>3、空间分析</w:t>
      </w:r>
    </w:p>
    <w:p w14:paraId="09E4A37B" w14:textId="77777777" w:rsidR="00CE5138" w:rsidRDefault="00CE5138" w:rsidP="00CE5138">
      <w:pPr>
        <w:pStyle w:val="afd"/>
        <w:ind w:firstLine="560"/>
      </w:pPr>
      <w:r>
        <w:rPr>
          <w:rFonts w:hint="eastAsia"/>
        </w:rPr>
        <w:t>按照应急队伍类型、行政区划、范围等多种方式查询队伍与装备基于地图的空间分布，及可显示队伍与装备详细信息，并支持地图输出。</w:t>
      </w:r>
    </w:p>
    <w:p w14:paraId="2360666C" w14:textId="77777777" w:rsidR="00CE5138" w:rsidRDefault="00CE5138" w:rsidP="00CE5138">
      <w:pPr>
        <w:pStyle w:val="afd"/>
        <w:ind w:firstLine="560"/>
      </w:pPr>
      <w:r>
        <w:rPr>
          <w:rFonts w:hint="eastAsia"/>
        </w:rPr>
        <w:t>4、救援队伍</w:t>
      </w:r>
    </w:p>
    <w:p w14:paraId="444614AD" w14:textId="77777777" w:rsidR="008743AA" w:rsidRDefault="00CE5138" w:rsidP="00CE5138">
      <w:pPr>
        <w:pStyle w:val="afd"/>
        <w:ind w:firstLine="560"/>
      </w:pPr>
      <w:r>
        <w:rPr>
          <w:rFonts w:hint="eastAsia"/>
        </w:rPr>
        <w:t>实现对救援队伍的动态管理，提供新增、修改、删除、导出、导入、打开导入模板、地图查看和转到电话调度等操作，实现对救援队伍信息多种条件快速查询。</w:t>
      </w:r>
    </w:p>
    <w:p w14:paraId="4F9409B6" w14:textId="77777777" w:rsidR="008743AA" w:rsidRDefault="008743AA" w:rsidP="008743AA">
      <w:pPr>
        <w:pStyle w:val="50"/>
        <w:tabs>
          <w:tab w:val="left" w:pos="142"/>
        </w:tabs>
      </w:pPr>
      <w:r>
        <w:rPr>
          <w:rFonts w:hint="eastAsia"/>
        </w:rPr>
        <w:t>应急物资</w:t>
      </w:r>
    </w:p>
    <w:p w14:paraId="7D45754A" w14:textId="77777777" w:rsidR="00CE5138" w:rsidRDefault="00CE5138" w:rsidP="00CE5138">
      <w:pPr>
        <w:pStyle w:val="afd"/>
        <w:ind w:firstLine="560"/>
      </w:pPr>
      <w:r>
        <w:rPr>
          <w:rFonts w:hint="eastAsia"/>
        </w:rPr>
        <w:t>1、分级分类管理</w:t>
      </w:r>
    </w:p>
    <w:p w14:paraId="6CB1807B" w14:textId="77777777" w:rsidR="00CE5138" w:rsidRDefault="00CE5138" w:rsidP="00CE5138">
      <w:pPr>
        <w:pStyle w:val="afd"/>
        <w:ind w:firstLine="560"/>
      </w:pPr>
      <w:r>
        <w:rPr>
          <w:rFonts w:hint="eastAsia"/>
        </w:rPr>
        <w:t>实现对各种类型物资、生产企业、储备场所的维护管理，支持批量更新同时建立物资和储备场所、生产企业的关联关系，从而可以管理储备的物资、企业的生产能力、转产能力等；满足下级政府和单位的分级、分类授权及数据管理。</w:t>
      </w:r>
    </w:p>
    <w:p w14:paraId="709ADE66" w14:textId="77777777" w:rsidR="00CE5138" w:rsidRDefault="00CE5138" w:rsidP="00CE5138">
      <w:pPr>
        <w:pStyle w:val="afd"/>
        <w:ind w:firstLine="560"/>
      </w:pPr>
      <w:r>
        <w:rPr>
          <w:rFonts w:hint="eastAsia"/>
        </w:rPr>
        <w:t>2、多维统计</w:t>
      </w:r>
    </w:p>
    <w:p w14:paraId="0052E8AB" w14:textId="77777777" w:rsidR="00CE5138" w:rsidRDefault="00CE5138" w:rsidP="00CE5138">
      <w:pPr>
        <w:pStyle w:val="afd"/>
        <w:ind w:firstLine="560"/>
      </w:pPr>
      <w:r>
        <w:rPr>
          <w:rFonts w:hint="eastAsia"/>
        </w:rPr>
        <w:t>按照应急物资类型、行政区划、主管单位、更新状态等多种方式统计各类应急物资，以柱状图、饼状图、统计表，以及基于地图等形式展现统计结果。</w:t>
      </w:r>
    </w:p>
    <w:p w14:paraId="07B4941C" w14:textId="77777777" w:rsidR="00CE5138" w:rsidRDefault="00CE5138" w:rsidP="00CE5138">
      <w:pPr>
        <w:pStyle w:val="afd"/>
        <w:ind w:firstLine="560"/>
      </w:pPr>
      <w:r>
        <w:rPr>
          <w:rFonts w:hint="eastAsia"/>
        </w:rPr>
        <w:t>3、空间分析</w:t>
      </w:r>
    </w:p>
    <w:p w14:paraId="35A29B30" w14:textId="77777777" w:rsidR="00CE5138" w:rsidRDefault="00CE5138" w:rsidP="00CE5138">
      <w:pPr>
        <w:pStyle w:val="afd"/>
        <w:ind w:firstLine="560"/>
      </w:pPr>
      <w:r>
        <w:rPr>
          <w:rFonts w:hint="eastAsia"/>
        </w:rPr>
        <w:t>按照应急物资类型、行政区划、主管单位、更新状态等多种方式</w:t>
      </w:r>
      <w:r>
        <w:rPr>
          <w:rFonts w:hint="eastAsia"/>
        </w:rPr>
        <w:lastRenderedPageBreak/>
        <w:t>查询物资、储备场所及其生产企业基于地图的空间分布，及可显示队伍与装备详细信息，并支持地图输出。</w:t>
      </w:r>
    </w:p>
    <w:p w14:paraId="3A285E50" w14:textId="77777777" w:rsidR="00CE5138" w:rsidRDefault="00CE5138" w:rsidP="00CE5138">
      <w:pPr>
        <w:pStyle w:val="afd"/>
        <w:ind w:firstLine="560"/>
      </w:pPr>
      <w:r>
        <w:rPr>
          <w:rFonts w:hint="eastAsia"/>
        </w:rPr>
        <w:t>4、救援物资</w:t>
      </w:r>
    </w:p>
    <w:p w14:paraId="39B70478" w14:textId="77777777" w:rsidR="008743AA" w:rsidRDefault="00CE5138" w:rsidP="00CE5138">
      <w:pPr>
        <w:pStyle w:val="afd"/>
        <w:ind w:firstLine="560"/>
      </w:pPr>
      <w:r>
        <w:rPr>
          <w:rFonts w:hint="eastAsia"/>
        </w:rPr>
        <w:t>实现对应急物资/装备的动态管理，包括对物资库和物资的管理；物资库可以选择按类型划分和按区域划分，还有新增、修改、删除物资库。对于物资管理提供新增、修改、删除、导出、导入、导入模板、地图查看等操作，可以实现对救援物资多种条件快速查询。</w:t>
      </w:r>
    </w:p>
    <w:p w14:paraId="3D334E87" w14:textId="77777777" w:rsidR="008743AA" w:rsidRDefault="008743AA" w:rsidP="008743AA">
      <w:pPr>
        <w:pStyle w:val="50"/>
        <w:tabs>
          <w:tab w:val="left" w:pos="142"/>
        </w:tabs>
      </w:pPr>
      <w:r>
        <w:rPr>
          <w:rFonts w:hint="eastAsia"/>
        </w:rPr>
        <w:t>应急专家</w:t>
      </w:r>
    </w:p>
    <w:p w14:paraId="74587033" w14:textId="77777777" w:rsidR="00CE5138" w:rsidRDefault="00CE5138" w:rsidP="00CE5138">
      <w:pPr>
        <w:pStyle w:val="afd"/>
        <w:ind w:firstLine="560"/>
      </w:pPr>
      <w:r>
        <w:rPr>
          <w:rFonts w:hint="eastAsia"/>
        </w:rPr>
        <w:t>1、分级分类管理</w:t>
      </w:r>
    </w:p>
    <w:p w14:paraId="7FD54896" w14:textId="77777777" w:rsidR="00CE5138" w:rsidRDefault="00CE5138" w:rsidP="00CE5138">
      <w:pPr>
        <w:pStyle w:val="afd"/>
        <w:ind w:firstLine="560"/>
      </w:pPr>
      <w:r>
        <w:rPr>
          <w:rFonts w:hint="eastAsia"/>
        </w:rPr>
        <w:t>按照专家所属区域、专家领域、专家级别、实现专家信息的维护管理，支持批量更新；满足下级政府和单位的分级、分类授权及数据管理。</w:t>
      </w:r>
    </w:p>
    <w:p w14:paraId="344EB0A2" w14:textId="77777777" w:rsidR="00CE5138" w:rsidRDefault="00CE5138" w:rsidP="00CE5138">
      <w:pPr>
        <w:pStyle w:val="afd"/>
        <w:ind w:firstLine="560"/>
      </w:pPr>
      <w:r>
        <w:rPr>
          <w:rFonts w:hint="eastAsia"/>
        </w:rPr>
        <w:t>2、多维统计</w:t>
      </w:r>
    </w:p>
    <w:p w14:paraId="49DB005B" w14:textId="77777777" w:rsidR="00CE5138" w:rsidRDefault="00CE5138" w:rsidP="00CE5138">
      <w:pPr>
        <w:pStyle w:val="afd"/>
        <w:ind w:firstLine="560"/>
      </w:pPr>
      <w:r>
        <w:rPr>
          <w:rFonts w:hint="eastAsia"/>
        </w:rPr>
        <w:t>按照专家所属区域、专家领域、专家级别、主管单位等方式对应应急专家进行统计，并以柱状图、饼状图、统计表等形式进行展现。</w:t>
      </w:r>
    </w:p>
    <w:p w14:paraId="71A9842A" w14:textId="77777777" w:rsidR="00CE5138" w:rsidRDefault="00CE5138" w:rsidP="00CE5138">
      <w:pPr>
        <w:pStyle w:val="afd"/>
        <w:ind w:firstLine="560"/>
      </w:pPr>
      <w:r>
        <w:rPr>
          <w:rFonts w:hint="eastAsia"/>
        </w:rPr>
        <w:t>3、信息快送</w:t>
      </w:r>
    </w:p>
    <w:p w14:paraId="0F4028AF" w14:textId="77777777" w:rsidR="00CE5138" w:rsidRDefault="00CE5138" w:rsidP="00CE5138">
      <w:pPr>
        <w:pStyle w:val="afd"/>
        <w:ind w:firstLine="560"/>
      </w:pPr>
      <w:r>
        <w:rPr>
          <w:rFonts w:hint="eastAsia"/>
        </w:rPr>
        <w:t>自动调用邮件客户端，给选定的专家发送文字信息、电子材料等，并接收专家回复信息。</w:t>
      </w:r>
    </w:p>
    <w:p w14:paraId="2B658AEE" w14:textId="77777777" w:rsidR="00CE5138" w:rsidRDefault="00CE5138" w:rsidP="00CE5138">
      <w:pPr>
        <w:pStyle w:val="afd"/>
        <w:ind w:firstLine="560"/>
      </w:pPr>
      <w:r>
        <w:rPr>
          <w:rFonts w:hint="eastAsia"/>
        </w:rPr>
        <w:t>4、专家库</w:t>
      </w:r>
    </w:p>
    <w:p w14:paraId="718F9FA1" w14:textId="77777777" w:rsidR="008743AA" w:rsidRDefault="00CE5138" w:rsidP="00CE5138">
      <w:pPr>
        <w:pStyle w:val="afd"/>
        <w:ind w:firstLine="560"/>
      </w:pPr>
      <w:r>
        <w:rPr>
          <w:rFonts w:hint="eastAsia"/>
        </w:rPr>
        <w:t>实现对相关技术专家信息的分类管理、检索等，在指挥调度过程中，能够根据预案自动关联相关专家进行技术保障。提供新增、修改、</w:t>
      </w:r>
      <w:r>
        <w:rPr>
          <w:rFonts w:hint="eastAsia"/>
        </w:rPr>
        <w:lastRenderedPageBreak/>
        <w:t>删除、导出、导入、导入模板等，可以实现对专家多种条件快速查询。</w:t>
      </w:r>
    </w:p>
    <w:p w14:paraId="2DEBD528" w14:textId="77777777" w:rsidR="008743AA" w:rsidRDefault="008743AA" w:rsidP="008743AA">
      <w:pPr>
        <w:pStyle w:val="50"/>
        <w:tabs>
          <w:tab w:val="left" w:pos="142"/>
        </w:tabs>
      </w:pPr>
      <w:r>
        <w:rPr>
          <w:rFonts w:hint="eastAsia"/>
        </w:rPr>
        <w:t>典型案例</w:t>
      </w:r>
    </w:p>
    <w:p w14:paraId="4B5D2823" w14:textId="77777777" w:rsidR="00CE5138" w:rsidRDefault="00CE5138" w:rsidP="00CE5138">
      <w:pPr>
        <w:pStyle w:val="afd"/>
        <w:ind w:firstLine="560"/>
      </w:pPr>
      <w:r>
        <w:rPr>
          <w:rFonts w:hint="eastAsia"/>
        </w:rPr>
        <w:t>1、案例数字化</w:t>
      </w:r>
    </w:p>
    <w:p w14:paraId="4FD9A0EE" w14:textId="77777777" w:rsidR="00CE5138" w:rsidRDefault="00CE5138" w:rsidP="00CE5138">
      <w:pPr>
        <w:pStyle w:val="afd"/>
        <w:ind w:firstLine="560"/>
      </w:pPr>
      <w:r>
        <w:rPr>
          <w:rFonts w:hint="eastAsia"/>
        </w:rPr>
        <w:t>实现案例的结构化管理，同时根据案例的不同阶段、不同情景等进行要素化、指标化管理。可以为应急事件的处理提供有效的参照系，充分吸取历史事件的经验教训，达到规范处理流程、加快响应速度、提高处置效率的目的。典型案例的信息包括：标题、文号、法律类别、指定单位、应急类别、数据来源单位、主题词、发布时间、生效时间、摘要、适用范围、适用事件描述、内容、备注等。提供典型案例的新增、修改、删除操作。</w:t>
      </w:r>
    </w:p>
    <w:p w14:paraId="6AFF989C" w14:textId="77777777" w:rsidR="00CE5138" w:rsidRDefault="00CE5138" w:rsidP="00CE5138">
      <w:pPr>
        <w:pStyle w:val="afd"/>
        <w:ind w:firstLine="560"/>
      </w:pPr>
      <w:r>
        <w:rPr>
          <w:rFonts w:hint="eastAsia"/>
        </w:rPr>
        <w:t>2、多维统计</w:t>
      </w:r>
    </w:p>
    <w:p w14:paraId="6A8E83D1" w14:textId="77777777" w:rsidR="008743AA" w:rsidRDefault="00CE5138" w:rsidP="00CE5138">
      <w:pPr>
        <w:pStyle w:val="afd"/>
        <w:ind w:firstLine="560"/>
      </w:pPr>
      <w:r>
        <w:rPr>
          <w:rFonts w:hint="eastAsia"/>
        </w:rPr>
        <w:t>按照典型案例的管理单位、事件类型、行政区划等条件对典型案例进行统计分析，以柱状图、饼状图、统计表以及基于地图等形式展现统计结果。</w:t>
      </w:r>
    </w:p>
    <w:p w14:paraId="7863DF89" w14:textId="77777777" w:rsidR="008743AA" w:rsidRDefault="008743AA" w:rsidP="008743AA">
      <w:pPr>
        <w:pStyle w:val="50"/>
        <w:tabs>
          <w:tab w:val="left" w:pos="142"/>
        </w:tabs>
      </w:pPr>
      <w:r>
        <w:rPr>
          <w:rFonts w:hint="eastAsia"/>
        </w:rPr>
        <w:t>法律法规</w:t>
      </w:r>
    </w:p>
    <w:p w14:paraId="2A837937" w14:textId="77777777" w:rsidR="008743AA" w:rsidRDefault="00CE5138" w:rsidP="00CE5138">
      <w:pPr>
        <w:pStyle w:val="afd"/>
        <w:ind w:firstLine="560"/>
      </w:pPr>
      <w:r>
        <w:rPr>
          <w:rFonts w:hint="eastAsia"/>
        </w:rPr>
        <w:t>实现对来自国家、省、市政府与工作相关的法律法规、技术规范、管理条例、规章制度等文件的管理。法律法规的信息包括：标题、文号、法律类别、指定单位、应急类别、数据来源单位、发布时间、生效时间、摘要、适用范围、适用事件描述、内容、备注等。提供对法律法规库的新增、修改、删除功能。</w:t>
      </w:r>
    </w:p>
    <w:p w14:paraId="10CE02EF" w14:textId="77777777" w:rsidR="008743AA" w:rsidRDefault="00AF386A" w:rsidP="008743AA">
      <w:pPr>
        <w:pStyle w:val="31"/>
        <w:widowControl/>
        <w:tabs>
          <w:tab w:val="left" w:pos="0"/>
          <w:tab w:val="left" w:pos="840"/>
        </w:tabs>
        <w:spacing w:beforeLines="100" w:before="312" w:afterLines="75" w:after="234" w:line="360" w:lineRule="auto"/>
        <w:ind w:left="0" w:firstLine="0"/>
        <w:contextualSpacing/>
        <w:jc w:val="left"/>
      </w:pPr>
      <w:bookmarkStart w:id="169" w:name="_Toc508702009"/>
      <w:bookmarkStart w:id="170" w:name="_Toc525725663"/>
      <w:r>
        <w:rPr>
          <w:rFonts w:hint="eastAsia"/>
        </w:rPr>
        <w:lastRenderedPageBreak/>
        <w:t>预案</w:t>
      </w:r>
      <w:r w:rsidR="008743AA">
        <w:rPr>
          <w:rFonts w:hint="eastAsia"/>
        </w:rPr>
        <w:t>演练子系统</w:t>
      </w:r>
      <w:bookmarkEnd w:id="169"/>
      <w:bookmarkEnd w:id="170"/>
    </w:p>
    <w:p w14:paraId="4A533708"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75730E30" w14:textId="77777777" w:rsidR="00CE5138" w:rsidRDefault="00AF386A" w:rsidP="00CE5138">
      <w:pPr>
        <w:pStyle w:val="afd"/>
        <w:ind w:firstLine="560"/>
      </w:pPr>
      <w:r>
        <w:rPr>
          <w:rFonts w:hint="eastAsia"/>
        </w:rPr>
        <w:t>预案</w:t>
      </w:r>
      <w:r w:rsidR="00CE5138">
        <w:rPr>
          <w:rFonts w:hint="eastAsia"/>
        </w:rPr>
        <w:t>演练子系统包括应急演练管理和应急知识培训功能。系统功能结构图如下图</w:t>
      </w:r>
      <w:r w:rsidR="00CE5138">
        <w:t>所示：</w:t>
      </w:r>
    </w:p>
    <w:p w14:paraId="59F430EF" w14:textId="77777777" w:rsidR="00CE5138" w:rsidRDefault="00AF386A" w:rsidP="00CE5138">
      <w:pPr>
        <w:jc w:val="center"/>
      </w:pPr>
      <w:r>
        <w:rPr>
          <w:noProof/>
        </w:rPr>
        <w:drawing>
          <wp:inline distT="0" distB="0" distL="0" distR="0" wp14:anchorId="389288A9" wp14:editId="68919049">
            <wp:extent cx="2257425" cy="2679783"/>
            <wp:effectExtent l="0" t="0" r="0" b="6350"/>
            <wp:docPr id="354"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9"/>
                    <a:srcRect l="3021" r="3324" b="2388"/>
                    <a:stretch/>
                  </pic:blipFill>
                  <pic:spPr bwMode="auto">
                    <a:xfrm>
                      <a:off x="0" y="0"/>
                      <a:ext cx="2291166" cy="2719837"/>
                    </a:xfrm>
                    <a:prstGeom prst="rect">
                      <a:avLst/>
                    </a:prstGeom>
                    <a:ln>
                      <a:noFill/>
                    </a:ln>
                    <a:extLst>
                      <a:ext uri="{53640926-AAD7-44D8-BBD7-CCE9431645EC}">
                        <a14:shadowObscured xmlns:a14="http://schemas.microsoft.com/office/drawing/2010/main"/>
                      </a:ext>
                    </a:extLst>
                  </pic:spPr>
                </pic:pic>
              </a:graphicData>
            </a:graphic>
          </wp:inline>
        </w:drawing>
      </w:r>
    </w:p>
    <w:p w14:paraId="08063770" w14:textId="77777777" w:rsidR="008743AA" w:rsidRDefault="00CE5138" w:rsidP="00CE5138">
      <w:pPr>
        <w:jc w:val="center"/>
      </w:pPr>
      <w:bookmarkStart w:id="171" w:name="_Toc508702421"/>
      <w:r w:rsidRPr="00B777BC">
        <w:rPr>
          <w:rFonts w:ascii="宋体" w:hAnsi="宋体" w:hint="eastAsia"/>
          <w:szCs w:val="21"/>
        </w:rPr>
        <w:t>图</w:t>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STYLEREF 2 \s</w:instrText>
      </w:r>
      <w:r w:rsidRPr="00B777BC">
        <w:rPr>
          <w:rFonts w:ascii="宋体" w:hAnsi="宋体"/>
          <w:szCs w:val="21"/>
        </w:rPr>
        <w:instrText xml:space="preserve"> </w:instrText>
      </w:r>
      <w:r w:rsidRPr="00B777BC">
        <w:rPr>
          <w:rFonts w:ascii="宋体" w:hAnsi="宋体"/>
          <w:szCs w:val="21"/>
        </w:rPr>
        <w:fldChar w:fldCharType="separate"/>
      </w:r>
      <w:r w:rsidR="00515668">
        <w:rPr>
          <w:rFonts w:ascii="宋体" w:hAnsi="宋体"/>
          <w:noProof/>
          <w:szCs w:val="21"/>
        </w:rPr>
        <w:t>5.3</w:t>
      </w:r>
      <w:r w:rsidRPr="00B777BC">
        <w:rPr>
          <w:rFonts w:ascii="宋体" w:hAnsi="宋体"/>
          <w:szCs w:val="21"/>
        </w:rPr>
        <w:fldChar w:fldCharType="end"/>
      </w:r>
      <w:r w:rsidRPr="00B777BC">
        <w:rPr>
          <w:rFonts w:ascii="宋体" w:hAnsi="宋体"/>
          <w:szCs w:val="21"/>
        </w:rPr>
        <w:noBreakHyphen/>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SEQ 图 \* ARABIC \s 2</w:instrText>
      </w:r>
      <w:r w:rsidRPr="00B777BC">
        <w:rPr>
          <w:rFonts w:ascii="宋体" w:hAnsi="宋体"/>
          <w:szCs w:val="21"/>
        </w:rPr>
        <w:instrText xml:space="preserve"> </w:instrText>
      </w:r>
      <w:r w:rsidRPr="00B777BC">
        <w:rPr>
          <w:rFonts w:ascii="宋体" w:hAnsi="宋体"/>
          <w:szCs w:val="21"/>
        </w:rPr>
        <w:fldChar w:fldCharType="separate"/>
      </w:r>
      <w:r w:rsidR="0047330C">
        <w:rPr>
          <w:rFonts w:ascii="宋体" w:hAnsi="宋体"/>
          <w:noProof/>
          <w:szCs w:val="21"/>
        </w:rPr>
        <w:t>9</w:t>
      </w:r>
      <w:r w:rsidRPr="00B777BC">
        <w:rPr>
          <w:rFonts w:ascii="宋体" w:hAnsi="宋体"/>
          <w:szCs w:val="21"/>
        </w:rPr>
        <w:fldChar w:fldCharType="end"/>
      </w:r>
      <w:r w:rsidR="00AF386A">
        <w:rPr>
          <w:rFonts w:ascii="宋体" w:hAnsi="宋体" w:hint="eastAsia"/>
          <w:szCs w:val="21"/>
        </w:rPr>
        <w:t>预案</w:t>
      </w:r>
      <w:r w:rsidRPr="00B777BC">
        <w:rPr>
          <w:rFonts w:ascii="宋体" w:hAnsi="宋体" w:hint="eastAsia"/>
          <w:szCs w:val="21"/>
        </w:rPr>
        <w:t>演练子系统功能规划图</w:t>
      </w:r>
      <w:bookmarkEnd w:id="171"/>
    </w:p>
    <w:p w14:paraId="71898BC4"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44C3D45D" w14:textId="77777777" w:rsidR="008743AA" w:rsidRDefault="008743AA" w:rsidP="008743AA">
      <w:pPr>
        <w:pStyle w:val="50"/>
        <w:tabs>
          <w:tab w:val="left" w:pos="142"/>
        </w:tabs>
      </w:pPr>
      <w:r>
        <w:rPr>
          <w:rFonts w:hint="eastAsia"/>
        </w:rPr>
        <w:t>应急演练管理</w:t>
      </w:r>
    </w:p>
    <w:p w14:paraId="27B6DEDC" w14:textId="77777777" w:rsidR="00CE5138" w:rsidRDefault="00CE5138" w:rsidP="00CE5138">
      <w:pPr>
        <w:pStyle w:val="afd"/>
        <w:ind w:firstLine="560"/>
      </w:pPr>
      <w:r>
        <w:rPr>
          <w:rFonts w:hint="eastAsia"/>
        </w:rPr>
        <w:t>1、设备与器材管理</w:t>
      </w:r>
    </w:p>
    <w:p w14:paraId="2D90670E" w14:textId="77777777" w:rsidR="00CE5138" w:rsidRDefault="00CE5138" w:rsidP="00CE5138">
      <w:pPr>
        <w:pStyle w:val="afd"/>
        <w:ind w:firstLine="560"/>
      </w:pPr>
      <w:r>
        <w:rPr>
          <w:rFonts w:hint="eastAsia"/>
        </w:rPr>
        <w:t>该模块主要实现</w:t>
      </w:r>
      <w:r>
        <w:t>对演练中使用的设备器材进行管理</w:t>
      </w:r>
      <w:r>
        <w:rPr>
          <w:rFonts w:hint="eastAsia"/>
        </w:rPr>
        <w:t>。</w:t>
      </w:r>
    </w:p>
    <w:p w14:paraId="17CE425B" w14:textId="77777777" w:rsidR="00CE5138" w:rsidRDefault="00CE5138" w:rsidP="00CE5138">
      <w:pPr>
        <w:pStyle w:val="afd"/>
        <w:ind w:firstLine="560"/>
      </w:pPr>
      <w:r>
        <w:rPr>
          <w:rFonts w:hint="eastAsia"/>
        </w:rPr>
        <w:t>2、角色与任务管理</w:t>
      </w:r>
    </w:p>
    <w:p w14:paraId="5ED44E5C" w14:textId="77777777" w:rsidR="00CE5138" w:rsidRDefault="00CE5138" w:rsidP="00CE5138">
      <w:pPr>
        <w:pStyle w:val="afd"/>
        <w:ind w:firstLine="560"/>
      </w:pPr>
      <w:r>
        <w:rPr>
          <w:rFonts w:hint="eastAsia"/>
        </w:rPr>
        <w:t>主要</w:t>
      </w:r>
      <w:r>
        <w:t>实现选择事故场景所需各类人物角色，并模拟其在现实生活中的职能与功能，不同的角色拥有不同的技能和装备，角色按类型分为救援类角色、指挥类角色和观摩类角色等，培训或演练执行时，角</w:t>
      </w:r>
      <w:r>
        <w:lastRenderedPageBreak/>
        <w:t>色通过使用特定的技能和装备完成相应的任务。</w:t>
      </w:r>
    </w:p>
    <w:p w14:paraId="11CF0D32" w14:textId="77777777" w:rsidR="00CE5138" w:rsidRDefault="00CE5138" w:rsidP="00CE5138">
      <w:pPr>
        <w:pStyle w:val="afd"/>
        <w:ind w:firstLine="560"/>
      </w:pPr>
      <w:r>
        <w:rPr>
          <w:rFonts w:hint="eastAsia"/>
        </w:rPr>
        <w:t>3、指令管理</w:t>
      </w:r>
    </w:p>
    <w:p w14:paraId="4F39EE9C" w14:textId="77777777" w:rsidR="00CE5138" w:rsidRDefault="00CE5138" w:rsidP="00CE5138">
      <w:pPr>
        <w:pStyle w:val="afd"/>
        <w:ind w:firstLine="560"/>
      </w:pPr>
      <w:r>
        <w:rPr>
          <w:rFonts w:hint="eastAsia"/>
        </w:rPr>
        <w:t>主要实现虚拟演练者的宏观指挥，具体使用</w:t>
      </w:r>
      <w:r>
        <w:t>平台集成的语音对话，文字交流等方式发布指令。</w:t>
      </w:r>
    </w:p>
    <w:p w14:paraId="7C83C064" w14:textId="77777777" w:rsidR="00CE5138" w:rsidRDefault="00CE5138" w:rsidP="00CE5138">
      <w:pPr>
        <w:pStyle w:val="afd"/>
        <w:ind w:firstLine="560"/>
      </w:pPr>
      <w:r>
        <w:rPr>
          <w:rFonts w:hint="eastAsia"/>
        </w:rPr>
        <w:t>4、演练脚本</w:t>
      </w:r>
    </w:p>
    <w:p w14:paraId="6578C7D8" w14:textId="77777777" w:rsidR="00CE5138" w:rsidRDefault="00CE5138" w:rsidP="00CE5138">
      <w:pPr>
        <w:pStyle w:val="afd"/>
        <w:ind w:firstLine="560"/>
      </w:pPr>
      <w:r>
        <w:rPr>
          <w:rFonts w:hint="eastAsia"/>
        </w:rPr>
        <w:t>主要实现生成演练脚本，用于演练过程中使用</w:t>
      </w:r>
      <w:r>
        <w:t>。主要体现出在时间段内</w:t>
      </w:r>
      <w:r>
        <w:rPr>
          <w:rFonts w:hint="eastAsia"/>
        </w:rPr>
        <w:t>，</w:t>
      </w:r>
      <w:r>
        <w:t>各个角色分配的任务和下级下达的指令</w:t>
      </w:r>
      <w:r>
        <w:rPr>
          <w:rFonts w:hint="eastAsia"/>
        </w:rPr>
        <w:t>。</w:t>
      </w:r>
    </w:p>
    <w:p w14:paraId="65978BB3" w14:textId="77777777" w:rsidR="00CE5138" w:rsidRDefault="00CE5138" w:rsidP="00CE5138">
      <w:pPr>
        <w:pStyle w:val="afd"/>
        <w:ind w:firstLine="560"/>
      </w:pPr>
      <w:r>
        <w:rPr>
          <w:rFonts w:hint="eastAsia"/>
        </w:rPr>
        <w:t>5、响应与记录</w:t>
      </w:r>
    </w:p>
    <w:p w14:paraId="01D730E4" w14:textId="77777777" w:rsidR="00CE5138" w:rsidRDefault="00CE5138" w:rsidP="00CE5138">
      <w:pPr>
        <w:pStyle w:val="afd"/>
        <w:ind w:firstLine="560"/>
      </w:pPr>
      <w:r>
        <w:rPr>
          <w:rFonts w:hint="eastAsia"/>
        </w:rPr>
        <w:t>主要实现</w:t>
      </w:r>
      <w:r>
        <w:t>各客户端之间的协作、交流、总指挥发出随机考核的响应支持，以及及时记录受训者在演练过程中的操作，比如答题的个数、答题的对错等。</w:t>
      </w:r>
    </w:p>
    <w:p w14:paraId="377B4CA8" w14:textId="77777777" w:rsidR="00CE5138" w:rsidRDefault="00CE5138" w:rsidP="00CE5138">
      <w:pPr>
        <w:pStyle w:val="afd"/>
        <w:ind w:firstLine="560"/>
      </w:pPr>
      <w:r>
        <w:rPr>
          <w:rFonts w:hint="eastAsia"/>
        </w:rPr>
        <w:t>6、预案评估与报告</w:t>
      </w:r>
    </w:p>
    <w:p w14:paraId="10389ADC" w14:textId="77777777" w:rsidR="008743AA" w:rsidRDefault="00CE5138" w:rsidP="00CE5138">
      <w:pPr>
        <w:pStyle w:val="afd"/>
        <w:ind w:firstLine="560"/>
      </w:pPr>
      <w:r>
        <w:t>根据虚拟演练结果，生成的可行性评估报告，对已有的应急预案进行重新评估与修订。</w:t>
      </w:r>
    </w:p>
    <w:p w14:paraId="66999B86" w14:textId="77777777" w:rsidR="008743AA" w:rsidRDefault="008743AA" w:rsidP="008743AA">
      <w:pPr>
        <w:pStyle w:val="50"/>
        <w:tabs>
          <w:tab w:val="left" w:pos="142"/>
        </w:tabs>
      </w:pPr>
      <w:r>
        <w:rPr>
          <w:rFonts w:hint="eastAsia"/>
        </w:rPr>
        <w:t>应急知识培训</w:t>
      </w:r>
    </w:p>
    <w:p w14:paraId="2DF046F6" w14:textId="77777777" w:rsidR="00CE5138" w:rsidRDefault="00CE5138" w:rsidP="00CE5138">
      <w:pPr>
        <w:pStyle w:val="afd"/>
        <w:ind w:firstLine="560"/>
      </w:pPr>
      <w:r>
        <w:rPr>
          <w:rFonts w:hint="eastAsia"/>
        </w:rPr>
        <w:t>1、应急预案管理</w:t>
      </w:r>
    </w:p>
    <w:p w14:paraId="75DF18B1" w14:textId="77777777" w:rsidR="00CE5138" w:rsidRDefault="00CE5138" w:rsidP="00CE5138">
      <w:pPr>
        <w:pStyle w:val="afd"/>
        <w:ind w:firstLine="560"/>
      </w:pPr>
      <w:r>
        <w:t>主要</w:t>
      </w:r>
      <w:r>
        <w:rPr>
          <w:rFonts w:hint="eastAsia"/>
        </w:rPr>
        <w:t>实现</w:t>
      </w:r>
      <w:r>
        <w:t>对应急预案的操作管理。预案是应急管理的起点</w:t>
      </w:r>
      <w:r>
        <w:rPr>
          <w:rFonts w:hint="eastAsia"/>
        </w:rPr>
        <w:t>，</w:t>
      </w:r>
      <w:r>
        <w:t>在很多情况下，预案是以一种严谨规范法规和规范性文件形式发布，从内容上说，它明确了应急管理的责任主体、工作范围、运作机制这些重要前提，是应急管理工作的“第一篇”。应急管理的所有其它工作都可以看作应急预案的实践。因此做好应急预案的管理至关重要，</w:t>
      </w:r>
      <w:r>
        <w:rPr>
          <w:rFonts w:hint="eastAsia"/>
        </w:rPr>
        <w:t>它</w:t>
      </w:r>
      <w:r>
        <w:t>是</w:t>
      </w:r>
      <w:r>
        <w:lastRenderedPageBreak/>
        <w:t>应急演练的直接依据。</w:t>
      </w:r>
    </w:p>
    <w:p w14:paraId="0AC32987" w14:textId="77777777" w:rsidR="00CE5138" w:rsidRDefault="00CE5138" w:rsidP="00CE5138">
      <w:pPr>
        <w:pStyle w:val="afd"/>
        <w:ind w:firstLine="560"/>
      </w:pPr>
      <w:r>
        <w:rPr>
          <w:rFonts w:hint="eastAsia"/>
        </w:rPr>
        <w:t>2、题库与培训管理</w:t>
      </w:r>
    </w:p>
    <w:p w14:paraId="7C1CD0D1" w14:textId="77777777" w:rsidR="008743AA" w:rsidRDefault="00CE5138" w:rsidP="00CE5138">
      <w:pPr>
        <w:pStyle w:val="afd"/>
        <w:ind w:firstLine="560"/>
      </w:pPr>
      <w:r>
        <w:rPr>
          <w:rFonts w:hint="eastAsia"/>
        </w:rPr>
        <w:t>主要实现</w:t>
      </w:r>
      <w:r>
        <w:t>对</w:t>
      </w:r>
      <w:r>
        <w:rPr>
          <w:rFonts w:hint="eastAsia"/>
        </w:rPr>
        <w:t>培训</w:t>
      </w:r>
      <w:r>
        <w:t>使用的题目信息的增加、修改、定制、删除，题目信息包括题目内容</w:t>
      </w:r>
      <w:r>
        <w:rPr>
          <w:rFonts w:hint="eastAsia"/>
        </w:rPr>
        <w:t>、</w:t>
      </w:r>
      <w:r>
        <w:t>答案</w:t>
      </w:r>
      <w:r>
        <w:rPr>
          <w:rFonts w:hint="eastAsia"/>
        </w:rPr>
        <w:t>、</w:t>
      </w:r>
      <w:r>
        <w:t>分值</w:t>
      </w:r>
      <w:r>
        <w:rPr>
          <w:rFonts w:hint="eastAsia"/>
        </w:rPr>
        <w:t>、</w:t>
      </w:r>
      <w:r>
        <w:t>题型等</w:t>
      </w:r>
      <w:r>
        <w:rPr>
          <w:rFonts w:hint="eastAsia"/>
        </w:rPr>
        <w:t>。考核分为预案演练考核和突发事件演练考核。培训主要功能有两个，一个是在线培训资料浏览，另一个是培训资料下载。</w:t>
      </w:r>
    </w:p>
    <w:p w14:paraId="7883EBA4" w14:textId="77777777" w:rsidR="008743AA" w:rsidRDefault="008743AA" w:rsidP="008743AA">
      <w:pPr>
        <w:pStyle w:val="31"/>
        <w:widowControl/>
        <w:tabs>
          <w:tab w:val="left" w:pos="0"/>
          <w:tab w:val="left" w:pos="840"/>
        </w:tabs>
        <w:spacing w:beforeLines="100" w:before="312" w:afterLines="75" w:after="234" w:line="360" w:lineRule="auto"/>
        <w:ind w:left="0" w:firstLine="0"/>
        <w:contextualSpacing/>
        <w:jc w:val="left"/>
      </w:pPr>
      <w:bookmarkStart w:id="172" w:name="_Toc508702010"/>
      <w:bookmarkStart w:id="173" w:name="_Toc525725664"/>
      <w:r>
        <w:rPr>
          <w:rFonts w:hint="eastAsia"/>
        </w:rPr>
        <w:t>信息发布子系统</w:t>
      </w:r>
      <w:bookmarkEnd w:id="172"/>
      <w:bookmarkEnd w:id="173"/>
    </w:p>
    <w:p w14:paraId="77F3ED62"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63E6BDB6" w14:textId="77777777" w:rsidR="00CE5138" w:rsidRDefault="00CE5138" w:rsidP="00CE5138">
      <w:pPr>
        <w:pStyle w:val="afd"/>
        <w:ind w:firstLine="560"/>
      </w:pPr>
      <w:r>
        <w:rPr>
          <w:rFonts w:hint="eastAsia"/>
        </w:rPr>
        <w:t>信息发布工作机构在接收预警发布责任单位送发的信息后，应按照指定的范围和时间，可通过手机、传真、邮件、网站、大喇叭、显示屏、广播、电视、微博、微信等渠道及时向社会公众、社会媒体、应急责任人、重点企事业单位和其他社会团体等发布信息。信息发布系统包括</w:t>
      </w:r>
      <w:r>
        <w:t>发布信息制作</w:t>
      </w:r>
      <w:r>
        <w:rPr>
          <w:rFonts w:hint="eastAsia"/>
        </w:rPr>
        <w:t>、</w:t>
      </w:r>
      <w:r>
        <w:t>信息存储与共享</w:t>
      </w:r>
      <w:r>
        <w:rPr>
          <w:rFonts w:hint="eastAsia"/>
        </w:rPr>
        <w:t>、</w:t>
      </w:r>
      <w:r>
        <w:t>分级分类分区域信息发布</w:t>
      </w:r>
      <w:r>
        <w:rPr>
          <w:rFonts w:hint="eastAsia"/>
        </w:rPr>
        <w:t>、</w:t>
      </w:r>
      <w:r>
        <w:t>多用户并发操作</w:t>
      </w:r>
      <w:r>
        <w:rPr>
          <w:rFonts w:hint="eastAsia"/>
        </w:rPr>
        <w:t>、</w:t>
      </w:r>
      <w:r>
        <w:t>反馈信息收集与分析</w:t>
      </w:r>
      <w:r>
        <w:rPr>
          <w:rFonts w:hint="eastAsia"/>
        </w:rPr>
        <w:t>等功能。系统功能结构图如下图</w:t>
      </w:r>
      <w:r>
        <w:t>所示：</w:t>
      </w:r>
    </w:p>
    <w:p w14:paraId="2608EBBA" w14:textId="77777777" w:rsidR="00CE5138" w:rsidRDefault="00CE5138" w:rsidP="00CE5138">
      <w:pPr>
        <w:jc w:val="center"/>
      </w:pPr>
      <w:r>
        <w:rPr>
          <w:noProof/>
        </w:rPr>
        <w:lastRenderedPageBreak/>
        <w:drawing>
          <wp:inline distT="0" distB="0" distL="0" distR="0" wp14:anchorId="33593901" wp14:editId="00ECB834">
            <wp:extent cx="2143125" cy="2519266"/>
            <wp:effectExtent l="0" t="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794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149108" cy="2526299"/>
                    </a:xfrm>
                    <a:prstGeom prst="rect">
                      <a:avLst/>
                    </a:prstGeom>
                    <a:noFill/>
                    <a:ln>
                      <a:noFill/>
                    </a:ln>
                  </pic:spPr>
                </pic:pic>
              </a:graphicData>
            </a:graphic>
          </wp:inline>
        </w:drawing>
      </w:r>
    </w:p>
    <w:p w14:paraId="3F47F4AB" w14:textId="77777777" w:rsidR="008743AA" w:rsidRDefault="00CE5138" w:rsidP="00CE5138">
      <w:pPr>
        <w:jc w:val="center"/>
      </w:pPr>
      <w:bookmarkStart w:id="174" w:name="_Toc508702422"/>
      <w:r w:rsidRPr="00B777BC">
        <w:rPr>
          <w:rFonts w:ascii="宋体" w:hAnsi="宋体" w:hint="eastAsia"/>
          <w:szCs w:val="21"/>
        </w:rPr>
        <w:t>图</w:t>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STYLEREF 2 \s</w:instrText>
      </w:r>
      <w:r w:rsidRPr="00B777BC">
        <w:rPr>
          <w:rFonts w:ascii="宋体" w:hAnsi="宋体"/>
          <w:szCs w:val="21"/>
        </w:rPr>
        <w:instrText xml:space="preserve"> </w:instrText>
      </w:r>
      <w:r w:rsidRPr="00B777BC">
        <w:rPr>
          <w:rFonts w:ascii="宋体" w:hAnsi="宋体"/>
          <w:szCs w:val="21"/>
        </w:rPr>
        <w:fldChar w:fldCharType="separate"/>
      </w:r>
      <w:r w:rsidRPr="00B777BC">
        <w:rPr>
          <w:rFonts w:ascii="宋体" w:hAnsi="宋体"/>
          <w:szCs w:val="21"/>
        </w:rPr>
        <w:t>5.3</w:t>
      </w:r>
      <w:r w:rsidRPr="00B777BC">
        <w:rPr>
          <w:rFonts w:ascii="宋体" w:hAnsi="宋体"/>
          <w:szCs w:val="21"/>
        </w:rPr>
        <w:fldChar w:fldCharType="end"/>
      </w:r>
      <w:r w:rsidRPr="00B777BC">
        <w:rPr>
          <w:rFonts w:ascii="宋体" w:hAnsi="宋体"/>
          <w:szCs w:val="21"/>
        </w:rPr>
        <w:noBreakHyphen/>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SEQ 图 \* ARABIC \s 2</w:instrText>
      </w:r>
      <w:r w:rsidRPr="00B777BC">
        <w:rPr>
          <w:rFonts w:ascii="宋体" w:hAnsi="宋体"/>
          <w:szCs w:val="21"/>
        </w:rPr>
        <w:instrText xml:space="preserve"> </w:instrText>
      </w:r>
      <w:r w:rsidRPr="00B777BC">
        <w:rPr>
          <w:rFonts w:ascii="宋体" w:hAnsi="宋体"/>
          <w:szCs w:val="21"/>
        </w:rPr>
        <w:fldChar w:fldCharType="separate"/>
      </w:r>
      <w:r w:rsidR="0047330C">
        <w:rPr>
          <w:rFonts w:ascii="宋体" w:hAnsi="宋体"/>
          <w:noProof/>
          <w:szCs w:val="21"/>
        </w:rPr>
        <w:t>10</w:t>
      </w:r>
      <w:r w:rsidRPr="00B777BC">
        <w:rPr>
          <w:rFonts w:ascii="宋体" w:hAnsi="宋体"/>
          <w:szCs w:val="21"/>
        </w:rPr>
        <w:fldChar w:fldCharType="end"/>
      </w:r>
      <w:r w:rsidRPr="00B777BC">
        <w:rPr>
          <w:rFonts w:ascii="宋体" w:hAnsi="宋体" w:hint="eastAsia"/>
          <w:szCs w:val="21"/>
        </w:rPr>
        <w:t>信息发统布子系功能规划图</w:t>
      </w:r>
      <w:bookmarkEnd w:id="174"/>
    </w:p>
    <w:p w14:paraId="46822381"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0998EE79" w14:textId="77777777" w:rsidR="008743AA" w:rsidRDefault="008743AA" w:rsidP="008743AA">
      <w:pPr>
        <w:pStyle w:val="50"/>
        <w:tabs>
          <w:tab w:val="left" w:pos="142"/>
        </w:tabs>
      </w:pPr>
      <w:r>
        <w:t>发布信息制作</w:t>
      </w:r>
    </w:p>
    <w:p w14:paraId="4B014CEE" w14:textId="77777777" w:rsidR="008743AA" w:rsidRDefault="00CE5138" w:rsidP="00CE5138">
      <w:pPr>
        <w:pStyle w:val="afd"/>
        <w:ind w:firstLine="560"/>
      </w:pPr>
      <w:r>
        <w:rPr>
          <w:rFonts w:hint="eastAsia"/>
        </w:rPr>
        <w:t>通过用户认证后，合法的发布信息提供单位能够实现信息录入、审核、签发，选取信息发布的影响范围、发布手段、发布人群等属性，最终形成格式统一的信息数据。主要内容包括发布信息类别、发布信息级别、起始时间、可能影响范围、警示事项、应采取的措施和发布单位、发布时间等。</w:t>
      </w:r>
    </w:p>
    <w:p w14:paraId="0BF1306A" w14:textId="77777777" w:rsidR="008743AA" w:rsidRDefault="008743AA" w:rsidP="008743AA">
      <w:pPr>
        <w:pStyle w:val="50"/>
        <w:tabs>
          <w:tab w:val="left" w:pos="142"/>
        </w:tabs>
      </w:pPr>
      <w:r>
        <w:t>信息存储与共享</w:t>
      </w:r>
    </w:p>
    <w:p w14:paraId="3EDAFFD7" w14:textId="77777777" w:rsidR="008743AA" w:rsidRDefault="00CE5138" w:rsidP="00CE5138">
      <w:pPr>
        <w:pStyle w:val="afd"/>
        <w:ind w:firstLine="560"/>
      </w:pPr>
      <w:r>
        <w:rPr>
          <w:rFonts w:hint="eastAsia"/>
        </w:rPr>
        <w:t>可实现对各类突发事件信息分类和存储等功能，能够按照信息类别、发布信息级别、起始时间、可能影响范围、警示事项、应采取的措施和发布单位、发布时间等信息进行管理，能够实现信息在部门间共享，且具有统计、分析和报表制作等功能。</w:t>
      </w:r>
    </w:p>
    <w:p w14:paraId="7295B0D2" w14:textId="77777777" w:rsidR="008743AA" w:rsidRDefault="008743AA" w:rsidP="008743AA">
      <w:pPr>
        <w:pStyle w:val="50"/>
        <w:tabs>
          <w:tab w:val="left" w:pos="142"/>
        </w:tabs>
      </w:pPr>
      <w:r>
        <w:lastRenderedPageBreak/>
        <w:t>分级分类分区域信息发布</w:t>
      </w:r>
    </w:p>
    <w:p w14:paraId="73AD60B2" w14:textId="77777777" w:rsidR="008743AA" w:rsidRDefault="00CE5138" w:rsidP="00CE5138">
      <w:pPr>
        <w:pStyle w:val="afd"/>
        <w:ind w:firstLine="560"/>
      </w:pPr>
      <w:r>
        <w:rPr>
          <w:rFonts w:hint="eastAsia"/>
        </w:rPr>
        <w:t>针对不同级别、不同种类的发布信息，采用相关的发布策略和手段，具备向不同类别群体的发布能力。上级单位还具备向下级应急联动部门及应急责任人垂直发送信息的能力。</w:t>
      </w:r>
    </w:p>
    <w:p w14:paraId="5D6388F8" w14:textId="77777777" w:rsidR="008743AA" w:rsidRDefault="008743AA" w:rsidP="008743AA">
      <w:pPr>
        <w:pStyle w:val="50"/>
        <w:tabs>
          <w:tab w:val="left" w:pos="142"/>
        </w:tabs>
      </w:pPr>
      <w:r>
        <w:t>多用户并发操作</w:t>
      </w:r>
    </w:p>
    <w:p w14:paraId="4E8A791F" w14:textId="77777777" w:rsidR="008743AA" w:rsidRDefault="00CE5138" w:rsidP="00CE5138">
      <w:pPr>
        <w:pStyle w:val="afd"/>
        <w:ind w:firstLine="560"/>
      </w:pPr>
      <w:r>
        <w:rPr>
          <w:rFonts w:hint="eastAsia"/>
        </w:rPr>
        <w:t>各级发布管理平台可以满足本级信息发布单位同时登录和制作预警信息，多个运行维护人员可同时使用本系统提供的各种平台和工具进行操作。</w:t>
      </w:r>
    </w:p>
    <w:p w14:paraId="31556ABC" w14:textId="77777777" w:rsidR="008743AA" w:rsidRDefault="008743AA" w:rsidP="008743AA">
      <w:pPr>
        <w:pStyle w:val="50"/>
        <w:tabs>
          <w:tab w:val="left" w:pos="142"/>
        </w:tabs>
      </w:pPr>
      <w:r>
        <w:t>反馈信息收集与分析</w:t>
      </w:r>
    </w:p>
    <w:p w14:paraId="34EC8B49" w14:textId="77777777" w:rsidR="00CE5138" w:rsidRDefault="00CE5138" w:rsidP="00CE5138">
      <w:pPr>
        <w:pStyle w:val="afd"/>
        <w:ind w:firstLine="560"/>
      </w:pPr>
      <w:r>
        <w:rPr>
          <w:rFonts w:hint="eastAsia"/>
        </w:rPr>
        <w:t>对信息发布效果进行反馈采集，根据采集结果进行分析和评估，形成知识库，为信息发布效果提供准确科学的评估能力。</w:t>
      </w:r>
    </w:p>
    <w:p w14:paraId="71A832F4" w14:textId="77777777" w:rsidR="008743AA" w:rsidRDefault="00CE5138" w:rsidP="00CE5138">
      <w:pPr>
        <w:pStyle w:val="afd"/>
        <w:ind w:firstLine="560"/>
      </w:pPr>
      <w:r>
        <w:rPr>
          <w:rFonts w:hint="eastAsia"/>
        </w:rPr>
        <w:t>信息反馈对信息发布出去后达到的时效性、地域覆盖面、覆盖人群和公众舆论进行分析，信息发布的实际效果，从而进一步提升信息发布系统的整体水平。采集各种发布手段的反馈信息、公众评价信息和网络舆情信息，根据采集结果结合地理信息系统，实现对信息发布时效性、覆盖面、覆盖人群和社会舆情等进行分析和评估，并结合反馈信息知识库，为信息发布效果和影响结果提供准确科学的评价。</w:t>
      </w:r>
    </w:p>
    <w:p w14:paraId="5CB7A6C3" w14:textId="77777777" w:rsidR="008743AA" w:rsidRDefault="008743AA" w:rsidP="008743AA">
      <w:pPr>
        <w:pStyle w:val="31"/>
        <w:widowControl/>
        <w:tabs>
          <w:tab w:val="left" w:pos="0"/>
          <w:tab w:val="left" w:pos="840"/>
        </w:tabs>
        <w:spacing w:beforeLines="100" w:before="312" w:afterLines="75" w:after="234" w:line="360" w:lineRule="auto"/>
        <w:ind w:left="0" w:firstLine="0"/>
        <w:contextualSpacing/>
        <w:jc w:val="left"/>
      </w:pPr>
      <w:bookmarkStart w:id="175" w:name="_Toc508702012"/>
      <w:bookmarkStart w:id="176" w:name="_Toc525725665"/>
      <w:r>
        <w:lastRenderedPageBreak/>
        <w:t>GIS</w:t>
      </w:r>
      <w:r w:rsidR="00E060D6">
        <w:rPr>
          <w:rFonts w:hint="eastAsia"/>
        </w:rPr>
        <w:t>应急辅助分析</w:t>
      </w:r>
      <w:r>
        <w:rPr>
          <w:rFonts w:hint="eastAsia"/>
        </w:rPr>
        <w:t>子系统</w:t>
      </w:r>
      <w:bookmarkEnd w:id="175"/>
      <w:bookmarkEnd w:id="176"/>
    </w:p>
    <w:p w14:paraId="0C8564E1"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系统概述</w:t>
      </w:r>
    </w:p>
    <w:p w14:paraId="747BBDA3" w14:textId="77777777" w:rsidR="00CE5138" w:rsidRDefault="00CE5138" w:rsidP="00CE5138">
      <w:pPr>
        <w:pStyle w:val="afd"/>
        <w:ind w:firstLine="560"/>
      </w:pPr>
      <w:r>
        <w:t>GIS</w:t>
      </w:r>
      <w:r>
        <w:rPr>
          <w:rFonts w:hint="eastAsia"/>
        </w:rPr>
        <w:t>应急辅助</w:t>
      </w:r>
      <w:r w:rsidR="00E060D6">
        <w:rPr>
          <w:rFonts w:hint="eastAsia"/>
        </w:rPr>
        <w:t>分析</w:t>
      </w:r>
      <w:r>
        <w:rPr>
          <w:rFonts w:hint="eastAsia"/>
        </w:rPr>
        <w:t>子系统包括GIS基本功能、联动辅助功能、态势标绘与分析等功能。系统功能结构图如下图</w:t>
      </w:r>
      <w:r>
        <w:t>所示：</w:t>
      </w:r>
    </w:p>
    <w:p w14:paraId="4A27155E" w14:textId="77777777" w:rsidR="00CE5138" w:rsidRDefault="00E060D6" w:rsidP="00CE5138">
      <w:pPr>
        <w:jc w:val="center"/>
      </w:pPr>
      <w:r>
        <w:rPr>
          <w:noProof/>
        </w:rPr>
        <w:drawing>
          <wp:inline distT="0" distB="0" distL="0" distR="0" wp14:anchorId="14635864" wp14:editId="4242C254">
            <wp:extent cx="2028825" cy="2593901"/>
            <wp:effectExtent l="0" t="0" r="0" b="0"/>
            <wp:docPr id="359"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1"/>
                    <a:srcRect l="1917" r="2875" b="1295"/>
                    <a:stretch/>
                  </pic:blipFill>
                  <pic:spPr bwMode="auto">
                    <a:xfrm>
                      <a:off x="0" y="0"/>
                      <a:ext cx="2040587" cy="2608939"/>
                    </a:xfrm>
                    <a:prstGeom prst="rect">
                      <a:avLst/>
                    </a:prstGeom>
                    <a:ln>
                      <a:noFill/>
                    </a:ln>
                    <a:extLst>
                      <a:ext uri="{53640926-AAD7-44D8-BBD7-CCE9431645EC}">
                        <a14:shadowObscured xmlns:a14="http://schemas.microsoft.com/office/drawing/2010/main"/>
                      </a:ext>
                    </a:extLst>
                  </pic:spPr>
                </pic:pic>
              </a:graphicData>
            </a:graphic>
          </wp:inline>
        </w:drawing>
      </w:r>
    </w:p>
    <w:p w14:paraId="586B9A6D" w14:textId="77777777" w:rsidR="008743AA" w:rsidRDefault="00CE5138" w:rsidP="00CE5138">
      <w:pPr>
        <w:jc w:val="center"/>
      </w:pPr>
      <w:bookmarkStart w:id="177" w:name="_Toc508702424"/>
      <w:r w:rsidRPr="00B777BC">
        <w:rPr>
          <w:rFonts w:ascii="宋体" w:hAnsi="宋体" w:hint="eastAsia"/>
          <w:szCs w:val="21"/>
        </w:rPr>
        <w:t>图</w:t>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STYLEREF 2 \s</w:instrText>
      </w:r>
      <w:r w:rsidRPr="00B777BC">
        <w:rPr>
          <w:rFonts w:ascii="宋体" w:hAnsi="宋体"/>
          <w:szCs w:val="21"/>
        </w:rPr>
        <w:instrText xml:space="preserve"> </w:instrText>
      </w:r>
      <w:r w:rsidRPr="00B777BC">
        <w:rPr>
          <w:rFonts w:ascii="宋体" w:hAnsi="宋体"/>
          <w:szCs w:val="21"/>
        </w:rPr>
        <w:fldChar w:fldCharType="separate"/>
      </w:r>
      <w:r w:rsidR="0047330C">
        <w:rPr>
          <w:rFonts w:ascii="宋体" w:hAnsi="宋体"/>
          <w:noProof/>
          <w:szCs w:val="21"/>
        </w:rPr>
        <w:t>5.3</w:t>
      </w:r>
      <w:r w:rsidRPr="00B777BC">
        <w:rPr>
          <w:rFonts w:ascii="宋体" w:hAnsi="宋体"/>
          <w:szCs w:val="21"/>
        </w:rPr>
        <w:fldChar w:fldCharType="end"/>
      </w:r>
      <w:r w:rsidRPr="00B777BC">
        <w:rPr>
          <w:rFonts w:ascii="宋体" w:hAnsi="宋体"/>
          <w:szCs w:val="21"/>
        </w:rPr>
        <w:noBreakHyphen/>
      </w:r>
      <w:r w:rsidRPr="00B777BC">
        <w:rPr>
          <w:rFonts w:ascii="宋体" w:hAnsi="宋体"/>
          <w:szCs w:val="21"/>
        </w:rPr>
        <w:fldChar w:fldCharType="begin"/>
      </w:r>
      <w:r w:rsidRPr="00B777BC">
        <w:rPr>
          <w:rFonts w:ascii="宋体" w:hAnsi="宋体"/>
          <w:szCs w:val="21"/>
        </w:rPr>
        <w:instrText xml:space="preserve"> </w:instrText>
      </w:r>
      <w:r w:rsidRPr="00B777BC">
        <w:rPr>
          <w:rFonts w:ascii="宋体" w:hAnsi="宋体" w:hint="eastAsia"/>
          <w:szCs w:val="21"/>
        </w:rPr>
        <w:instrText>SEQ 图 \* ARABIC \s 2</w:instrText>
      </w:r>
      <w:r w:rsidRPr="00B777BC">
        <w:rPr>
          <w:rFonts w:ascii="宋体" w:hAnsi="宋体"/>
          <w:szCs w:val="21"/>
        </w:rPr>
        <w:instrText xml:space="preserve"> </w:instrText>
      </w:r>
      <w:r w:rsidRPr="00B777BC">
        <w:rPr>
          <w:rFonts w:ascii="宋体" w:hAnsi="宋体"/>
          <w:szCs w:val="21"/>
        </w:rPr>
        <w:fldChar w:fldCharType="separate"/>
      </w:r>
      <w:r w:rsidR="0047330C">
        <w:rPr>
          <w:rFonts w:ascii="宋体" w:hAnsi="宋体"/>
          <w:noProof/>
          <w:szCs w:val="21"/>
        </w:rPr>
        <w:t>11</w:t>
      </w:r>
      <w:r w:rsidRPr="00B777BC">
        <w:rPr>
          <w:rFonts w:ascii="宋体" w:hAnsi="宋体"/>
          <w:szCs w:val="21"/>
        </w:rPr>
        <w:fldChar w:fldCharType="end"/>
      </w:r>
      <w:r w:rsidRPr="00B777BC">
        <w:rPr>
          <w:rFonts w:ascii="宋体" w:hAnsi="宋体"/>
          <w:szCs w:val="21"/>
        </w:rPr>
        <w:t xml:space="preserve"> </w:t>
      </w:r>
      <w:r w:rsidRPr="00B777BC">
        <w:rPr>
          <w:rFonts w:ascii="宋体" w:hAnsi="宋体" w:hint="eastAsia"/>
          <w:szCs w:val="21"/>
        </w:rPr>
        <w:t>GIS应急辅助</w:t>
      </w:r>
      <w:r w:rsidR="00E060D6">
        <w:rPr>
          <w:rFonts w:ascii="宋体" w:hAnsi="宋体" w:hint="eastAsia"/>
          <w:szCs w:val="21"/>
        </w:rPr>
        <w:t>分析</w:t>
      </w:r>
      <w:r w:rsidRPr="00B777BC">
        <w:rPr>
          <w:rFonts w:ascii="宋体" w:hAnsi="宋体" w:hint="eastAsia"/>
          <w:szCs w:val="21"/>
        </w:rPr>
        <w:t>子系统功能规划图</w:t>
      </w:r>
      <w:bookmarkEnd w:id="177"/>
    </w:p>
    <w:p w14:paraId="33103B4A" w14:textId="77777777" w:rsidR="008743AA" w:rsidRDefault="008743AA" w:rsidP="008743AA">
      <w:pPr>
        <w:pStyle w:val="41"/>
        <w:widowControl/>
        <w:tabs>
          <w:tab w:val="left" w:pos="0"/>
          <w:tab w:val="left" w:pos="1080"/>
        </w:tabs>
        <w:spacing w:beforeLines="100" w:before="312" w:afterLines="75" w:after="234" w:line="360" w:lineRule="auto"/>
        <w:ind w:left="0" w:firstLine="0"/>
        <w:contextualSpacing/>
        <w:jc w:val="left"/>
      </w:pPr>
      <w:r>
        <w:rPr>
          <w:rFonts w:hint="eastAsia"/>
        </w:rPr>
        <w:t>系统功能</w:t>
      </w:r>
    </w:p>
    <w:p w14:paraId="10BF4ABF" w14:textId="77777777" w:rsidR="008743AA" w:rsidRDefault="008743AA" w:rsidP="008743AA">
      <w:pPr>
        <w:pStyle w:val="50"/>
        <w:tabs>
          <w:tab w:val="left" w:pos="142"/>
        </w:tabs>
      </w:pPr>
      <w:r>
        <w:rPr>
          <w:rFonts w:hint="eastAsia"/>
        </w:rPr>
        <w:t>GIS</w:t>
      </w:r>
      <w:r>
        <w:rPr>
          <w:rFonts w:hint="eastAsia"/>
        </w:rPr>
        <w:t>基本功能</w:t>
      </w:r>
    </w:p>
    <w:p w14:paraId="15A33218" w14:textId="77777777" w:rsidR="00CE5138" w:rsidRDefault="00CE5138" w:rsidP="00CE5138">
      <w:pPr>
        <w:pStyle w:val="afd"/>
        <w:ind w:firstLine="560"/>
      </w:pPr>
      <w:r>
        <w:rPr>
          <w:rFonts w:hint="eastAsia"/>
        </w:rPr>
        <w:t>1、二维地图展示</w:t>
      </w:r>
    </w:p>
    <w:p w14:paraId="30C578BE" w14:textId="77777777" w:rsidR="00CE5138" w:rsidRDefault="00CE5138" w:rsidP="00CE5138">
      <w:pPr>
        <w:pStyle w:val="afd"/>
        <w:ind w:firstLine="560"/>
      </w:pPr>
      <w:r>
        <w:rPr>
          <w:rFonts w:hint="eastAsia"/>
        </w:rPr>
        <w:t>支持二维平面地图浏览。</w:t>
      </w:r>
    </w:p>
    <w:p w14:paraId="22B5E971" w14:textId="77777777" w:rsidR="00CE5138" w:rsidRDefault="00CE5138" w:rsidP="00CE5138">
      <w:pPr>
        <w:pStyle w:val="afd"/>
        <w:ind w:firstLine="560"/>
      </w:pPr>
      <w:r>
        <w:rPr>
          <w:rFonts w:hint="eastAsia"/>
        </w:rPr>
        <w:t>2、地图缩放</w:t>
      </w:r>
    </w:p>
    <w:p w14:paraId="37C9546A" w14:textId="77777777" w:rsidR="00CE5138" w:rsidRDefault="00CE5138" w:rsidP="00CE5138">
      <w:pPr>
        <w:pStyle w:val="afd"/>
        <w:ind w:firstLine="560"/>
      </w:pPr>
      <w:r>
        <w:rPr>
          <w:rFonts w:hint="eastAsia"/>
        </w:rPr>
        <w:t>系统提供多种形式的缩放功能，可以按一定的缩放倍率进行缩放，可以用鼠标框选缩放。</w:t>
      </w:r>
    </w:p>
    <w:p w14:paraId="41B84179" w14:textId="77777777" w:rsidR="00CE5138" w:rsidRDefault="00CE5138" w:rsidP="00CE5138">
      <w:pPr>
        <w:pStyle w:val="afd"/>
        <w:ind w:firstLine="560"/>
      </w:pPr>
      <w:r>
        <w:rPr>
          <w:rFonts w:hint="eastAsia"/>
        </w:rPr>
        <w:t>3、地图平移</w:t>
      </w:r>
    </w:p>
    <w:p w14:paraId="54B48610" w14:textId="77777777" w:rsidR="00CE5138" w:rsidRDefault="00CE5138" w:rsidP="00CE5138">
      <w:pPr>
        <w:pStyle w:val="afd"/>
        <w:ind w:firstLine="560"/>
      </w:pPr>
      <w:r>
        <w:rPr>
          <w:rFonts w:hint="eastAsia"/>
        </w:rPr>
        <w:lastRenderedPageBreak/>
        <w:t>可通过鼠标拖动地图，实现海量地图数据的平滑漫游，地图在全部图层都显示状态下，能够快速的显示地图。</w:t>
      </w:r>
    </w:p>
    <w:p w14:paraId="2C87FC1D" w14:textId="77777777" w:rsidR="00CE5138" w:rsidRDefault="00CE5138" w:rsidP="00CE5138">
      <w:pPr>
        <w:pStyle w:val="afd"/>
        <w:ind w:firstLine="560"/>
      </w:pPr>
      <w:r>
        <w:rPr>
          <w:rFonts w:hint="eastAsia"/>
        </w:rPr>
        <w:t>4、地图搜索</w:t>
      </w:r>
    </w:p>
    <w:p w14:paraId="77DFB860" w14:textId="77777777" w:rsidR="00CE5138" w:rsidRDefault="00CE5138" w:rsidP="00CE5138">
      <w:pPr>
        <w:pStyle w:val="afd"/>
        <w:ind w:firstLine="560"/>
      </w:pPr>
      <w:r>
        <w:rPr>
          <w:rFonts w:hint="eastAsia"/>
        </w:rPr>
        <w:t>支持名称查询功能。</w:t>
      </w:r>
    </w:p>
    <w:p w14:paraId="5CB144E4" w14:textId="77777777" w:rsidR="00CE5138" w:rsidRDefault="00CE5138" w:rsidP="00CE5138">
      <w:pPr>
        <w:pStyle w:val="afd"/>
        <w:ind w:firstLine="560"/>
      </w:pPr>
      <w:r>
        <w:rPr>
          <w:rFonts w:hint="eastAsia"/>
        </w:rPr>
        <w:t>5、比例尺功能</w:t>
      </w:r>
    </w:p>
    <w:p w14:paraId="17ACCF26" w14:textId="77777777" w:rsidR="00CE5138" w:rsidRDefault="00CE5138" w:rsidP="00CE5138">
      <w:pPr>
        <w:pStyle w:val="afd"/>
        <w:ind w:firstLine="560"/>
      </w:pPr>
      <w:r>
        <w:rPr>
          <w:rFonts w:hint="eastAsia"/>
        </w:rPr>
        <w:t>支持比例尺功能。</w:t>
      </w:r>
    </w:p>
    <w:p w14:paraId="5B93A2FE" w14:textId="77777777" w:rsidR="00CE5138" w:rsidRDefault="00CE5138" w:rsidP="00CE5138">
      <w:pPr>
        <w:pStyle w:val="afd"/>
        <w:ind w:firstLine="560"/>
      </w:pPr>
      <w:r>
        <w:rPr>
          <w:rFonts w:hint="eastAsia"/>
        </w:rPr>
        <w:t>6、地图标注</w:t>
      </w:r>
    </w:p>
    <w:p w14:paraId="49E0E156" w14:textId="77777777" w:rsidR="008743AA" w:rsidRDefault="00CE5138" w:rsidP="00CE5138">
      <w:pPr>
        <w:pStyle w:val="afd"/>
        <w:ind w:firstLine="560"/>
      </w:pPr>
      <w:r>
        <w:rPr>
          <w:rFonts w:hint="eastAsia"/>
        </w:rPr>
        <w:t>可以根据实际情况，修改或添加某点的标记。</w:t>
      </w:r>
    </w:p>
    <w:p w14:paraId="53316BC5" w14:textId="77777777" w:rsidR="008743AA" w:rsidRDefault="008743AA" w:rsidP="008743AA">
      <w:pPr>
        <w:pStyle w:val="50"/>
        <w:tabs>
          <w:tab w:val="left" w:pos="142"/>
        </w:tabs>
      </w:pPr>
      <w:r>
        <w:rPr>
          <w:rFonts w:hint="eastAsia"/>
        </w:rPr>
        <w:t>联动辅助功能</w:t>
      </w:r>
    </w:p>
    <w:p w14:paraId="2A004201" w14:textId="77777777" w:rsidR="00CE5138" w:rsidRDefault="00CE5138" w:rsidP="00CE5138">
      <w:pPr>
        <w:pStyle w:val="afd"/>
        <w:ind w:firstLine="560"/>
      </w:pPr>
      <w:r>
        <w:rPr>
          <w:rFonts w:hint="eastAsia"/>
        </w:rPr>
        <w:t>1、事件定位与态势分析</w:t>
      </w:r>
    </w:p>
    <w:p w14:paraId="66F0E73E" w14:textId="77777777" w:rsidR="00CE5138" w:rsidRDefault="00CE5138" w:rsidP="00CE5138">
      <w:pPr>
        <w:pStyle w:val="afd"/>
        <w:ind w:firstLine="560"/>
      </w:pPr>
      <w:r>
        <w:rPr>
          <w:rFonts w:hint="eastAsia"/>
        </w:rPr>
        <w:t>当突发事件发生后，联动应急管理与指挥调度系统，实现对应急业务涉及的各类事件、资源、要素的准确定位。实现事件信息的地图展示、可展示事件列表、定位具体事件、查看事件态势图。</w:t>
      </w:r>
    </w:p>
    <w:p w14:paraId="42E42F48" w14:textId="77777777" w:rsidR="00CE5138" w:rsidRDefault="00CE5138" w:rsidP="00CE5138">
      <w:pPr>
        <w:pStyle w:val="afd"/>
        <w:ind w:firstLine="560"/>
      </w:pPr>
      <w:r>
        <w:rPr>
          <w:rFonts w:hint="eastAsia"/>
        </w:rPr>
        <w:t>2、资源分析与业务专题分析</w:t>
      </w:r>
    </w:p>
    <w:p w14:paraId="46F6BD5D" w14:textId="77777777" w:rsidR="00003D77" w:rsidRDefault="00CE5138" w:rsidP="0047330C">
      <w:pPr>
        <w:pStyle w:val="afd"/>
        <w:ind w:firstLine="560"/>
      </w:pPr>
      <w:r>
        <w:rPr>
          <w:rFonts w:hint="eastAsia"/>
        </w:rPr>
        <w:t>系统可根据影响范围半径分析出该突发事件发生地点附近影响半径范围内的应急资源的分布情况，并可返回分析结果给应急管理与指挥调度系统。实现事件周边危险源、防护目标、应急资源等信息的专题GIS应用，实现基于GIS地图的信息定位、综合查询与显示、图层控制。</w:t>
      </w:r>
    </w:p>
    <w:p w14:paraId="02CB7B52" w14:textId="77777777" w:rsidR="00CE5138" w:rsidRDefault="00CE5138" w:rsidP="00CE5138">
      <w:pPr>
        <w:pStyle w:val="afd"/>
        <w:ind w:firstLine="560"/>
      </w:pPr>
      <w:r>
        <w:rPr>
          <w:rFonts w:hint="eastAsia"/>
        </w:rPr>
        <w:t>3、路径分析和空间统计分析</w:t>
      </w:r>
    </w:p>
    <w:p w14:paraId="5346A6CB" w14:textId="77777777" w:rsidR="008743AA" w:rsidRDefault="00CE5138" w:rsidP="00CE5138">
      <w:pPr>
        <w:pStyle w:val="afd"/>
        <w:ind w:firstLine="560"/>
      </w:pPr>
      <w:r>
        <w:rPr>
          <w:rFonts w:hint="eastAsia"/>
        </w:rPr>
        <w:t>系统可以分析出任意资源到事件发生地点之间的最佳路径，并可</w:t>
      </w:r>
      <w:r>
        <w:rPr>
          <w:rFonts w:hint="eastAsia"/>
        </w:rPr>
        <w:lastRenderedPageBreak/>
        <w:t>返回分析结果给应急管理与指挥调度系统；同时系统支持在地图上任意起、止之间的最佳路线分析。对应急关注的各类信息提供折线图、饼状图、柱状图、仪表盘等统计分析与展现功能。</w:t>
      </w:r>
    </w:p>
    <w:p w14:paraId="5879A7D1" w14:textId="77777777" w:rsidR="008743AA" w:rsidRDefault="008743AA" w:rsidP="008743AA">
      <w:pPr>
        <w:pStyle w:val="50"/>
        <w:tabs>
          <w:tab w:val="left" w:pos="142"/>
        </w:tabs>
      </w:pPr>
      <w:r>
        <w:rPr>
          <w:rFonts w:hint="eastAsia"/>
        </w:rPr>
        <w:t>态势标绘与分析</w:t>
      </w:r>
    </w:p>
    <w:p w14:paraId="4E27E740" w14:textId="77777777" w:rsidR="00CE5138" w:rsidRDefault="00CE5138" w:rsidP="00CE5138">
      <w:pPr>
        <w:pStyle w:val="afd"/>
        <w:ind w:firstLine="560"/>
      </w:pPr>
      <w:r>
        <w:rPr>
          <w:rFonts w:hint="eastAsia"/>
        </w:rPr>
        <w:t>1、布防标绘</w:t>
      </w:r>
    </w:p>
    <w:p w14:paraId="6BDF526C" w14:textId="77777777" w:rsidR="00CE5138" w:rsidRDefault="00CE5138" w:rsidP="00CE5138">
      <w:pPr>
        <w:pStyle w:val="afd"/>
        <w:ind w:firstLine="560"/>
      </w:pPr>
      <w:r>
        <w:rPr>
          <w:rFonts w:hint="eastAsia"/>
        </w:rPr>
        <w:t>提供应急标绘图式符号，并能在地图上进行标绘。通过点、线、面、圆、图、文字注记、箭头等符号，将应急分析的操作过程、分析结果，特别是领导决策意图以图形化符号的形式标绘在地图上，即通过地图标注，形成一种分析的态势。</w:t>
      </w:r>
    </w:p>
    <w:p w14:paraId="7169E0B5" w14:textId="77777777" w:rsidR="00CE5138" w:rsidRDefault="00CE5138" w:rsidP="00CE5138">
      <w:pPr>
        <w:pStyle w:val="afd"/>
        <w:ind w:firstLine="560"/>
      </w:pPr>
      <w:r>
        <w:rPr>
          <w:rFonts w:hint="eastAsia"/>
        </w:rPr>
        <w:t>2、视频监控</w:t>
      </w:r>
    </w:p>
    <w:p w14:paraId="05DE7A1E" w14:textId="77777777" w:rsidR="00CE5138" w:rsidRDefault="00CE5138" w:rsidP="00CE5138">
      <w:pPr>
        <w:pStyle w:val="afd"/>
        <w:ind w:firstLine="560"/>
      </w:pPr>
      <w:r>
        <w:rPr>
          <w:rFonts w:hint="eastAsia"/>
        </w:rPr>
        <w:t>可直接在地图上查看视频。</w:t>
      </w:r>
    </w:p>
    <w:p w14:paraId="42FF75D7" w14:textId="77777777" w:rsidR="00CE5138" w:rsidRDefault="00CE5138" w:rsidP="00CE5138">
      <w:pPr>
        <w:pStyle w:val="afd"/>
        <w:ind w:firstLine="560"/>
      </w:pPr>
      <w:r>
        <w:rPr>
          <w:rFonts w:hint="eastAsia"/>
        </w:rPr>
        <w:t>3、临时布防保存</w:t>
      </w:r>
    </w:p>
    <w:p w14:paraId="5D5881A2" w14:textId="77777777" w:rsidR="008743AA" w:rsidRDefault="00CE5138" w:rsidP="00CE5138">
      <w:pPr>
        <w:pStyle w:val="afd"/>
        <w:ind w:firstLine="560"/>
      </w:pPr>
      <w:r>
        <w:rPr>
          <w:rFonts w:hint="eastAsia"/>
        </w:rPr>
        <w:t>可实现对临时布防标绘的信息进行保存。</w:t>
      </w:r>
    </w:p>
    <w:p w14:paraId="27721D76" w14:textId="77777777" w:rsidR="008050A7" w:rsidRDefault="008050A7" w:rsidP="008050A7">
      <w:pPr>
        <w:pStyle w:val="31"/>
        <w:widowControl/>
        <w:tabs>
          <w:tab w:val="left" w:pos="0"/>
          <w:tab w:val="left" w:pos="840"/>
        </w:tabs>
        <w:spacing w:beforeLines="100" w:before="312" w:afterLines="75" w:after="234" w:line="360" w:lineRule="auto"/>
        <w:ind w:left="0" w:firstLine="0"/>
        <w:contextualSpacing/>
        <w:jc w:val="left"/>
      </w:pPr>
      <w:bookmarkStart w:id="178" w:name="_Toc508702019"/>
      <w:bookmarkStart w:id="179" w:name="_Toc525725670"/>
      <w:r>
        <w:rPr>
          <w:rFonts w:hint="eastAsia"/>
        </w:rPr>
        <w:t>运维</w:t>
      </w:r>
      <w:r>
        <w:t>管理子系统</w:t>
      </w:r>
      <w:bookmarkEnd w:id="178"/>
      <w:bookmarkEnd w:id="179"/>
    </w:p>
    <w:p w14:paraId="5FE10A23" w14:textId="77777777" w:rsidR="008050A7" w:rsidRDefault="008050A7" w:rsidP="008050A7">
      <w:pPr>
        <w:pStyle w:val="41"/>
        <w:widowControl/>
        <w:tabs>
          <w:tab w:val="left" w:pos="0"/>
          <w:tab w:val="left" w:pos="1080"/>
        </w:tabs>
        <w:spacing w:beforeLines="100" w:before="312" w:afterLines="75" w:after="234" w:line="360" w:lineRule="auto"/>
        <w:ind w:left="0" w:firstLine="0"/>
        <w:contextualSpacing/>
        <w:jc w:val="left"/>
      </w:pPr>
      <w:r>
        <w:rPr>
          <w:rFonts w:hint="eastAsia"/>
        </w:rPr>
        <w:t>系统</w:t>
      </w:r>
      <w:r>
        <w:t>概述</w:t>
      </w:r>
    </w:p>
    <w:p w14:paraId="574ECB7D" w14:textId="77777777" w:rsidR="00E10053" w:rsidRDefault="00E10053" w:rsidP="00E10053">
      <w:pPr>
        <w:pStyle w:val="afd"/>
        <w:ind w:firstLine="560"/>
      </w:pPr>
      <w:r>
        <w:rPr>
          <w:rFonts w:hint="eastAsia"/>
        </w:rPr>
        <w:t>运维管理子系统主要针对应急平台一体机内的各模块单元、应用系统</w:t>
      </w:r>
      <w:r>
        <w:t>服务</w:t>
      </w:r>
      <w:r>
        <w:rPr>
          <w:rFonts w:hint="eastAsia"/>
        </w:rPr>
        <w:t>、</w:t>
      </w:r>
      <w:r>
        <w:t>数据库服务进行</w:t>
      </w:r>
      <w:r>
        <w:rPr>
          <w:rFonts w:hint="eastAsia"/>
        </w:rPr>
        <w:t>进行实时监控、和报警。同时也可通过系统配置监控应急平台一体机以外的设备，运维管理系统主要包括资产管理、告警管理、仪表盘、运维管理。系统功能结构图如下图</w:t>
      </w:r>
      <w:r>
        <w:t>所示：</w:t>
      </w:r>
    </w:p>
    <w:p w14:paraId="04E14E09" w14:textId="77777777" w:rsidR="00E10053" w:rsidRDefault="00E10053" w:rsidP="0047330C">
      <w:pPr>
        <w:jc w:val="center"/>
      </w:pPr>
      <w:r>
        <w:rPr>
          <w:noProof/>
        </w:rPr>
        <w:lastRenderedPageBreak/>
        <w:drawing>
          <wp:inline distT="0" distB="0" distL="0" distR="0" wp14:anchorId="1625F93B" wp14:editId="49D70D06">
            <wp:extent cx="2587826" cy="2609850"/>
            <wp:effectExtent l="0" t="0" r="3175" b="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795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22580" cy="2644899"/>
                    </a:xfrm>
                    <a:prstGeom prst="rect">
                      <a:avLst/>
                    </a:prstGeom>
                    <a:noFill/>
                    <a:ln>
                      <a:noFill/>
                    </a:ln>
                  </pic:spPr>
                </pic:pic>
              </a:graphicData>
            </a:graphic>
          </wp:inline>
        </w:drawing>
      </w:r>
    </w:p>
    <w:p w14:paraId="527B57A8" w14:textId="77777777" w:rsidR="008050A7" w:rsidRDefault="00E10053" w:rsidP="0047330C">
      <w:pPr>
        <w:pStyle w:val="af"/>
        <w:ind w:firstLineChars="0" w:firstLine="0"/>
        <w:jc w:val="center"/>
      </w:pPr>
      <w:bookmarkStart w:id="180" w:name="_Toc508702458"/>
      <w:r w:rsidRPr="006F6B36">
        <w:rPr>
          <w:rFonts w:ascii="宋体" w:hAnsi="宋体" w:hint="eastAsia"/>
          <w:sz w:val="21"/>
          <w:szCs w:val="21"/>
        </w:rPr>
        <w:t>图</w:t>
      </w:r>
      <w:r w:rsidRPr="006F6B36">
        <w:rPr>
          <w:rFonts w:ascii="宋体" w:hAnsi="宋体"/>
          <w:sz w:val="21"/>
          <w:szCs w:val="21"/>
        </w:rPr>
        <w:fldChar w:fldCharType="begin"/>
      </w:r>
      <w:r w:rsidRPr="006F6B36">
        <w:rPr>
          <w:rFonts w:ascii="宋体" w:hAnsi="宋体"/>
          <w:sz w:val="21"/>
          <w:szCs w:val="21"/>
        </w:rPr>
        <w:instrText xml:space="preserve"> </w:instrText>
      </w:r>
      <w:r w:rsidRPr="006F6B36">
        <w:rPr>
          <w:rFonts w:ascii="宋体" w:hAnsi="宋体" w:hint="eastAsia"/>
          <w:sz w:val="21"/>
          <w:szCs w:val="21"/>
        </w:rPr>
        <w:instrText>STYLEREF 2 \s</w:instrText>
      </w:r>
      <w:r w:rsidRPr="006F6B36">
        <w:rPr>
          <w:rFonts w:ascii="宋体" w:hAnsi="宋体"/>
          <w:sz w:val="21"/>
          <w:szCs w:val="21"/>
        </w:rPr>
        <w:instrText xml:space="preserve"> </w:instrText>
      </w:r>
      <w:r w:rsidRPr="006F6B36">
        <w:rPr>
          <w:rFonts w:ascii="宋体" w:hAnsi="宋体"/>
          <w:sz w:val="21"/>
          <w:szCs w:val="21"/>
        </w:rPr>
        <w:fldChar w:fldCharType="separate"/>
      </w:r>
      <w:r w:rsidR="0047330C">
        <w:rPr>
          <w:rFonts w:ascii="宋体" w:hAnsi="宋体"/>
          <w:noProof/>
          <w:sz w:val="21"/>
          <w:szCs w:val="21"/>
        </w:rPr>
        <w:t>5.3</w:t>
      </w:r>
      <w:r w:rsidRPr="006F6B36">
        <w:rPr>
          <w:rFonts w:ascii="宋体" w:hAnsi="宋体"/>
          <w:sz w:val="21"/>
          <w:szCs w:val="21"/>
        </w:rPr>
        <w:fldChar w:fldCharType="end"/>
      </w:r>
      <w:r w:rsidRPr="006F6B36">
        <w:rPr>
          <w:rFonts w:ascii="宋体" w:hAnsi="宋体"/>
          <w:sz w:val="21"/>
          <w:szCs w:val="21"/>
        </w:rPr>
        <w:noBreakHyphen/>
      </w:r>
      <w:r w:rsidRPr="006F6B36">
        <w:rPr>
          <w:rFonts w:ascii="宋体" w:hAnsi="宋体"/>
          <w:sz w:val="21"/>
          <w:szCs w:val="21"/>
        </w:rPr>
        <w:fldChar w:fldCharType="begin"/>
      </w:r>
      <w:r w:rsidRPr="006F6B36">
        <w:rPr>
          <w:rFonts w:ascii="宋体" w:hAnsi="宋体"/>
          <w:sz w:val="21"/>
          <w:szCs w:val="21"/>
        </w:rPr>
        <w:instrText xml:space="preserve"> </w:instrText>
      </w:r>
      <w:r w:rsidRPr="006F6B36">
        <w:rPr>
          <w:rFonts w:ascii="宋体" w:hAnsi="宋体" w:hint="eastAsia"/>
          <w:sz w:val="21"/>
          <w:szCs w:val="21"/>
        </w:rPr>
        <w:instrText>SEQ 图 \* ARABIC \s 2</w:instrText>
      </w:r>
      <w:r w:rsidRPr="006F6B36">
        <w:rPr>
          <w:rFonts w:ascii="宋体" w:hAnsi="宋体"/>
          <w:sz w:val="21"/>
          <w:szCs w:val="21"/>
        </w:rPr>
        <w:instrText xml:space="preserve"> </w:instrText>
      </w:r>
      <w:r w:rsidRPr="006F6B36">
        <w:rPr>
          <w:rFonts w:ascii="宋体" w:hAnsi="宋体"/>
          <w:sz w:val="21"/>
          <w:szCs w:val="21"/>
        </w:rPr>
        <w:fldChar w:fldCharType="separate"/>
      </w:r>
      <w:r w:rsidR="0047330C">
        <w:rPr>
          <w:rFonts w:ascii="宋体" w:hAnsi="宋体"/>
          <w:noProof/>
          <w:sz w:val="21"/>
          <w:szCs w:val="21"/>
        </w:rPr>
        <w:t>16</w:t>
      </w:r>
      <w:r w:rsidRPr="006F6B36">
        <w:rPr>
          <w:rFonts w:ascii="宋体" w:hAnsi="宋体"/>
          <w:sz w:val="21"/>
          <w:szCs w:val="21"/>
        </w:rPr>
        <w:fldChar w:fldCharType="end"/>
      </w:r>
      <w:r w:rsidRPr="006F6B36">
        <w:rPr>
          <w:rFonts w:ascii="宋体" w:hAnsi="宋体"/>
          <w:sz w:val="21"/>
          <w:szCs w:val="21"/>
        </w:rPr>
        <w:t xml:space="preserve"> </w:t>
      </w:r>
      <w:r w:rsidRPr="006F6B36">
        <w:rPr>
          <w:rFonts w:ascii="宋体" w:hAnsi="宋体" w:hint="eastAsia"/>
          <w:sz w:val="21"/>
          <w:szCs w:val="21"/>
        </w:rPr>
        <w:t>运维管理子系统功能规划图</w:t>
      </w:r>
      <w:bookmarkEnd w:id="180"/>
    </w:p>
    <w:p w14:paraId="60DE9E32" w14:textId="77777777" w:rsidR="008050A7" w:rsidRDefault="008050A7" w:rsidP="008050A7">
      <w:pPr>
        <w:pStyle w:val="41"/>
        <w:widowControl/>
        <w:tabs>
          <w:tab w:val="left" w:pos="0"/>
          <w:tab w:val="left" w:pos="1080"/>
        </w:tabs>
        <w:spacing w:beforeLines="100" w:before="312" w:afterLines="75" w:after="234" w:line="360" w:lineRule="auto"/>
        <w:ind w:left="0" w:firstLine="0"/>
        <w:contextualSpacing/>
        <w:jc w:val="left"/>
      </w:pPr>
      <w:r>
        <w:rPr>
          <w:rFonts w:hint="eastAsia"/>
        </w:rPr>
        <w:t>系统</w:t>
      </w:r>
      <w:r>
        <w:t>功能</w:t>
      </w:r>
    </w:p>
    <w:p w14:paraId="5767E005" w14:textId="77777777" w:rsidR="008050A7" w:rsidRDefault="008050A7" w:rsidP="008050A7">
      <w:pPr>
        <w:pStyle w:val="50"/>
        <w:tabs>
          <w:tab w:val="left" w:pos="142"/>
        </w:tabs>
      </w:pPr>
      <w:r>
        <w:t>资产管理</w:t>
      </w:r>
    </w:p>
    <w:p w14:paraId="470A0352" w14:textId="77777777" w:rsidR="00E10053" w:rsidRDefault="00E10053" w:rsidP="00E10053">
      <w:pPr>
        <w:pStyle w:val="afd"/>
        <w:ind w:firstLine="560"/>
      </w:pPr>
      <w:r>
        <w:rPr>
          <w:rFonts w:hint="eastAsia"/>
        </w:rPr>
        <w:t>资产管理主要对主机群组设备、主机设备、监控模板、监控项进行统一管理。</w:t>
      </w:r>
    </w:p>
    <w:p w14:paraId="662E4305" w14:textId="77777777" w:rsidR="00E10053" w:rsidRPr="006F6B36" w:rsidRDefault="00E10053" w:rsidP="00974A54">
      <w:pPr>
        <w:numPr>
          <w:ilvl w:val="0"/>
          <w:numId w:val="80"/>
        </w:numPr>
        <w:adjustRightInd w:val="0"/>
        <w:snapToGrid w:val="0"/>
        <w:spacing w:line="360" w:lineRule="auto"/>
        <w:ind w:right="-142"/>
        <w:jc w:val="left"/>
        <w:rPr>
          <w:sz w:val="28"/>
          <w:szCs w:val="28"/>
        </w:rPr>
      </w:pPr>
      <w:r w:rsidRPr="006F6B36">
        <w:rPr>
          <w:sz w:val="28"/>
          <w:szCs w:val="28"/>
        </w:rPr>
        <w:t>主机群组设备</w:t>
      </w:r>
    </w:p>
    <w:p w14:paraId="17CDF5AE" w14:textId="77777777" w:rsidR="00E10053" w:rsidRDefault="00E10053" w:rsidP="00E10053">
      <w:pPr>
        <w:pStyle w:val="afd"/>
        <w:ind w:firstLine="560"/>
      </w:pPr>
      <w:r>
        <w:rPr>
          <w:rFonts w:hint="eastAsia"/>
        </w:rPr>
        <w:t>以单位或地域分组，或类型分类的一组设备。可以展示群组的详细信息，如：群组中有多少主机。主机名，应用了多少监控模板。主要功能包括：添加，删除，修改主机群组；添加，删除，主机群组成员。</w:t>
      </w:r>
    </w:p>
    <w:p w14:paraId="5356C60A" w14:textId="77777777" w:rsidR="00E10053" w:rsidRPr="006F6B36" w:rsidRDefault="00E10053" w:rsidP="00974A54">
      <w:pPr>
        <w:numPr>
          <w:ilvl w:val="0"/>
          <w:numId w:val="80"/>
        </w:numPr>
        <w:adjustRightInd w:val="0"/>
        <w:snapToGrid w:val="0"/>
        <w:spacing w:line="360" w:lineRule="auto"/>
        <w:ind w:right="-142"/>
        <w:jc w:val="left"/>
        <w:rPr>
          <w:sz w:val="28"/>
          <w:szCs w:val="28"/>
        </w:rPr>
      </w:pPr>
      <w:r w:rsidRPr="006F6B36">
        <w:rPr>
          <w:sz w:val="28"/>
          <w:szCs w:val="28"/>
        </w:rPr>
        <w:t>主机设备</w:t>
      </w:r>
    </w:p>
    <w:p w14:paraId="42F83F74" w14:textId="77777777" w:rsidR="00E10053" w:rsidRDefault="00E10053" w:rsidP="00E10053">
      <w:pPr>
        <w:pStyle w:val="afd"/>
        <w:ind w:firstLine="560"/>
      </w:pPr>
      <w:r>
        <w:rPr>
          <w:rFonts w:hint="eastAsia"/>
        </w:rPr>
        <w:t>主机设备为主机群组的次设备，有UPS，交换机，服务器设备（包括虚拟机），解码器，空调，云终端一体机企业版，云终端一体机社区版，区县级一体机。主要功能包括：添加，删除，修改主机；配置</w:t>
      </w:r>
      <w:r>
        <w:rPr>
          <w:rFonts w:hint="eastAsia"/>
        </w:rPr>
        <w:lastRenderedPageBreak/>
        <w:t>所属组，</w:t>
      </w:r>
      <w:proofErr w:type="spellStart"/>
      <w:r>
        <w:rPr>
          <w:rFonts w:hint="eastAsia"/>
        </w:rPr>
        <w:t>ip</w:t>
      </w:r>
      <w:proofErr w:type="spellEnd"/>
      <w:r>
        <w:rPr>
          <w:rFonts w:hint="eastAsia"/>
        </w:rPr>
        <w:t>地址，采集协议，监控模板。</w:t>
      </w:r>
    </w:p>
    <w:p w14:paraId="48A72C77" w14:textId="77777777" w:rsidR="00E10053" w:rsidRPr="006F6B36" w:rsidRDefault="00E10053" w:rsidP="00974A54">
      <w:pPr>
        <w:numPr>
          <w:ilvl w:val="0"/>
          <w:numId w:val="80"/>
        </w:numPr>
        <w:adjustRightInd w:val="0"/>
        <w:snapToGrid w:val="0"/>
        <w:spacing w:line="360" w:lineRule="auto"/>
        <w:ind w:right="-142"/>
        <w:jc w:val="left"/>
        <w:rPr>
          <w:sz w:val="28"/>
          <w:szCs w:val="28"/>
        </w:rPr>
      </w:pPr>
      <w:r w:rsidRPr="006F6B36">
        <w:rPr>
          <w:sz w:val="28"/>
          <w:szCs w:val="28"/>
        </w:rPr>
        <w:t>监控模板</w:t>
      </w:r>
    </w:p>
    <w:p w14:paraId="5061BD93" w14:textId="77777777" w:rsidR="00E10053" w:rsidRDefault="00E10053" w:rsidP="00E10053">
      <w:pPr>
        <w:pStyle w:val="afd"/>
        <w:ind w:firstLine="560"/>
      </w:pPr>
      <w:r>
        <w:rPr>
          <w:rFonts w:hint="eastAsia"/>
        </w:rPr>
        <w:t>监控模板是监控项的集合，例如定义一个基础监控模板，期监控项为CPU,内存，网卡，硬盘等基本信息，那么这个监控模板就可以应用到window系统额主机上。在监控模板中，可以根据监控项建立图形，关联触发器。主要功能包括：添加，删除，修改监控模板；配置所属主机群组，应用主机；关联告警触发器；根据监控项数据绘制图形。绘制监控模板的集合图形。</w:t>
      </w:r>
    </w:p>
    <w:p w14:paraId="50B2A344" w14:textId="77777777" w:rsidR="00E10053" w:rsidRPr="006F6B36" w:rsidRDefault="00E10053" w:rsidP="00974A54">
      <w:pPr>
        <w:numPr>
          <w:ilvl w:val="0"/>
          <w:numId w:val="80"/>
        </w:numPr>
        <w:adjustRightInd w:val="0"/>
        <w:snapToGrid w:val="0"/>
        <w:spacing w:line="360" w:lineRule="auto"/>
        <w:ind w:right="-142"/>
        <w:jc w:val="left"/>
        <w:rPr>
          <w:sz w:val="28"/>
          <w:szCs w:val="28"/>
        </w:rPr>
      </w:pPr>
      <w:r w:rsidRPr="006F6B36">
        <w:rPr>
          <w:sz w:val="28"/>
          <w:szCs w:val="28"/>
        </w:rPr>
        <w:t>监控</w:t>
      </w:r>
      <w:r w:rsidRPr="006F6B36">
        <w:rPr>
          <w:rFonts w:hint="eastAsia"/>
          <w:sz w:val="28"/>
          <w:szCs w:val="28"/>
        </w:rPr>
        <w:t>项</w:t>
      </w:r>
    </w:p>
    <w:p w14:paraId="702E52FF" w14:textId="77777777" w:rsidR="008050A7" w:rsidRDefault="00E10053" w:rsidP="00E10053">
      <w:pPr>
        <w:pStyle w:val="af"/>
      </w:pPr>
      <w:r>
        <w:rPr>
          <w:rFonts w:hint="eastAsia"/>
        </w:rPr>
        <w:t>监控项是监控模板的子项，通过</w:t>
      </w:r>
      <w:r>
        <w:rPr>
          <w:rFonts w:hint="eastAsia"/>
        </w:rPr>
        <w:t>agent</w:t>
      </w:r>
      <w:r>
        <w:rPr>
          <w:rFonts w:hint="eastAsia"/>
        </w:rPr>
        <w:t>代理程序的接口，或</w:t>
      </w:r>
      <w:r>
        <w:rPr>
          <w:rFonts w:hint="eastAsia"/>
        </w:rPr>
        <w:t>SNMP</w:t>
      </w:r>
      <w:r>
        <w:rPr>
          <w:rFonts w:hint="eastAsia"/>
        </w:rPr>
        <w:t>接口，或</w:t>
      </w:r>
      <w:r>
        <w:rPr>
          <w:rFonts w:hint="eastAsia"/>
        </w:rPr>
        <w:t>JMX</w:t>
      </w:r>
      <w:r>
        <w:rPr>
          <w:rFonts w:hint="eastAsia"/>
        </w:rPr>
        <w:t>接口，或</w:t>
      </w:r>
      <w:r>
        <w:rPr>
          <w:rFonts w:hint="eastAsia"/>
        </w:rPr>
        <w:t>IPMI</w:t>
      </w:r>
      <w:r>
        <w:rPr>
          <w:rFonts w:hint="eastAsia"/>
        </w:rPr>
        <w:t>接口，来获取具体的监控数据。主要功能包括：添加，删除，设置监控项（名称，采集协议，采集的数据类型，采集的数据单位，采集周期等）。</w:t>
      </w:r>
    </w:p>
    <w:p w14:paraId="3C330509" w14:textId="77777777" w:rsidR="008050A7" w:rsidRDefault="008050A7" w:rsidP="008050A7">
      <w:pPr>
        <w:pStyle w:val="50"/>
        <w:tabs>
          <w:tab w:val="left" w:pos="142"/>
        </w:tabs>
      </w:pPr>
      <w:r>
        <w:t>告警管理</w:t>
      </w:r>
    </w:p>
    <w:p w14:paraId="0C55029D" w14:textId="77777777" w:rsidR="00E10053" w:rsidRDefault="00E10053" w:rsidP="00E10053">
      <w:pPr>
        <w:pStyle w:val="afd"/>
        <w:ind w:firstLine="560"/>
      </w:pPr>
      <w:r>
        <w:rPr>
          <w:rFonts w:hint="eastAsia"/>
        </w:rPr>
        <w:t>告警管理主要对告警媒介、告警触发、告警信息模板统一管理。</w:t>
      </w:r>
    </w:p>
    <w:p w14:paraId="3451FA6E" w14:textId="77777777" w:rsidR="00E10053" w:rsidRPr="006F6B36" w:rsidRDefault="00E10053" w:rsidP="00974A54">
      <w:pPr>
        <w:numPr>
          <w:ilvl w:val="0"/>
          <w:numId w:val="81"/>
        </w:numPr>
        <w:adjustRightInd w:val="0"/>
        <w:snapToGrid w:val="0"/>
        <w:spacing w:line="360" w:lineRule="auto"/>
        <w:ind w:right="-142"/>
        <w:jc w:val="left"/>
        <w:rPr>
          <w:sz w:val="28"/>
          <w:szCs w:val="28"/>
        </w:rPr>
      </w:pPr>
      <w:r w:rsidRPr="006F6B36">
        <w:rPr>
          <w:sz w:val="28"/>
          <w:szCs w:val="28"/>
        </w:rPr>
        <w:t>告警媒介管理</w:t>
      </w:r>
    </w:p>
    <w:p w14:paraId="48012D0B" w14:textId="77777777" w:rsidR="00E10053" w:rsidRDefault="00E10053" w:rsidP="004B72A4">
      <w:pPr>
        <w:pStyle w:val="afd"/>
        <w:ind w:firstLine="560"/>
      </w:pPr>
      <w:r>
        <w:rPr>
          <w:rFonts w:hint="eastAsia"/>
        </w:rPr>
        <w:t>配置警告消息以什么样的形式发送和相应的媒介配置。主要媒介：短信，语音，邮件，微信，脚本。</w:t>
      </w:r>
    </w:p>
    <w:p w14:paraId="7029EC17" w14:textId="77777777" w:rsidR="00E10053" w:rsidRPr="006F6B36" w:rsidRDefault="00E10053" w:rsidP="00974A54">
      <w:pPr>
        <w:numPr>
          <w:ilvl w:val="0"/>
          <w:numId w:val="81"/>
        </w:numPr>
        <w:adjustRightInd w:val="0"/>
        <w:snapToGrid w:val="0"/>
        <w:spacing w:line="360" w:lineRule="auto"/>
        <w:ind w:right="-142"/>
        <w:jc w:val="left"/>
        <w:rPr>
          <w:sz w:val="28"/>
          <w:szCs w:val="28"/>
        </w:rPr>
      </w:pPr>
      <w:r w:rsidRPr="006F6B36">
        <w:rPr>
          <w:sz w:val="28"/>
          <w:szCs w:val="28"/>
        </w:rPr>
        <w:t>告警</w:t>
      </w:r>
      <w:r w:rsidRPr="006F6B36">
        <w:rPr>
          <w:rFonts w:hint="eastAsia"/>
          <w:sz w:val="28"/>
          <w:szCs w:val="28"/>
        </w:rPr>
        <w:t>触发</w:t>
      </w:r>
    </w:p>
    <w:p w14:paraId="13531A2E" w14:textId="77777777" w:rsidR="00E10053" w:rsidRDefault="00E10053" w:rsidP="00E10053">
      <w:pPr>
        <w:pStyle w:val="afd"/>
        <w:ind w:firstLine="560"/>
      </w:pPr>
      <w:r>
        <w:rPr>
          <w:rFonts w:hint="eastAsia"/>
        </w:rPr>
        <w:t>每个触发器都有对应的一个监控项，但是一个监控项可以对应触发器。通过触发器设置不同的触发条件，来达到不同的警告级别。主要功能包括：添加，删除，触发器；配置触发条件，告警级别；关联</w:t>
      </w:r>
      <w:r>
        <w:rPr>
          <w:rFonts w:hint="eastAsia"/>
        </w:rPr>
        <w:lastRenderedPageBreak/>
        <w:t>监控项。</w:t>
      </w:r>
    </w:p>
    <w:p w14:paraId="762018DF" w14:textId="77777777" w:rsidR="00E10053" w:rsidRPr="006F6B36" w:rsidRDefault="00E10053" w:rsidP="00974A54">
      <w:pPr>
        <w:numPr>
          <w:ilvl w:val="0"/>
          <w:numId w:val="81"/>
        </w:numPr>
        <w:adjustRightInd w:val="0"/>
        <w:snapToGrid w:val="0"/>
        <w:spacing w:line="360" w:lineRule="auto"/>
        <w:ind w:right="-142"/>
        <w:jc w:val="left"/>
        <w:rPr>
          <w:sz w:val="28"/>
          <w:szCs w:val="28"/>
        </w:rPr>
      </w:pPr>
      <w:r w:rsidRPr="006F6B36">
        <w:rPr>
          <w:sz w:val="28"/>
          <w:szCs w:val="28"/>
        </w:rPr>
        <w:t>告警</w:t>
      </w:r>
      <w:r w:rsidRPr="006F6B36">
        <w:rPr>
          <w:rFonts w:hint="eastAsia"/>
          <w:sz w:val="28"/>
          <w:szCs w:val="28"/>
        </w:rPr>
        <w:t>信息模板</w:t>
      </w:r>
    </w:p>
    <w:p w14:paraId="48670BC3" w14:textId="77777777" w:rsidR="008050A7" w:rsidRDefault="00E10053" w:rsidP="00E10053">
      <w:pPr>
        <w:pStyle w:val="af"/>
      </w:pPr>
      <w:r>
        <w:rPr>
          <w:rFonts w:hint="eastAsia"/>
        </w:rPr>
        <w:t>描述告警内容，发生故障的时间，故障监控项，警告级别等信息。主要功能包括：添加，删除，告警模板；编辑告警模板内容；关联发送操作。</w:t>
      </w:r>
    </w:p>
    <w:p w14:paraId="343B0F48" w14:textId="77777777" w:rsidR="008050A7" w:rsidRDefault="008050A7" w:rsidP="008050A7">
      <w:pPr>
        <w:pStyle w:val="50"/>
        <w:tabs>
          <w:tab w:val="left" w:pos="142"/>
        </w:tabs>
      </w:pPr>
      <w:r>
        <w:t>仪表盘</w:t>
      </w:r>
    </w:p>
    <w:p w14:paraId="58C61605" w14:textId="77777777" w:rsidR="00906A0B" w:rsidRDefault="00906A0B" w:rsidP="00906A0B">
      <w:pPr>
        <w:pStyle w:val="afd"/>
        <w:ind w:firstLine="560"/>
      </w:pPr>
      <w:r>
        <w:t>仪表盘主要有</w:t>
      </w:r>
      <w:r>
        <w:rPr>
          <w:rFonts w:hint="eastAsia"/>
        </w:rPr>
        <w:t>网络拓扑图、图形显示、聚合图形。</w:t>
      </w:r>
    </w:p>
    <w:p w14:paraId="4247A7FD" w14:textId="77777777" w:rsidR="00906A0B" w:rsidRPr="006F6B36" w:rsidRDefault="00906A0B" w:rsidP="00974A54">
      <w:pPr>
        <w:numPr>
          <w:ilvl w:val="0"/>
          <w:numId w:val="82"/>
        </w:numPr>
        <w:adjustRightInd w:val="0"/>
        <w:snapToGrid w:val="0"/>
        <w:spacing w:line="360" w:lineRule="auto"/>
        <w:ind w:right="-142"/>
        <w:jc w:val="left"/>
        <w:rPr>
          <w:sz w:val="28"/>
          <w:szCs w:val="28"/>
        </w:rPr>
      </w:pPr>
      <w:r w:rsidRPr="006F6B36">
        <w:rPr>
          <w:sz w:val="28"/>
          <w:szCs w:val="28"/>
        </w:rPr>
        <w:t>网络拓扑图</w:t>
      </w:r>
    </w:p>
    <w:p w14:paraId="52047D82" w14:textId="77777777" w:rsidR="00906A0B" w:rsidRDefault="00906A0B" w:rsidP="00906A0B">
      <w:pPr>
        <w:pStyle w:val="afd"/>
        <w:ind w:firstLine="560"/>
      </w:pPr>
      <w:r>
        <w:rPr>
          <w:rFonts w:hint="eastAsia"/>
        </w:rPr>
        <w:t>提供网络物理拓扑图、逻辑分类视图，各视图层次清晰，可编辑视图，以3D的图形展示主机群组之间的拓扑关系，主机群组拓扑图节点为该群组主机设备拓扑图。主要功能包括：添加，移除，设备图标，连接线；设置设备图标类型（主机群组，主机，图片，触发器，子拓扑图）；关联和配置相关的设置URL。</w:t>
      </w:r>
    </w:p>
    <w:p w14:paraId="114FD3F3" w14:textId="77777777" w:rsidR="00906A0B" w:rsidRPr="006F6B36" w:rsidRDefault="00906A0B" w:rsidP="00974A54">
      <w:pPr>
        <w:numPr>
          <w:ilvl w:val="0"/>
          <w:numId w:val="82"/>
        </w:numPr>
        <w:adjustRightInd w:val="0"/>
        <w:snapToGrid w:val="0"/>
        <w:spacing w:line="360" w:lineRule="auto"/>
        <w:ind w:right="-142"/>
        <w:jc w:val="left"/>
        <w:rPr>
          <w:sz w:val="28"/>
          <w:szCs w:val="28"/>
        </w:rPr>
      </w:pPr>
      <w:r w:rsidRPr="006F6B36">
        <w:rPr>
          <w:sz w:val="28"/>
          <w:szCs w:val="28"/>
        </w:rPr>
        <w:t>图形显示</w:t>
      </w:r>
    </w:p>
    <w:p w14:paraId="3E82BE16" w14:textId="77777777" w:rsidR="00906A0B" w:rsidRDefault="00906A0B" w:rsidP="00906A0B">
      <w:pPr>
        <w:pStyle w:val="afd"/>
        <w:ind w:firstLine="560"/>
      </w:pPr>
      <w:r>
        <w:rPr>
          <w:rFonts w:hint="eastAsia"/>
        </w:rPr>
        <w:t>图形显示是提取了所有监控模板下的图形。主要功能：查看所有监控模板中的图形。</w:t>
      </w:r>
    </w:p>
    <w:p w14:paraId="38C31D4C" w14:textId="77777777" w:rsidR="00906A0B" w:rsidRPr="006F6B36" w:rsidRDefault="00906A0B" w:rsidP="00974A54">
      <w:pPr>
        <w:numPr>
          <w:ilvl w:val="0"/>
          <w:numId w:val="82"/>
        </w:numPr>
        <w:adjustRightInd w:val="0"/>
        <w:snapToGrid w:val="0"/>
        <w:spacing w:line="360" w:lineRule="auto"/>
        <w:ind w:right="-142"/>
        <w:jc w:val="left"/>
        <w:rPr>
          <w:sz w:val="28"/>
          <w:szCs w:val="28"/>
        </w:rPr>
      </w:pPr>
      <w:r w:rsidRPr="006F6B36">
        <w:rPr>
          <w:sz w:val="28"/>
          <w:szCs w:val="28"/>
        </w:rPr>
        <w:t>聚合图形</w:t>
      </w:r>
    </w:p>
    <w:p w14:paraId="3047B524" w14:textId="77777777" w:rsidR="008050A7" w:rsidRDefault="00906A0B" w:rsidP="00906A0B">
      <w:pPr>
        <w:pStyle w:val="afd"/>
        <w:ind w:firstLine="560"/>
      </w:pPr>
      <w:r>
        <w:rPr>
          <w:rFonts w:hint="eastAsia"/>
        </w:rPr>
        <w:t>将多个图形，聚合到一起显示，可以选择时间过滤查看，以主机群组和主机分类。主要功能包括：添加，删除集合图形；编辑聚合图形的图形数量排版和显示内容。</w:t>
      </w:r>
    </w:p>
    <w:p w14:paraId="49FCF953" w14:textId="77777777" w:rsidR="008050A7" w:rsidRDefault="008050A7" w:rsidP="008050A7">
      <w:pPr>
        <w:pStyle w:val="50"/>
        <w:tabs>
          <w:tab w:val="left" w:pos="142"/>
        </w:tabs>
      </w:pPr>
      <w:r>
        <w:lastRenderedPageBreak/>
        <w:t>运维管理</w:t>
      </w:r>
    </w:p>
    <w:p w14:paraId="08F5B76D" w14:textId="77777777" w:rsidR="00906A0B" w:rsidRDefault="00906A0B" w:rsidP="00906A0B">
      <w:pPr>
        <w:pStyle w:val="afd"/>
        <w:ind w:firstLine="560"/>
      </w:pPr>
      <w:r>
        <w:t>运维管理主要有</w:t>
      </w:r>
      <w:r>
        <w:rPr>
          <w:rFonts w:hint="eastAsia"/>
        </w:rPr>
        <w:t>事件记录、运维设置、运维动作、运维分析。</w:t>
      </w:r>
    </w:p>
    <w:p w14:paraId="558A9502" w14:textId="77777777" w:rsidR="00906A0B" w:rsidRPr="006F6B36" w:rsidRDefault="00906A0B" w:rsidP="00974A54">
      <w:pPr>
        <w:numPr>
          <w:ilvl w:val="0"/>
          <w:numId w:val="83"/>
        </w:numPr>
        <w:adjustRightInd w:val="0"/>
        <w:snapToGrid w:val="0"/>
        <w:spacing w:line="360" w:lineRule="auto"/>
        <w:ind w:right="-142"/>
        <w:jc w:val="left"/>
        <w:rPr>
          <w:sz w:val="28"/>
          <w:szCs w:val="28"/>
        </w:rPr>
      </w:pPr>
      <w:r w:rsidRPr="006F6B36">
        <w:rPr>
          <w:sz w:val="28"/>
          <w:szCs w:val="28"/>
        </w:rPr>
        <w:t>事件记录</w:t>
      </w:r>
    </w:p>
    <w:p w14:paraId="40834159" w14:textId="77777777" w:rsidR="00906A0B" w:rsidRDefault="00906A0B" w:rsidP="00906A0B">
      <w:pPr>
        <w:pStyle w:val="afd"/>
        <w:ind w:firstLine="560"/>
      </w:pPr>
      <w:r>
        <w:rPr>
          <w:rFonts w:hint="eastAsia"/>
        </w:rPr>
        <w:t>在运维平台上，每一个行为，都会产生一个事件。一个监控项的状态从正常变为不支持，或从不支持变为正常，都会产生一个事件。每当触发器状态发生变化，都会生成一个包含详细状态信息的触发器事件。主要功能：查看事件列表，和事件详情。</w:t>
      </w:r>
    </w:p>
    <w:p w14:paraId="066EC216" w14:textId="77777777" w:rsidR="00906A0B" w:rsidRPr="006F6B36" w:rsidRDefault="00906A0B" w:rsidP="00974A54">
      <w:pPr>
        <w:numPr>
          <w:ilvl w:val="0"/>
          <w:numId w:val="83"/>
        </w:numPr>
        <w:adjustRightInd w:val="0"/>
        <w:snapToGrid w:val="0"/>
        <w:spacing w:line="360" w:lineRule="auto"/>
        <w:ind w:right="-142"/>
        <w:jc w:val="left"/>
        <w:rPr>
          <w:sz w:val="28"/>
          <w:szCs w:val="28"/>
        </w:rPr>
      </w:pPr>
      <w:r w:rsidRPr="006F6B36">
        <w:rPr>
          <w:sz w:val="28"/>
          <w:szCs w:val="28"/>
        </w:rPr>
        <w:t>运维设置</w:t>
      </w:r>
    </w:p>
    <w:p w14:paraId="621875CB" w14:textId="77777777" w:rsidR="00906A0B" w:rsidRDefault="00906A0B" w:rsidP="00906A0B">
      <w:pPr>
        <w:pStyle w:val="afd"/>
        <w:ind w:firstLine="560"/>
      </w:pPr>
      <w:r>
        <w:rPr>
          <w:rFonts w:hint="eastAsia"/>
        </w:rPr>
        <w:t>主要功能包括：设置维护时间；维护主机机，主机群组。</w:t>
      </w:r>
    </w:p>
    <w:p w14:paraId="5F6BE89A" w14:textId="77777777" w:rsidR="00906A0B" w:rsidRPr="006F6B36" w:rsidRDefault="00906A0B" w:rsidP="00974A54">
      <w:pPr>
        <w:numPr>
          <w:ilvl w:val="0"/>
          <w:numId w:val="83"/>
        </w:numPr>
        <w:adjustRightInd w:val="0"/>
        <w:snapToGrid w:val="0"/>
        <w:spacing w:line="360" w:lineRule="auto"/>
        <w:ind w:right="-142"/>
        <w:jc w:val="left"/>
        <w:rPr>
          <w:sz w:val="28"/>
          <w:szCs w:val="28"/>
        </w:rPr>
      </w:pPr>
      <w:r w:rsidRPr="006F6B36">
        <w:rPr>
          <w:sz w:val="28"/>
          <w:szCs w:val="28"/>
        </w:rPr>
        <w:t>运维动作</w:t>
      </w:r>
    </w:p>
    <w:p w14:paraId="49C73F73" w14:textId="77777777" w:rsidR="00906A0B" w:rsidRDefault="00906A0B" w:rsidP="00906A0B">
      <w:pPr>
        <w:pStyle w:val="afd"/>
        <w:ind w:firstLine="560"/>
      </w:pPr>
      <w:r>
        <w:rPr>
          <w:rFonts w:hint="eastAsia"/>
        </w:rPr>
        <w:t>动作分为触发源和操作：触发源来驱动动作执行，触发源包括告警触发器，事件，维护状态，主机，监控模板，等，可以以与，或，非的逻辑关系组合使用。操作是运维动作集体要执行的部分，操作分为发送操作，命令操作，发送操作和命令操作可以同时存在。发送操作关联告警信息模板，可以设置要发送的告警信息。和待接受告警信息的用户。命令操作，设置相应的命令，脚本。当动作执行是命令操作就可以自动运行。主要功能包括：添加，删除动作；编辑动作触发源；配置发送操作，命令操作。</w:t>
      </w:r>
    </w:p>
    <w:p w14:paraId="7BDA0101" w14:textId="77777777" w:rsidR="00906A0B" w:rsidRPr="006F6B36" w:rsidRDefault="00906A0B" w:rsidP="00974A54">
      <w:pPr>
        <w:numPr>
          <w:ilvl w:val="0"/>
          <w:numId w:val="83"/>
        </w:numPr>
        <w:adjustRightInd w:val="0"/>
        <w:snapToGrid w:val="0"/>
        <w:spacing w:line="360" w:lineRule="auto"/>
        <w:ind w:right="-142"/>
        <w:jc w:val="left"/>
        <w:rPr>
          <w:sz w:val="28"/>
          <w:szCs w:val="28"/>
        </w:rPr>
      </w:pPr>
      <w:r w:rsidRPr="006F6B36">
        <w:rPr>
          <w:sz w:val="28"/>
          <w:szCs w:val="28"/>
        </w:rPr>
        <w:t>运维分析</w:t>
      </w:r>
    </w:p>
    <w:p w14:paraId="75658895" w14:textId="77777777" w:rsidR="008050A7" w:rsidRDefault="00906A0B" w:rsidP="00906A0B">
      <w:pPr>
        <w:pStyle w:val="af"/>
      </w:pPr>
      <w:r>
        <w:t>主要功能包括</w:t>
      </w:r>
      <w:r>
        <w:rPr>
          <w:rFonts w:hint="eastAsia"/>
        </w:rPr>
        <w:t>：统计主机（启用数量</w:t>
      </w:r>
      <w:r>
        <w:rPr>
          <w:rFonts w:hint="eastAsia"/>
        </w:rPr>
        <w:t>/</w:t>
      </w:r>
      <w:r>
        <w:rPr>
          <w:rFonts w:hint="eastAsia"/>
        </w:rPr>
        <w:t>禁用数量</w:t>
      </w:r>
      <w:r>
        <w:rPr>
          <w:rFonts w:hint="eastAsia"/>
        </w:rPr>
        <w:t>/</w:t>
      </w:r>
      <w:r>
        <w:rPr>
          <w:rFonts w:hint="eastAsia"/>
        </w:rPr>
        <w:t>总数）；监控项（启用数量</w:t>
      </w:r>
      <w:r>
        <w:rPr>
          <w:rFonts w:hint="eastAsia"/>
        </w:rPr>
        <w:t>/</w:t>
      </w:r>
      <w:r>
        <w:rPr>
          <w:rFonts w:hint="eastAsia"/>
        </w:rPr>
        <w:t>禁用数量</w:t>
      </w:r>
      <w:r>
        <w:rPr>
          <w:rFonts w:hint="eastAsia"/>
        </w:rPr>
        <w:t>/</w:t>
      </w:r>
      <w:r>
        <w:rPr>
          <w:rFonts w:hint="eastAsia"/>
        </w:rPr>
        <w:t>不支持），告警触发器（启用</w:t>
      </w:r>
      <w:r>
        <w:rPr>
          <w:rFonts w:hint="eastAsia"/>
        </w:rPr>
        <w:t>/</w:t>
      </w:r>
      <w:r>
        <w:rPr>
          <w:rFonts w:hint="eastAsia"/>
        </w:rPr>
        <w:t>禁用</w:t>
      </w:r>
      <w:r>
        <w:rPr>
          <w:rFonts w:hint="eastAsia"/>
        </w:rPr>
        <w:t>/[</w:t>
      </w:r>
      <w:r>
        <w:rPr>
          <w:rFonts w:hint="eastAsia"/>
        </w:rPr>
        <w:t>问题</w:t>
      </w:r>
      <w:r>
        <w:rPr>
          <w:rFonts w:hint="eastAsia"/>
        </w:rPr>
        <w:t>/</w:t>
      </w:r>
      <w:r>
        <w:rPr>
          <w:rFonts w:hint="eastAsia"/>
        </w:rPr>
        <w:t>正常</w:t>
      </w:r>
      <w:r>
        <w:rPr>
          <w:rFonts w:hint="eastAsia"/>
        </w:rPr>
        <w:t>]</w:t>
      </w:r>
      <w:r>
        <w:rPr>
          <w:rFonts w:hint="eastAsia"/>
        </w:rPr>
        <w:t>），用户上线数量，主机性能；触发器日志，统计所有告警触发器的详情；</w:t>
      </w:r>
      <w:r>
        <w:rPr>
          <w:rFonts w:hint="eastAsia"/>
        </w:rPr>
        <w:lastRenderedPageBreak/>
        <w:t>操作日志，统计管理员或维护人员修改，添加，删除配置操作；动作日志，统计运维动作；分析触发器日志，得出容易出故障的监控项，易出故障的主机，易出故障的时间段，生成运维报告。</w:t>
      </w:r>
    </w:p>
    <w:p w14:paraId="5335BAD5" w14:textId="77777777" w:rsidR="008050A7" w:rsidRDefault="008050A7" w:rsidP="00A35D03">
      <w:pPr>
        <w:pStyle w:val="31"/>
      </w:pPr>
      <w:bookmarkStart w:id="181" w:name="_Toc508702020"/>
      <w:bookmarkStart w:id="182" w:name="_Toc525725672"/>
      <w:r>
        <w:rPr>
          <w:rFonts w:hint="eastAsia"/>
        </w:rPr>
        <w:t>数据库系统</w:t>
      </w:r>
      <w:bookmarkEnd w:id="181"/>
      <w:bookmarkEnd w:id="182"/>
    </w:p>
    <w:p w14:paraId="4F4D5D36" w14:textId="77777777" w:rsidR="008050A7" w:rsidRDefault="008050A7" w:rsidP="00A35D03">
      <w:pPr>
        <w:pStyle w:val="41"/>
      </w:pPr>
      <w:bookmarkStart w:id="183" w:name="_Toc302887284"/>
      <w:bookmarkStart w:id="184" w:name="_Toc477635947"/>
      <w:bookmarkStart w:id="185" w:name="_Toc302756823"/>
      <w:bookmarkStart w:id="186" w:name="_Toc306722091"/>
      <w:bookmarkStart w:id="187" w:name="_Toc452385760"/>
      <w:bookmarkStart w:id="188" w:name="_Toc508702021"/>
      <w:r>
        <w:t>数据库总体设计</w:t>
      </w:r>
      <w:bookmarkEnd w:id="183"/>
      <w:bookmarkEnd w:id="184"/>
      <w:bookmarkEnd w:id="185"/>
      <w:bookmarkEnd w:id="186"/>
      <w:bookmarkEnd w:id="187"/>
      <w:bookmarkEnd w:id="188"/>
    </w:p>
    <w:p w14:paraId="65FDC6AB" w14:textId="77777777" w:rsidR="008050A7" w:rsidRDefault="008050A7" w:rsidP="00A35D03">
      <w:pPr>
        <w:pStyle w:val="50"/>
      </w:pPr>
      <w:bookmarkStart w:id="189" w:name="_Toc302756825"/>
      <w:bookmarkStart w:id="190" w:name="_Toc302887286"/>
      <w:bookmarkStart w:id="191" w:name="_Toc477635948"/>
      <w:bookmarkStart w:id="192" w:name="_Toc306722092"/>
      <w:r>
        <w:t>数据组织和存储模式</w:t>
      </w:r>
      <w:bookmarkEnd w:id="189"/>
      <w:bookmarkEnd w:id="190"/>
      <w:bookmarkEnd w:id="191"/>
      <w:bookmarkEnd w:id="192"/>
    </w:p>
    <w:p w14:paraId="53BB7718" w14:textId="77777777" w:rsidR="003C1EF4" w:rsidRDefault="003C1EF4" w:rsidP="00A35D03">
      <w:pPr>
        <w:pStyle w:val="afd"/>
        <w:ind w:firstLine="560"/>
      </w:pPr>
      <w:r>
        <w:t>从应急平台的功能提供、运行效率、和安全管理的角度考虑，</w:t>
      </w:r>
      <w:r>
        <w:rPr>
          <w:rFonts w:hint="eastAsia"/>
        </w:rPr>
        <w:t>西安市应急指挥平台</w:t>
      </w:r>
      <w:r>
        <w:t>采用“集中式与分布式”相结合的两种数据存储模式，建立以各</w:t>
      </w:r>
      <w:r>
        <w:rPr>
          <w:rFonts w:hint="eastAsia"/>
        </w:rPr>
        <w:t>应急委成员单位值守系统</w:t>
      </w:r>
      <w:r>
        <w:t>存储应急业务详细数据、</w:t>
      </w:r>
      <w:r>
        <w:rPr>
          <w:rFonts w:hint="eastAsia"/>
        </w:rPr>
        <w:t>西安市应急指挥平台</w:t>
      </w:r>
      <w:r>
        <w:t>存储综合数据的数据分布模式。</w:t>
      </w:r>
    </w:p>
    <w:p w14:paraId="59D4BFEA" w14:textId="77777777" w:rsidR="003C1EF4" w:rsidRDefault="003C1EF4" w:rsidP="00A35D03">
      <w:pPr>
        <w:pStyle w:val="afd"/>
        <w:ind w:firstLine="560"/>
      </w:pPr>
      <w:r>
        <w:t>市应急指挥平台的数据主要来源于</w:t>
      </w:r>
      <w:r>
        <w:rPr>
          <w:rFonts w:hint="eastAsia"/>
        </w:rPr>
        <w:t>各应急委成员单位</w:t>
      </w:r>
      <w:r>
        <w:t>，把收集的数据进行必要的转化、整理，再存放到</w:t>
      </w:r>
      <w:r>
        <w:rPr>
          <w:rFonts w:hint="eastAsia"/>
        </w:rPr>
        <w:t>市</w:t>
      </w:r>
      <w:r>
        <w:t>平台的中心数据库内，应急平台的综合数据是根据的具体要求，对其下级的数据经过统计、分析之后自动生成的。</w:t>
      </w:r>
    </w:p>
    <w:p w14:paraId="51D358EF" w14:textId="77777777" w:rsidR="008050A7" w:rsidRDefault="003C1EF4" w:rsidP="00A35D03">
      <w:pPr>
        <w:pStyle w:val="af"/>
      </w:pPr>
      <w:r>
        <w:rPr>
          <w:rFonts w:hint="eastAsia"/>
        </w:rPr>
        <w:t>各应急委成员单位系统</w:t>
      </w:r>
      <w:r>
        <w:t>可根据市政府应急指挥平台的数据要求，上报相应数据，并按市政府应急指挥平台数据维护更新的要求负责维护和更新各自数据。</w:t>
      </w:r>
    </w:p>
    <w:p w14:paraId="3407BC5D" w14:textId="77777777" w:rsidR="008050A7" w:rsidRDefault="008050A7" w:rsidP="00A35D03">
      <w:pPr>
        <w:pStyle w:val="50"/>
      </w:pPr>
      <w:bookmarkStart w:id="193" w:name="_Toc306722093"/>
      <w:bookmarkStart w:id="194" w:name="_Toc302887287"/>
      <w:bookmarkStart w:id="195" w:name="_Toc302756826"/>
      <w:bookmarkStart w:id="196" w:name="_Toc477635949"/>
      <w:r>
        <w:t>各级数据库间的关系</w:t>
      </w:r>
      <w:bookmarkEnd w:id="193"/>
      <w:bookmarkEnd w:id="194"/>
      <w:bookmarkEnd w:id="195"/>
      <w:bookmarkEnd w:id="196"/>
    </w:p>
    <w:p w14:paraId="27D21913" w14:textId="77777777" w:rsidR="008050A7" w:rsidRDefault="003C1EF4" w:rsidP="00A35D03">
      <w:pPr>
        <w:pStyle w:val="af"/>
      </w:pPr>
      <w:r>
        <w:t>应急平台中，数据库建设的重点是数据的获取与组织管理。应急</w:t>
      </w:r>
      <w:r>
        <w:lastRenderedPageBreak/>
        <w:t>平台数据组织采用集中存储及分布存储两种组织方式，对常用的基础数据和各部门的部分关键数据存储在应急平台的数据库中，并通过数据共享与交换平台获取分布在各部门应急平台中的其他相关数据。</w:t>
      </w:r>
    </w:p>
    <w:p w14:paraId="4218A6D9" w14:textId="77777777" w:rsidR="008050A7" w:rsidRDefault="008050A7" w:rsidP="00A35D03">
      <w:pPr>
        <w:pStyle w:val="50"/>
      </w:pPr>
      <w:bookmarkStart w:id="197" w:name="_Toc302887288"/>
      <w:bookmarkStart w:id="198" w:name="_Toc302756827"/>
      <w:bookmarkStart w:id="199" w:name="_Toc306722094"/>
      <w:bookmarkStart w:id="200" w:name="_Toc477635950"/>
      <w:r>
        <w:t>数据更新模式</w:t>
      </w:r>
      <w:bookmarkEnd w:id="197"/>
      <w:bookmarkEnd w:id="198"/>
      <w:bookmarkEnd w:id="199"/>
      <w:bookmarkEnd w:id="200"/>
    </w:p>
    <w:p w14:paraId="46C5AE78" w14:textId="77777777" w:rsidR="003C1EF4" w:rsidRDefault="003C1EF4" w:rsidP="00A35D03">
      <w:pPr>
        <w:pStyle w:val="afd"/>
        <w:ind w:firstLine="560"/>
      </w:pPr>
      <w:r>
        <w:t>应急平台数据库更新方式主要如下：</w:t>
      </w:r>
    </w:p>
    <w:p w14:paraId="28C3110E" w14:textId="77777777" w:rsidR="003C1EF4" w:rsidRDefault="003C1EF4" w:rsidP="00A35D03">
      <w:pPr>
        <w:pStyle w:val="afd"/>
        <w:ind w:firstLine="560"/>
      </w:pPr>
      <w:r>
        <w:rPr>
          <w:rFonts w:hint="eastAsia"/>
        </w:rPr>
        <w:t>（1）</w:t>
      </w:r>
      <w:r>
        <w:t>批量更新</w:t>
      </w:r>
    </w:p>
    <w:p w14:paraId="5E72094C" w14:textId="77777777" w:rsidR="003C1EF4" w:rsidRDefault="003C1EF4" w:rsidP="00A35D03">
      <w:pPr>
        <w:pStyle w:val="afd"/>
        <w:ind w:firstLine="560"/>
      </w:pPr>
      <w:r>
        <w:t>当数据库刚开始建设的时候，需要采用批量</w:t>
      </w:r>
      <w:r>
        <w:rPr>
          <w:rFonts w:hint="eastAsia"/>
        </w:rPr>
        <w:t>导入</w:t>
      </w:r>
      <w:r>
        <w:t>方式从有关单位获取所需的数据，然后遵循预先定义的统一标准进行数据清洗、转换和关联，将收集到的基础数据装载到应急平台数据库。</w:t>
      </w:r>
    </w:p>
    <w:p w14:paraId="57DB7FD3" w14:textId="77777777" w:rsidR="003C1EF4" w:rsidRDefault="003C1EF4" w:rsidP="00A35D03">
      <w:pPr>
        <w:pStyle w:val="afd"/>
        <w:ind w:firstLine="560"/>
      </w:pPr>
      <w:r>
        <w:rPr>
          <w:rFonts w:hint="eastAsia"/>
        </w:rPr>
        <w:t>（2）</w:t>
      </w:r>
      <w:r>
        <w:t>增量更新</w:t>
      </w:r>
    </w:p>
    <w:p w14:paraId="1AC3ABFA" w14:textId="77777777" w:rsidR="003C1EF4" w:rsidRDefault="003C1EF4" w:rsidP="00A35D03">
      <w:pPr>
        <w:pStyle w:val="afd"/>
        <w:ind w:firstLine="560"/>
      </w:pPr>
      <w:r>
        <w:t>当数据库建设完成后，原有的有关单位相关应用系统运行产生的新数据或修改、删除的数据则主要采用增量方式获取数据并进行数据库的更新。</w:t>
      </w:r>
    </w:p>
    <w:p w14:paraId="5FA965FE" w14:textId="77777777" w:rsidR="003C1EF4" w:rsidRDefault="003C1EF4" w:rsidP="00A35D03">
      <w:pPr>
        <w:pStyle w:val="afd"/>
        <w:ind w:firstLine="560"/>
      </w:pPr>
      <w:r>
        <w:t>增量数据更新可由两种方式实现：</w:t>
      </w:r>
    </w:p>
    <w:p w14:paraId="00BAA8C1" w14:textId="77777777" w:rsidR="003C1EF4" w:rsidRDefault="003C1EF4" w:rsidP="00A35D03">
      <w:pPr>
        <w:pStyle w:val="afd"/>
        <w:ind w:firstLine="560"/>
      </w:pPr>
      <w:r>
        <w:t>通过时间戳获取增量数据。</w:t>
      </w:r>
    </w:p>
    <w:p w14:paraId="13E8A1AC" w14:textId="77777777" w:rsidR="003C1EF4" w:rsidRPr="003C1EF4" w:rsidRDefault="003C1EF4" w:rsidP="00A35D03">
      <w:pPr>
        <w:pStyle w:val="af"/>
      </w:pPr>
      <w:r>
        <w:t>通过建立触发器获取增量数据。</w:t>
      </w:r>
    </w:p>
    <w:p w14:paraId="5E8F07BE" w14:textId="77777777" w:rsidR="008050A7" w:rsidRDefault="008050A7" w:rsidP="00A35D03">
      <w:pPr>
        <w:pStyle w:val="50"/>
      </w:pPr>
      <w:bookmarkStart w:id="201" w:name="_Toc477635951"/>
      <w:bookmarkStart w:id="202" w:name="_Toc302756828"/>
      <w:bookmarkStart w:id="203" w:name="_Toc306722095"/>
      <w:bookmarkStart w:id="204" w:name="_Toc302887289"/>
      <w:r>
        <w:t>数据库逻辑构架</w:t>
      </w:r>
      <w:bookmarkEnd w:id="201"/>
      <w:bookmarkEnd w:id="202"/>
      <w:bookmarkEnd w:id="203"/>
      <w:bookmarkEnd w:id="204"/>
    </w:p>
    <w:p w14:paraId="3028FB93" w14:textId="77777777" w:rsidR="008050A7" w:rsidRDefault="003C1EF4" w:rsidP="00A35D03">
      <w:pPr>
        <w:pStyle w:val="af"/>
      </w:pPr>
      <w:r>
        <w:t>应急平台数据库在数据存储方式上采用集中和分布的方式，对常用的基础数据和各地市、各部门的关键数据采用集中式的存储，如：基础信息数据、空间信息数据、实时数据、模型数据、预案数据、知</w:t>
      </w:r>
      <w:r>
        <w:lastRenderedPageBreak/>
        <w:t>识数据、案例数据、文档数据。集中存储在应急平台数据库，对于应急平台所需的其他数据采用分布式存储于各地市、各应急委成员单位数据库。</w:t>
      </w:r>
    </w:p>
    <w:p w14:paraId="2F47F5A5" w14:textId="77777777" w:rsidR="003C1EF4" w:rsidRPr="003C1EF4" w:rsidRDefault="008050A7" w:rsidP="00A35D03">
      <w:pPr>
        <w:pStyle w:val="50"/>
      </w:pPr>
      <w:bookmarkStart w:id="205" w:name="_Toc306722096"/>
      <w:bookmarkStart w:id="206" w:name="_Toc302756829"/>
      <w:bookmarkStart w:id="207" w:name="_Toc302887290"/>
      <w:bookmarkStart w:id="208" w:name="_Toc477635952"/>
      <w:r>
        <w:t>数据库对象及命名规则设计</w:t>
      </w:r>
      <w:bookmarkEnd w:id="205"/>
      <w:bookmarkEnd w:id="206"/>
      <w:bookmarkEnd w:id="207"/>
      <w:bookmarkEnd w:id="208"/>
    </w:p>
    <w:p w14:paraId="76A77A1A" w14:textId="77777777" w:rsidR="008050A7" w:rsidRDefault="003C1EF4" w:rsidP="00A35D03">
      <w:pPr>
        <w:pStyle w:val="af"/>
      </w:pPr>
      <w:r>
        <w:t>规范数据库设计首先需要规范数据库的命名，数据库的命名规范包括实体、实体属性、表、表的字段、表的关联、索引、视图、存储过程、触发器等命名规范。</w:t>
      </w:r>
    </w:p>
    <w:p w14:paraId="12043C5F" w14:textId="77777777" w:rsidR="008050A7" w:rsidRDefault="008050A7" w:rsidP="00A35D03">
      <w:pPr>
        <w:pStyle w:val="41"/>
      </w:pPr>
      <w:bookmarkStart w:id="209" w:name="_Toc477635953"/>
      <w:bookmarkStart w:id="210" w:name="_Toc306722097"/>
      <w:bookmarkStart w:id="211" w:name="_Toc452385761"/>
      <w:bookmarkStart w:id="212" w:name="_Toc302756830"/>
      <w:bookmarkStart w:id="213" w:name="_Toc302887291"/>
      <w:bookmarkStart w:id="214" w:name="_Toc508702022"/>
      <w:r>
        <w:t>数据分级分类管理</w:t>
      </w:r>
      <w:bookmarkEnd w:id="209"/>
      <w:bookmarkEnd w:id="210"/>
      <w:bookmarkEnd w:id="211"/>
      <w:bookmarkEnd w:id="212"/>
      <w:bookmarkEnd w:id="213"/>
      <w:bookmarkEnd w:id="214"/>
    </w:p>
    <w:p w14:paraId="478CC4FB" w14:textId="77777777" w:rsidR="008050A7" w:rsidRDefault="008050A7" w:rsidP="00A35D03">
      <w:pPr>
        <w:pStyle w:val="50"/>
      </w:pPr>
      <w:bookmarkStart w:id="215" w:name="_Toc302887292"/>
      <w:bookmarkStart w:id="216" w:name="_Toc302756831"/>
      <w:bookmarkStart w:id="217" w:name="_Toc306722098"/>
      <w:bookmarkStart w:id="218" w:name="_Toc477635954"/>
      <w:r>
        <w:t>分类管理原则与方式</w:t>
      </w:r>
      <w:bookmarkEnd w:id="215"/>
      <w:bookmarkEnd w:id="216"/>
      <w:bookmarkEnd w:id="217"/>
      <w:bookmarkEnd w:id="218"/>
    </w:p>
    <w:p w14:paraId="7E6D9B0F" w14:textId="77777777" w:rsidR="008050A7" w:rsidRDefault="008050A7" w:rsidP="00A35D03">
      <w:pPr>
        <w:pStyle w:val="60"/>
      </w:pPr>
      <w:r>
        <w:t>分类原则</w:t>
      </w:r>
    </w:p>
    <w:p w14:paraId="4DE29266" w14:textId="77777777" w:rsidR="003C1EF4" w:rsidRDefault="003C1EF4" w:rsidP="00A35D03">
      <w:pPr>
        <w:pStyle w:val="afd"/>
        <w:ind w:firstLine="560"/>
      </w:pPr>
      <w:r>
        <w:t>应急信息资源是重要的政务信息资源，其分类原则须符合国家、政务信息资源分类相关标准；</w:t>
      </w:r>
    </w:p>
    <w:p w14:paraId="081727F4" w14:textId="77777777" w:rsidR="003C1EF4" w:rsidRDefault="003C1EF4" w:rsidP="00A35D03">
      <w:pPr>
        <w:pStyle w:val="afd"/>
        <w:ind w:firstLine="560"/>
      </w:pPr>
      <w:r>
        <w:t>应急信息资源的分类方式适应应急工作对应急信息资源的应用需求，便于跨部门共享应用；</w:t>
      </w:r>
    </w:p>
    <w:p w14:paraId="7B646765" w14:textId="77777777" w:rsidR="003C1EF4" w:rsidRDefault="003C1EF4" w:rsidP="00A35D03">
      <w:pPr>
        <w:pStyle w:val="afd"/>
        <w:ind w:firstLine="560"/>
      </w:pPr>
      <w:r>
        <w:t>应急信息资源分类工作，充分考虑应急管理工作以事件为中心的模式，分类结构应与应急预案相协调；</w:t>
      </w:r>
    </w:p>
    <w:p w14:paraId="55DF90E4" w14:textId="77777777" w:rsidR="008050A7" w:rsidRDefault="003C1EF4" w:rsidP="00A35D03">
      <w:pPr>
        <w:pStyle w:val="af"/>
      </w:pPr>
      <w:r>
        <w:t>应急信息资源的分类结构清晰、编码层次简明，易于快速定位与查找。</w:t>
      </w:r>
    </w:p>
    <w:p w14:paraId="7CC656C3" w14:textId="77777777" w:rsidR="008050A7" w:rsidRDefault="008050A7" w:rsidP="00A35D03">
      <w:pPr>
        <w:pStyle w:val="60"/>
      </w:pPr>
      <w:r>
        <w:t>可用分类方式</w:t>
      </w:r>
    </w:p>
    <w:p w14:paraId="5FFB722C" w14:textId="77777777" w:rsidR="008050A7" w:rsidRDefault="003C1EF4" w:rsidP="00A35D03">
      <w:pPr>
        <w:pStyle w:val="af"/>
      </w:pPr>
      <w:r>
        <w:t>根据国家标准《政务信息资源目录体系第四部分：政务信息资源</w:t>
      </w:r>
      <w:r>
        <w:lastRenderedPageBreak/>
        <w:t>分类》（征求意见稿）的规定，政务信息资源可以采用服务分类法、行业分类法、主题分类法、资源型态分类法等四种方式。</w:t>
      </w:r>
    </w:p>
    <w:p w14:paraId="4C57DB39" w14:textId="77777777" w:rsidR="008050A7" w:rsidRDefault="008050A7" w:rsidP="00A35D03">
      <w:pPr>
        <w:pStyle w:val="60"/>
      </w:pPr>
      <w:r>
        <w:t>应急分类方式</w:t>
      </w:r>
    </w:p>
    <w:p w14:paraId="6182005B" w14:textId="77777777" w:rsidR="008050A7" w:rsidRDefault="003C1EF4" w:rsidP="00A35D03">
      <w:pPr>
        <w:pStyle w:val="af"/>
      </w:pPr>
      <w:r>
        <w:t>为了配合应急工作以突发公共事件为核心的综合应急管理体制的需要对信息资源分类的规定，建议应急信息资源的分类方式采用主题分类方式。按照突发公共事件的种类进行分类符合应急处置的业务流程，具有结构清晰、编码层数少、与流程配套、便于跨部门应用、易于快速定位和查找。</w:t>
      </w:r>
    </w:p>
    <w:p w14:paraId="53549D6A" w14:textId="77777777" w:rsidR="008050A7" w:rsidRDefault="008050A7" w:rsidP="00A35D03">
      <w:pPr>
        <w:pStyle w:val="50"/>
      </w:pPr>
      <w:bookmarkStart w:id="219" w:name="_Toc302756832"/>
      <w:bookmarkStart w:id="220" w:name="_Toc306722099"/>
      <w:bookmarkStart w:id="221" w:name="_Toc477635955"/>
      <w:bookmarkStart w:id="222" w:name="_Toc302887293"/>
      <w:r>
        <w:t>应急信息资源分级管理</w:t>
      </w:r>
      <w:bookmarkEnd w:id="219"/>
      <w:bookmarkEnd w:id="220"/>
      <w:bookmarkEnd w:id="221"/>
      <w:bookmarkEnd w:id="222"/>
    </w:p>
    <w:p w14:paraId="7027DD19" w14:textId="77777777" w:rsidR="003C1EF4" w:rsidRDefault="003C1EF4" w:rsidP="00A35D03">
      <w:pPr>
        <w:pStyle w:val="afd"/>
        <w:ind w:firstLine="560"/>
      </w:pPr>
      <w:r>
        <w:t>依据相关的法律规定，为了明确应急信息资源的使用范围，对应急信息资源进行分级。根据应急信息资源的预期使用范围，划分为三个级别：社会公开级别、应急内部共享级别、特定主体依法专用级别。</w:t>
      </w:r>
    </w:p>
    <w:p w14:paraId="4459F002" w14:textId="77777777" w:rsidR="008050A7" w:rsidRDefault="003C1EF4" w:rsidP="00A35D03">
      <w:pPr>
        <w:pStyle w:val="af"/>
      </w:pPr>
      <w:r>
        <w:t>以上三级信息根据相关法律法规、国家、制定的相关规章、文件中的规定，设置应急信息资源安全限制等级，包括：未分级、内部、秘密、机密和绝密五个等级。对需要保密的信息，应遵守相关规定中该信息的保密要求，控制其使用范围。</w:t>
      </w:r>
    </w:p>
    <w:p w14:paraId="4959542B" w14:textId="77777777" w:rsidR="008050A7" w:rsidRDefault="008050A7" w:rsidP="00A35D03">
      <w:pPr>
        <w:pStyle w:val="50"/>
      </w:pPr>
      <w:bookmarkStart w:id="223" w:name="_Toc302887294"/>
      <w:bookmarkStart w:id="224" w:name="_Toc302756833"/>
      <w:bookmarkStart w:id="225" w:name="_Toc306722100"/>
      <w:bookmarkStart w:id="226" w:name="_Toc477635956"/>
      <w:r>
        <w:t>应急信息资源分类体系建设</w:t>
      </w:r>
      <w:bookmarkEnd w:id="223"/>
      <w:bookmarkEnd w:id="224"/>
      <w:bookmarkEnd w:id="225"/>
      <w:bookmarkEnd w:id="226"/>
    </w:p>
    <w:p w14:paraId="02FECE7D" w14:textId="77777777" w:rsidR="003C1EF4" w:rsidRDefault="003C1EF4" w:rsidP="00A35D03">
      <w:pPr>
        <w:pStyle w:val="afd"/>
        <w:ind w:firstLine="560"/>
      </w:pPr>
      <w:r>
        <w:t>应急平台信息资源分类是对《政务信息资源目录体系》中的政务信息资源分类的扩展与补充，是参考《国务院应急平台体系信息资源分类与编码规范》、《应急信息资源分类与编码规范》等应急平台专属</w:t>
      </w:r>
      <w:r>
        <w:lastRenderedPageBreak/>
        <w:t>的相关标准而进行的深化。根据应急信息资源分类，建立应急信息资源目录体系，具体实现应急信息资源采集、管理、服务等，以便有序管理和开发利用各种应急信息资源。</w:t>
      </w:r>
    </w:p>
    <w:p w14:paraId="04445539" w14:textId="77777777" w:rsidR="008050A7" w:rsidRDefault="003C1EF4" w:rsidP="00A35D03">
      <w:pPr>
        <w:pStyle w:val="af"/>
      </w:pPr>
      <w:r>
        <w:t>资源形态分类根据应急信息资源的外表特征进行划分，独立于其内容。主题分类、行业分类属于内容特征的分类，主题分类揭示了信息资源内容主题的不同，是其基础性分类。行业分类体现了应急部门行业的特点，是对主题分类的辅助性分类。主题分类是应急信息资源的基本检索途径。通过主题分类和行业分类之间的映射关系可以为用户提供多种检索途径。</w:t>
      </w:r>
    </w:p>
    <w:p w14:paraId="4C862DF2" w14:textId="77777777" w:rsidR="008050A7" w:rsidRDefault="008050A7" w:rsidP="00A35D03">
      <w:pPr>
        <w:pStyle w:val="41"/>
      </w:pPr>
      <w:bookmarkStart w:id="227" w:name="_Toc303855655"/>
      <w:bookmarkStart w:id="228" w:name="_Toc477635957"/>
      <w:bookmarkStart w:id="229" w:name="_Toc301608165"/>
      <w:bookmarkStart w:id="230" w:name="_Toc452385762"/>
      <w:bookmarkStart w:id="231" w:name="_Toc306722105"/>
      <w:bookmarkStart w:id="232" w:name="_Toc508702023"/>
      <w:r>
        <w:t>数据库设计</w:t>
      </w:r>
      <w:bookmarkEnd w:id="227"/>
      <w:bookmarkEnd w:id="228"/>
      <w:bookmarkEnd w:id="229"/>
      <w:bookmarkEnd w:id="230"/>
      <w:bookmarkEnd w:id="231"/>
      <w:bookmarkEnd w:id="232"/>
    </w:p>
    <w:p w14:paraId="529D7D43" w14:textId="77777777" w:rsidR="008050A7" w:rsidRDefault="008050A7" w:rsidP="00A35D03">
      <w:pPr>
        <w:pStyle w:val="50"/>
      </w:pPr>
      <w:bookmarkStart w:id="233" w:name="_Toc477635958"/>
      <w:bookmarkStart w:id="234" w:name="_Toc301529410"/>
      <w:bookmarkStart w:id="235" w:name="_Toc306722106"/>
      <w:r>
        <w:t>概述</w:t>
      </w:r>
      <w:bookmarkEnd w:id="233"/>
      <w:bookmarkEnd w:id="234"/>
      <w:bookmarkEnd w:id="235"/>
    </w:p>
    <w:p w14:paraId="7EDB5485" w14:textId="77777777" w:rsidR="008050A7" w:rsidRDefault="003C1EF4" w:rsidP="00A35D03">
      <w:pPr>
        <w:pStyle w:val="af"/>
      </w:pPr>
      <w:r>
        <w:t>应急信息资源框架结构设计主要包括数据库总体结构设计、数据结构设计等内容，系统设计要按照先进性、高效运行、建库与更新有机结合等原则进行。</w:t>
      </w:r>
      <w:r>
        <w:rPr>
          <w:rFonts w:hint="eastAsia"/>
        </w:rPr>
        <w:t>数据库设计结构图如下图</w:t>
      </w:r>
      <w:r>
        <w:t>所示：</w:t>
      </w:r>
    </w:p>
    <w:p w14:paraId="3F4662B6" w14:textId="77777777" w:rsidR="003C1EF4" w:rsidRDefault="003C1EF4" w:rsidP="00A35D03">
      <w:pPr>
        <w:pStyle w:val="af"/>
        <w:ind w:firstLineChars="0" w:firstLine="0"/>
        <w:jc w:val="center"/>
      </w:pPr>
      <w:r>
        <w:rPr>
          <w:noProof/>
        </w:rPr>
        <w:drawing>
          <wp:inline distT="0" distB="0" distL="0" distR="0" wp14:anchorId="5A1B68AF" wp14:editId="688BE2AE">
            <wp:extent cx="5274310" cy="1944146"/>
            <wp:effectExtent l="0" t="0" r="2540" b="0"/>
            <wp:docPr id="265" name="图片 265" descr="数据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descr="数据库"/>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274310" cy="1944146"/>
                    </a:xfrm>
                    <a:prstGeom prst="rect">
                      <a:avLst/>
                    </a:prstGeom>
                    <a:noFill/>
                    <a:ln>
                      <a:noFill/>
                    </a:ln>
                  </pic:spPr>
                </pic:pic>
              </a:graphicData>
            </a:graphic>
          </wp:inline>
        </w:drawing>
      </w:r>
    </w:p>
    <w:p w14:paraId="0A45A548" w14:textId="77777777" w:rsidR="003C1EF4" w:rsidRPr="003C1EF4" w:rsidRDefault="003C1EF4" w:rsidP="00A35D03">
      <w:pPr>
        <w:pStyle w:val="36"/>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5.3</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18</w:t>
      </w:r>
      <w:r>
        <w:rPr>
          <w:rFonts w:ascii="宋体" w:hAnsi="宋体"/>
          <w:sz w:val="21"/>
          <w:szCs w:val="21"/>
        </w:rPr>
        <w:fldChar w:fldCharType="end"/>
      </w:r>
      <w:r>
        <w:rPr>
          <w:rFonts w:ascii="宋体" w:hAnsi="宋体"/>
          <w:sz w:val="21"/>
          <w:szCs w:val="21"/>
        </w:rPr>
        <w:t>数据库设计</w:t>
      </w:r>
      <w:r>
        <w:rPr>
          <w:rFonts w:ascii="宋体" w:hAnsi="宋体" w:hint="eastAsia"/>
          <w:sz w:val="21"/>
          <w:szCs w:val="21"/>
        </w:rPr>
        <w:t>规划图</w:t>
      </w:r>
    </w:p>
    <w:p w14:paraId="2CE2615F" w14:textId="77777777" w:rsidR="008050A7" w:rsidRDefault="008050A7" w:rsidP="00A35D03">
      <w:pPr>
        <w:pStyle w:val="50"/>
      </w:pPr>
      <w:bookmarkStart w:id="236" w:name="_Toc477635959"/>
      <w:r>
        <w:rPr>
          <w:rFonts w:hint="eastAsia"/>
        </w:rPr>
        <w:lastRenderedPageBreak/>
        <w:t>政务联络网</w:t>
      </w:r>
      <w:bookmarkEnd w:id="236"/>
    </w:p>
    <w:p w14:paraId="03BE456B" w14:textId="77777777" w:rsidR="003C1EF4" w:rsidRDefault="003C1EF4" w:rsidP="00A35D03">
      <w:pPr>
        <w:pStyle w:val="afd"/>
        <w:ind w:firstLine="560"/>
      </w:pPr>
      <w:r>
        <w:rPr>
          <w:rFonts w:hint="eastAsia"/>
        </w:rPr>
        <w:t>主要存储政府部门、行业部门、重点企事业单位常用电话簿信息，构建“纵向到底、横向到边”的通信联络网。</w:t>
      </w:r>
    </w:p>
    <w:p w14:paraId="3579CD6C" w14:textId="77777777" w:rsidR="003C1EF4" w:rsidRDefault="003C1EF4" w:rsidP="00A35D03">
      <w:pPr>
        <w:pStyle w:val="16"/>
        <w:numPr>
          <w:ilvl w:val="0"/>
          <w:numId w:val="84"/>
        </w:numPr>
        <w:rPr>
          <w:sz w:val="28"/>
        </w:rPr>
      </w:pPr>
      <w:r>
        <w:rPr>
          <w:rFonts w:hint="eastAsia"/>
          <w:sz w:val="28"/>
        </w:rPr>
        <w:t>数据库信息构成</w:t>
      </w:r>
    </w:p>
    <w:p w14:paraId="1CCA80E1" w14:textId="77777777" w:rsidR="003C1EF4" w:rsidRDefault="003C1EF4" w:rsidP="00A35D03">
      <w:pPr>
        <w:pStyle w:val="afd"/>
        <w:ind w:firstLine="560"/>
      </w:pPr>
      <w:r>
        <w:rPr>
          <w:rFonts w:hint="eastAsia"/>
        </w:rPr>
        <w:t>政务联络信息包括：联系人姓名、所在单位、职务、办公电话、手机、家庭电话、传真、其他电话等内容。</w:t>
      </w:r>
    </w:p>
    <w:p w14:paraId="1FBEE6A5" w14:textId="77777777" w:rsidR="003C1EF4" w:rsidRDefault="003C1EF4" w:rsidP="00A35D03">
      <w:pPr>
        <w:pStyle w:val="16"/>
        <w:numPr>
          <w:ilvl w:val="0"/>
          <w:numId w:val="84"/>
        </w:numPr>
        <w:rPr>
          <w:sz w:val="28"/>
        </w:rPr>
      </w:pPr>
      <w:r>
        <w:rPr>
          <w:rFonts w:hint="eastAsia"/>
          <w:sz w:val="28"/>
        </w:rPr>
        <w:t>数据库建立及组织方式</w:t>
      </w:r>
    </w:p>
    <w:p w14:paraId="79A3168A" w14:textId="77777777" w:rsidR="003C1EF4" w:rsidRDefault="003C1EF4" w:rsidP="00A35D03">
      <w:pPr>
        <w:pStyle w:val="afd"/>
        <w:ind w:firstLine="560"/>
      </w:pPr>
      <w:r>
        <w:rPr>
          <w:rFonts w:hint="eastAsia"/>
        </w:rPr>
        <w:t>政务联络网涉及政府部门、行业部门、重点企事业单位及各单位的联系人信息，数据量庞大，应该由各单位按市政府应急办的统一标准要求，规范组织政务联络数据，并建立形成各单位的政务联络数据库，再由市政府应急办统一协调建设，形成全市统一的政务联络数据库。</w:t>
      </w:r>
    </w:p>
    <w:p w14:paraId="00A49ABB" w14:textId="77777777" w:rsidR="003C1EF4" w:rsidRDefault="003C1EF4" w:rsidP="00A35D03">
      <w:pPr>
        <w:pStyle w:val="16"/>
        <w:numPr>
          <w:ilvl w:val="0"/>
          <w:numId w:val="84"/>
        </w:numPr>
        <w:rPr>
          <w:sz w:val="28"/>
        </w:rPr>
      </w:pPr>
      <w:r>
        <w:rPr>
          <w:rFonts w:hint="eastAsia"/>
          <w:sz w:val="28"/>
        </w:rPr>
        <w:t>更新与维护</w:t>
      </w:r>
    </w:p>
    <w:p w14:paraId="45D0AF4E" w14:textId="77777777" w:rsidR="008050A7" w:rsidRDefault="003C1EF4" w:rsidP="00A35D03">
      <w:pPr>
        <w:pStyle w:val="af"/>
      </w:pPr>
      <w:r>
        <w:rPr>
          <w:rFonts w:hint="eastAsia"/>
        </w:rPr>
        <w:t>政务联络数据库的更新主要是联络人员变动情况、联络方式变化，主要是关系表的维护。更新方式主要是各单位自己更新维护自己的相关数据表，上报市政府应急指挥平台后统一更新到政务联络数据库。</w:t>
      </w:r>
    </w:p>
    <w:p w14:paraId="71E22617" w14:textId="77777777" w:rsidR="008050A7" w:rsidRDefault="008050A7" w:rsidP="00A35D03">
      <w:pPr>
        <w:pStyle w:val="50"/>
      </w:pPr>
      <w:bookmarkStart w:id="237" w:name="_Toc477635960"/>
      <w:r>
        <w:rPr>
          <w:rFonts w:hint="eastAsia"/>
        </w:rPr>
        <w:t>应急联络</w:t>
      </w:r>
      <w:bookmarkEnd w:id="237"/>
      <w:r>
        <w:rPr>
          <w:rFonts w:hint="eastAsia"/>
        </w:rPr>
        <w:t>网</w:t>
      </w:r>
    </w:p>
    <w:p w14:paraId="0BDC3519" w14:textId="77777777" w:rsidR="003C1EF4" w:rsidRDefault="003C1EF4" w:rsidP="00A35D03">
      <w:pPr>
        <w:pStyle w:val="afd"/>
        <w:ind w:firstLine="560"/>
      </w:pPr>
      <w:r>
        <w:rPr>
          <w:rFonts w:hint="eastAsia"/>
        </w:rPr>
        <w:t>应急联络网主要存储各专项应急指挥机构的应急相关人员职务人员及职责。</w:t>
      </w:r>
    </w:p>
    <w:p w14:paraId="19EDB38F" w14:textId="77777777" w:rsidR="003C1EF4" w:rsidRDefault="003C1EF4" w:rsidP="00A35D03">
      <w:pPr>
        <w:pStyle w:val="afd"/>
        <w:ind w:firstLine="560"/>
      </w:pPr>
      <w:r>
        <w:rPr>
          <w:rFonts w:hint="eastAsia"/>
        </w:rPr>
        <w:t>可快速构建项应急指挥体系；可根据预案类型、等级等信息，自动关联应急指挥体系相关职能人员。</w:t>
      </w:r>
    </w:p>
    <w:p w14:paraId="4F0E469F" w14:textId="77777777" w:rsidR="003C1EF4" w:rsidRDefault="003C1EF4" w:rsidP="00A35D03">
      <w:pPr>
        <w:pStyle w:val="16"/>
        <w:numPr>
          <w:ilvl w:val="0"/>
          <w:numId w:val="85"/>
        </w:numPr>
        <w:rPr>
          <w:sz w:val="28"/>
        </w:rPr>
      </w:pPr>
      <w:r>
        <w:rPr>
          <w:rFonts w:hint="eastAsia"/>
          <w:sz w:val="28"/>
        </w:rPr>
        <w:lastRenderedPageBreak/>
        <w:t>数据库信息构成</w:t>
      </w:r>
    </w:p>
    <w:p w14:paraId="71B81B26" w14:textId="77777777" w:rsidR="003C1EF4" w:rsidRDefault="003C1EF4" w:rsidP="00A35D03">
      <w:pPr>
        <w:pStyle w:val="afd"/>
        <w:ind w:firstLine="560"/>
      </w:pPr>
      <w:r>
        <w:rPr>
          <w:rFonts w:hint="eastAsia"/>
        </w:rPr>
        <w:t>应急联络库数据主要包括：联系人姓名、性别、联系电话、邮箱、家庭地址、所在单位、职务、单位地址等。</w:t>
      </w:r>
    </w:p>
    <w:p w14:paraId="3EF67565" w14:textId="77777777" w:rsidR="003C1EF4" w:rsidRDefault="003C1EF4" w:rsidP="00A35D03">
      <w:pPr>
        <w:pStyle w:val="16"/>
        <w:numPr>
          <w:ilvl w:val="0"/>
          <w:numId w:val="85"/>
        </w:numPr>
        <w:rPr>
          <w:sz w:val="28"/>
        </w:rPr>
      </w:pPr>
      <w:r>
        <w:rPr>
          <w:rFonts w:hint="eastAsia"/>
          <w:sz w:val="28"/>
        </w:rPr>
        <w:t>数据库建立及组织方式</w:t>
      </w:r>
    </w:p>
    <w:p w14:paraId="10026F72" w14:textId="77777777" w:rsidR="003C1EF4" w:rsidRDefault="003C1EF4" w:rsidP="00A35D03">
      <w:pPr>
        <w:pStyle w:val="afd"/>
        <w:ind w:firstLine="560"/>
      </w:pPr>
      <w:r>
        <w:rPr>
          <w:rFonts w:hint="eastAsia"/>
        </w:rPr>
        <w:t>应急联络库主要是存储应急应急委成员单位的联络信息，数据量也比较庞大，应该由各应急应急委成员单位按市政府应急办的统一标准要求，规范组织应急联络数据，并建立形成各应急委成员单位的应急联络数据库，再由市政府应急办统一协调建设，形成全市统一的应急联络数据库。</w:t>
      </w:r>
    </w:p>
    <w:p w14:paraId="487A3464" w14:textId="77777777" w:rsidR="003C1EF4" w:rsidRDefault="003C1EF4" w:rsidP="00A35D03">
      <w:pPr>
        <w:pStyle w:val="16"/>
        <w:numPr>
          <w:ilvl w:val="0"/>
          <w:numId w:val="85"/>
        </w:numPr>
        <w:rPr>
          <w:sz w:val="28"/>
        </w:rPr>
      </w:pPr>
      <w:r>
        <w:rPr>
          <w:rFonts w:hint="eastAsia"/>
          <w:sz w:val="28"/>
        </w:rPr>
        <w:t>更新与维护</w:t>
      </w:r>
    </w:p>
    <w:p w14:paraId="1338C137" w14:textId="77777777" w:rsidR="008050A7" w:rsidRDefault="003C1EF4" w:rsidP="00A35D03">
      <w:pPr>
        <w:pStyle w:val="af"/>
      </w:pPr>
      <w:r>
        <w:rPr>
          <w:rFonts w:hint="eastAsia"/>
        </w:rPr>
        <w:t>应急联络数据库的更新主要是联络人员变动情况、联络方式变化，主要是关系表的维护。更新方式主要是各单位自己更新维护自己的相关数据表，上报市政府应急指挥平台后统一更新到应急联络数据库。</w:t>
      </w:r>
    </w:p>
    <w:p w14:paraId="03590924" w14:textId="77777777" w:rsidR="008050A7" w:rsidRDefault="008050A7" w:rsidP="00A35D03">
      <w:pPr>
        <w:pStyle w:val="50"/>
      </w:pPr>
      <w:bookmarkStart w:id="238" w:name="_Toc477635961"/>
      <w:r>
        <w:rPr>
          <w:rFonts w:hint="eastAsia"/>
        </w:rPr>
        <w:t>救援队伍库</w:t>
      </w:r>
      <w:bookmarkEnd w:id="238"/>
    </w:p>
    <w:p w14:paraId="09C0595D" w14:textId="77777777" w:rsidR="003C1EF4" w:rsidRDefault="003C1EF4" w:rsidP="00A35D03">
      <w:pPr>
        <w:pStyle w:val="afd"/>
        <w:ind w:firstLine="560"/>
      </w:pPr>
      <w:r>
        <w:rPr>
          <w:rFonts w:hint="eastAsia"/>
        </w:rPr>
        <w:t>数据来源于政府、行业部门和专业救援队伍数据库，包括各级、各专业领域的救援队伍、企业救援队伍、社会志愿者以及应急时可动用的军队（武警）。</w:t>
      </w:r>
    </w:p>
    <w:p w14:paraId="3330E980" w14:textId="77777777" w:rsidR="003C1EF4" w:rsidRDefault="003C1EF4" w:rsidP="00A35D03">
      <w:pPr>
        <w:pStyle w:val="16"/>
        <w:numPr>
          <w:ilvl w:val="0"/>
          <w:numId w:val="86"/>
        </w:numPr>
        <w:rPr>
          <w:sz w:val="28"/>
        </w:rPr>
      </w:pPr>
      <w:r>
        <w:rPr>
          <w:rFonts w:hint="eastAsia"/>
          <w:sz w:val="28"/>
        </w:rPr>
        <w:t>数据库信息构成</w:t>
      </w:r>
    </w:p>
    <w:p w14:paraId="767AAD7C" w14:textId="77777777" w:rsidR="003C1EF4" w:rsidRDefault="003C1EF4" w:rsidP="00A35D03">
      <w:pPr>
        <w:pStyle w:val="afd"/>
        <w:ind w:firstLine="560"/>
      </w:pPr>
      <w:r>
        <w:rPr>
          <w:rFonts w:hint="eastAsia"/>
        </w:rPr>
        <w:t>救援队伍包括：队伍名称、性质、成立时间、人数、主管单位、级别、资质等级、专长描述、装备描述、应急救援经历、联系人、联系电话、紧急电话。</w:t>
      </w:r>
    </w:p>
    <w:p w14:paraId="5B5E7404" w14:textId="77777777" w:rsidR="003C1EF4" w:rsidRDefault="003C1EF4" w:rsidP="00A35D03">
      <w:pPr>
        <w:pStyle w:val="16"/>
        <w:numPr>
          <w:ilvl w:val="0"/>
          <w:numId w:val="86"/>
        </w:numPr>
        <w:rPr>
          <w:sz w:val="28"/>
        </w:rPr>
      </w:pPr>
      <w:r>
        <w:rPr>
          <w:rFonts w:hint="eastAsia"/>
          <w:sz w:val="28"/>
        </w:rPr>
        <w:t>数据库建立及组织方式</w:t>
      </w:r>
    </w:p>
    <w:p w14:paraId="5195B4F7" w14:textId="77777777" w:rsidR="003C1EF4" w:rsidRDefault="003C1EF4" w:rsidP="00A35D03">
      <w:pPr>
        <w:pStyle w:val="afd"/>
        <w:ind w:firstLine="560"/>
      </w:pPr>
      <w:r>
        <w:rPr>
          <w:rFonts w:hint="eastAsia"/>
        </w:rPr>
        <w:lastRenderedPageBreak/>
        <w:t>救援队伍数据库涉及部门繁多，数据类型和格式差异较大，应该由应急相关主管部门按市政府应急办的统一标准要求，规范组织基础数据，并建立形成各专项的基础数据库，救援队伍数据的组织强调与队伍规范的业务管理相结合，确保队伍库数据、使用调整数据能实时反映。</w:t>
      </w:r>
    </w:p>
    <w:p w14:paraId="774C36B4" w14:textId="77777777" w:rsidR="003C1EF4" w:rsidRDefault="003C1EF4" w:rsidP="00A35D03">
      <w:pPr>
        <w:pStyle w:val="afd"/>
        <w:ind w:firstLine="560"/>
      </w:pPr>
      <w:r>
        <w:rPr>
          <w:rFonts w:hint="eastAsia"/>
        </w:rPr>
        <w:t>为确保应急指挥对队伍的调度，在各部门或行业的队伍库基础上，由市政府应急办统一协调建设，形成全市统一的救援队伍数据库，以便发挥救援队伍综合作用和便于调度使用。对没有或没有条件形成规范救援队伍数据库管理的部门，或救援队伍较少的单位，可将其救援队伍数据直接部署在市政府应急指挥平台的救援队伍数据库中。</w:t>
      </w:r>
    </w:p>
    <w:p w14:paraId="41DB8277" w14:textId="77777777" w:rsidR="003C1EF4" w:rsidRDefault="003C1EF4" w:rsidP="00A35D03">
      <w:pPr>
        <w:pStyle w:val="16"/>
        <w:numPr>
          <w:ilvl w:val="0"/>
          <w:numId w:val="86"/>
        </w:numPr>
        <w:rPr>
          <w:sz w:val="28"/>
        </w:rPr>
      </w:pPr>
      <w:r>
        <w:rPr>
          <w:rFonts w:hint="eastAsia"/>
          <w:sz w:val="28"/>
        </w:rPr>
        <w:t>更新与维护</w:t>
      </w:r>
    </w:p>
    <w:p w14:paraId="1D28D870" w14:textId="77777777" w:rsidR="008050A7" w:rsidRDefault="003C1EF4" w:rsidP="00A35D03">
      <w:pPr>
        <w:pStyle w:val="af"/>
      </w:pPr>
      <w:r>
        <w:rPr>
          <w:rFonts w:hint="eastAsia"/>
        </w:rPr>
        <w:t>救援队伍数据库的更新主要是救援队伍的建设储备情况变化，主要是关系表的维护。更新方式主要是专业部门自己更新维护自己的相关数据表，上报市政府应急指挥平台后统一更新到救援队伍数据库。</w:t>
      </w:r>
    </w:p>
    <w:p w14:paraId="430405EC" w14:textId="77777777" w:rsidR="008050A7" w:rsidRDefault="008050A7" w:rsidP="00A35D03">
      <w:pPr>
        <w:pStyle w:val="50"/>
      </w:pPr>
      <w:bookmarkStart w:id="239" w:name="_Toc477635962"/>
      <w:r>
        <w:rPr>
          <w:rFonts w:hint="eastAsia"/>
        </w:rPr>
        <w:t>应急物资库</w:t>
      </w:r>
      <w:bookmarkEnd w:id="239"/>
    </w:p>
    <w:p w14:paraId="0C640248" w14:textId="77777777" w:rsidR="003C1EF4" w:rsidRDefault="003C1EF4" w:rsidP="00A35D03">
      <w:pPr>
        <w:pStyle w:val="afd"/>
        <w:ind w:firstLine="560"/>
      </w:pPr>
      <w:r>
        <w:rPr>
          <w:rFonts w:hint="eastAsia"/>
        </w:rPr>
        <w:t>数据来源于政府、行业部门和专业救援物资数据库，包括储备场所、救灾储备物资以及物资生产供应企业等信息。</w:t>
      </w:r>
    </w:p>
    <w:p w14:paraId="73B84BEF" w14:textId="77777777" w:rsidR="003C1EF4" w:rsidRPr="004B72A4" w:rsidRDefault="003C1EF4" w:rsidP="00A35D03">
      <w:pPr>
        <w:pStyle w:val="16"/>
        <w:numPr>
          <w:ilvl w:val="0"/>
          <w:numId w:val="102"/>
        </w:numPr>
        <w:rPr>
          <w:sz w:val="28"/>
        </w:rPr>
      </w:pPr>
      <w:r w:rsidRPr="004B72A4">
        <w:rPr>
          <w:rFonts w:hint="eastAsia"/>
          <w:sz w:val="28"/>
        </w:rPr>
        <w:t>数据库信息构成</w:t>
      </w:r>
    </w:p>
    <w:p w14:paraId="0046107B" w14:textId="77777777" w:rsidR="003C1EF4" w:rsidRDefault="003C1EF4" w:rsidP="00A35D03">
      <w:pPr>
        <w:pStyle w:val="afd"/>
        <w:ind w:firstLine="560"/>
      </w:pPr>
      <w:r>
        <w:rPr>
          <w:rFonts w:hint="eastAsia"/>
        </w:rPr>
        <w:t>应急物资库主要内容包括物资名称（按应急物资分类进行命名）、规格/型号、数量(计量单位）、主管单位、现状态、维修保养状态、调用方式、储存位置、联系人、联系电话。</w:t>
      </w:r>
    </w:p>
    <w:p w14:paraId="1AF2ED84" w14:textId="77777777" w:rsidR="003C1EF4" w:rsidRPr="004B72A4" w:rsidRDefault="003C1EF4" w:rsidP="00A35D03">
      <w:pPr>
        <w:pStyle w:val="16"/>
        <w:numPr>
          <w:ilvl w:val="0"/>
          <w:numId w:val="102"/>
        </w:numPr>
        <w:rPr>
          <w:sz w:val="28"/>
        </w:rPr>
      </w:pPr>
      <w:r w:rsidRPr="004B72A4">
        <w:rPr>
          <w:rFonts w:hint="eastAsia"/>
          <w:sz w:val="28"/>
        </w:rPr>
        <w:t>数据库建立及组织方式</w:t>
      </w:r>
    </w:p>
    <w:p w14:paraId="748EA895" w14:textId="77777777" w:rsidR="003C1EF4" w:rsidRDefault="003C1EF4" w:rsidP="00A35D03">
      <w:pPr>
        <w:pStyle w:val="afd"/>
        <w:ind w:firstLine="560"/>
      </w:pPr>
      <w:r>
        <w:rPr>
          <w:rFonts w:hint="eastAsia"/>
        </w:rPr>
        <w:lastRenderedPageBreak/>
        <w:t>应急物资数据库涉及部门繁多，数据类型和格式差异较大，应该由应急相关主管部门按市政府应急办的统一标准要求，规范组织基础数据，并建立形成各专项的基础数据库，物资数据的组织强调与物资规范的业务管理相结合，确保物资库存数据、使用调整数据能实时反映。</w:t>
      </w:r>
    </w:p>
    <w:p w14:paraId="1FE65D3C" w14:textId="77777777" w:rsidR="003C1EF4" w:rsidRDefault="003C1EF4" w:rsidP="00A35D03">
      <w:pPr>
        <w:pStyle w:val="afd"/>
        <w:ind w:firstLine="560"/>
      </w:pPr>
      <w:r>
        <w:rPr>
          <w:rFonts w:hint="eastAsia"/>
        </w:rPr>
        <w:t>为确保应急指挥对物资的调度，在各部门或行业的物资库基础上，由市政府应急办统一协调建设，形成全市统一的应急物资数据库，以便发挥应急物资综合作用和便于调度使用。对没有或没有条件形成规范物资数据库管理的部门，或管理物资较少的单位，可将其物资数据直接部署在市政府应急指挥平台的物资数据库中。</w:t>
      </w:r>
    </w:p>
    <w:p w14:paraId="63937912" w14:textId="77777777" w:rsidR="003C1EF4" w:rsidRPr="004B72A4" w:rsidRDefault="003C1EF4" w:rsidP="00A35D03">
      <w:pPr>
        <w:pStyle w:val="16"/>
        <w:numPr>
          <w:ilvl w:val="0"/>
          <w:numId w:val="102"/>
        </w:numPr>
        <w:rPr>
          <w:sz w:val="28"/>
        </w:rPr>
      </w:pPr>
      <w:r w:rsidRPr="004B72A4">
        <w:rPr>
          <w:rFonts w:hint="eastAsia"/>
          <w:sz w:val="28"/>
        </w:rPr>
        <w:t>更新与维护</w:t>
      </w:r>
    </w:p>
    <w:p w14:paraId="2B98A32C" w14:textId="77777777" w:rsidR="008050A7" w:rsidRDefault="003C1EF4" w:rsidP="00A35D03">
      <w:pPr>
        <w:pStyle w:val="af"/>
      </w:pPr>
      <w:r>
        <w:rPr>
          <w:rFonts w:hint="eastAsia"/>
        </w:rPr>
        <w:t>应急物资数据库的更新主要是应急物资的储备情况变化、更新换代，主要是关系表的维护。更新方式主要采取专业部门自己更新维护自己的相关数据表，上报市政府应急指挥平台后统一更新到应急物资数据库。</w:t>
      </w:r>
    </w:p>
    <w:p w14:paraId="19B89D96" w14:textId="77777777" w:rsidR="008050A7" w:rsidRDefault="008050A7" w:rsidP="00A35D03">
      <w:pPr>
        <w:pStyle w:val="50"/>
      </w:pPr>
      <w:bookmarkStart w:id="240" w:name="_Toc477635963"/>
      <w:r>
        <w:rPr>
          <w:rFonts w:hint="eastAsia"/>
        </w:rPr>
        <w:t>应急专家库</w:t>
      </w:r>
      <w:bookmarkEnd w:id="240"/>
    </w:p>
    <w:p w14:paraId="5A824BB9" w14:textId="77777777" w:rsidR="003C1EF4" w:rsidRDefault="003C1EF4" w:rsidP="00A35D03">
      <w:pPr>
        <w:pStyle w:val="afd"/>
        <w:ind w:firstLine="560"/>
      </w:pPr>
      <w:r>
        <w:rPr>
          <w:rFonts w:hint="eastAsia"/>
        </w:rPr>
        <w:t>数据来源于政府、行业部门的相关专家库，包括自然灾害、事故灾难、公共卫生事件、社会安全事件、综合类等方面的专家。</w:t>
      </w:r>
    </w:p>
    <w:p w14:paraId="539FD5F1" w14:textId="77777777" w:rsidR="003C1EF4" w:rsidRDefault="003C1EF4" w:rsidP="00A35D03">
      <w:pPr>
        <w:pStyle w:val="16"/>
        <w:numPr>
          <w:ilvl w:val="0"/>
          <w:numId w:val="87"/>
        </w:numPr>
        <w:rPr>
          <w:sz w:val="28"/>
        </w:rPr>
      </w:pPr>
      <w:r>
        <w:rPr>
          <w:rFonts w:hint="eastAsia"/>
          <w:sz w:val="28"/>
        </w:rPr>
        <w:t>数据库信息构成</w:t>
      </w:r>
    </w:p>
    <w:p w14:paraId="35DF614F" w14:textId="77777777" w:rsidR="003C1EF4" w:rsidRDefault="003C1EF4" w:rsidP="00A35D03">
      <w:pPr>
        <w:pStyle w:val="afd"/>
        <w:ind w:firstLine="560"/>
      </w:pPr>
      <w:r>
        <w:rPr>
          <w:rFonts w:hint="eastAsia"/>
        </w:rPr>
        <w:t>专家库包括：专家姓名、工作单位、职务、职称、专业领域、出生年月、办公电话、住宅电话、手机。</w:t>
      </w:r>
    </w:p>
    <w:p w14:paraId="55A4D69C" w14:textId="77777777" w:rsidR="003C1EF4" w:rsidRDefault="003C1EF4" w:rsidP="00A35D03">
      <w:pPr>
        <w:pStyle w:val="16"/>
        <w:numPr>
          <w:ilvl w:val="0"/>
          <w:numId w:val="87"/>
        </w:numPr>
        <w:rPr>
          <w:sz w:val="28"/>
        </w:rPr>
      </w:pPr>
      <w:r>
        <w:rPr>
          <w:rFonts w:hint="eastAsia"/>
          <w:sz w:val="28"/>
        </w:rPr>
        <w:t>数据库建立及组织方式</w:t>
      </w:r>
    </w:p>
    <w:p w14:paraId="2FCA0061" w14:textId="77777777" w:rsidR="003C1EF4" w:rsidRDefault="003C1EF4" w:rsidP="00A35D03">
      <w:pPr>
        <w:pStyle w:val="afd"/>
        <w:ind w:firstLine="560"/>
      </w:pPr>
      <w:r>
        <w:rPr>
          <w:rFonts w:hint="eastAsia"/>
        </w:rPr>
        <w:lastRenderedPageBreak/>
        <w:t>应急专家数据库涉及部门繁多，数据类型和格式差异较大，应该由应急相关主管部门按市政府应急办的统一标准要求，规范组织基础数据，并建立形成各专项的基础数据库，应急专家数据的组织强调与专家规范的业务管理相结合，确保专家库数据、使用调整数据能实时反映。</w:t>
      </w:r>
    </w:p>
    <w:p w14:paraId="737D5DAE" w14:textId="77777777" w:rsidR="003C1EF4" w:rsidRDefault="003C1EF4" w:rsidP="00A35D03">
      <w:pPr>
        <w:pStyle w:val="afd"/>
        <w:ind w:firstLine="560"/>
      </w:pPr>
      <w:r>
        <w:rPr>
          <w:rFonts w:hint="eastAsia"/>
        </w:rPr>
        <w:t>为确保应急指挥对专家的调度，在各部门或行业的专家库基础上，由市政府应急办统一协调建设，形成全市统一的应急专家数据库，以便发挥应急专家综合作用和便于调度使用。对没有或没有条件形成规范应急专家数据库管理的部门，或应急专家较少的单位，可将其应急专家数据直接部署在市政府应急指挥平台的应急专家数据库中。</w:t>
      </w:r>
    </w:p>
    <w:p w14:paraId="2B7FD140" w14:textId="77777777" w:rsidR="003C1EF4" w:rsidRDefault="003C1EF4" w:rsidP="00A35D03">
      <w:pPr>
        <w:pStyle w:val="16"/>
        <w:numPr>
          <w:ilvl w:val="0"/>
          <w:numId w:val="87"/>
        </w:numPr>
        <w:rPr>
          <w:sz w:val="28"/>
        </w:rPr>
      </w:pPr>
      <w:r>
        <w:rPr>
          <w:rFonts w:hint="eastAsia"/>
          <w:sz w:val="28"/>
        </w:rPr>
        <w:t>更新与维护</w:t>
      </w:r>
    </w:p>
    <w:p w14:paraId="618B5399" w14:textId="77777777" w:rsidR="008050A7" w:rsidRDefault="003C1EF4" w:rsidP="00A35D03">
      <w:pPr>
        <w:pStyle w:val="af"/>
      </w:pPr>
      <w:r>
        <w:rPr>
          <w:rFonts w:hint="eastAsia"/>
        </w:rPr>
        <w:t>应急专家数据库的更新主要是应急专家的建设储备情况变化，主要是关系表的维护。更新方式主要采取专业部门自己更新维护自己的相关数据表，上报市政府应急指挥平台后统一更新到应急专家数据库。</w:t>
      </w:r>
    </w:p>
    <w:p w14:paraId="3912FC22" w14:textId="77777777" w:rsidR="008050A7" w:rsidRDefault="008050A7" w:rsidP="00A35D03">
      <w:pPr>
        <w:pStyle w:val="50"/>
      </w:pPr>
      <w:bookmarkStart w:id="241" w:name="_Toc477635964"/>
      <w:r>
        <w:rPr>
          <w:rFonts w:hint="eastAsia"/>
        </w:rPr>
        <w:t>应急预案库</w:t>
      </w:r>
      <w:bookmarkEnd w:id="241"/>
    </w:p>
    <w:p w14:paraId="285F7F3E" w14:textId="77777777" w:rsidR="003C1EF4" w:rsidRDefault="003C1EF4" w:rsidP="00A35D03">
      <w:pPr>
        <w:pStyle w:val="afd"/>
        <w:ind w:firstLine="560"/>
      </w:pPr>
      <w:r>
        <w:rPr>
          <w:rFonts w:hint="eastAsia"/>
        </w:rPr>
        <w:t>应急预案是对文本预案中的救援组织、救援队伍、程序步骤、措施、职责、协调等方面进行结构化处理后形成的可程序化执行预案。</w:t>
      </w:r>
    </w:p>
    <w:p w14:paraId="72A12DA9" w14:textId="77777777" w:rsidR="003C1EF4" w:rsidRDefault="003C1EF4" w:rsidP="00A35D03">
      <w:pPr>
        <w:pStyle w:val="16"/>
        <w:numPr>
          <w:ilvl w:val="0"/>
          <w:numId w:val="88"/>
        </w:numPr>
        <w:rPr>
          <w:sz w:val="28"/>
        </w:rPr>
      </w:pPr>
      <w:r>
        <w:rPr>
          <w:rFonts w:hint="eastAsia"/>
          <w:sz w:val="28"/>
        </w:rPr>
        <w:t>数据库信息构成</w:t>
      </w:r>
    </w:p>
    <w:p w14:paraId="2C6198D1" w14:textId="77777777" w:rsidR="003C1EF4" w:rsidRDefault="003C1EF4" w:rsidP="00A35D03">
      <w:pPr>
        <w:pStyle w:val="afd"/>
        <w:ind w:firstLine="560"/>
      </w:pPr>
      <w:r>
        <w:rPr>
          <w:rFonts w:hint="eastAsia"/>
        </w:rPr>
        <w:t>应急预案主要存储不同处置阶段的应急救援指挥机构、救援队伍的人员构成、职责划分、整体行动计划等。</w:t>
      </w:r>
    </w:p>
    <w:p w14:paraId="37305D79" w14:textId="77777777" w:rsidR="003C1EF4" w:rsidRDefault="003C1EF4" w:rsidP="00A35D03">
      <w:pPr>
        <w:pStyle w:val="16"/>
        <w:numPr>
          <w:ilvl w:val="0"/>
          <w:numId w:val="88"/>
        </w:numPr>
        <w:rPr>
          <w:sz w:val="28"/>
        </w:rPr>
      </w:pPr>
      <w:r>
        <w:rPr>
          <w:rFonts w:hint="eastAsia"/>
          <w:sz w:val="28"/>
        </w:rPr>
        <w:t>数据库建立及组织方式</w:t>
      </w:r>
    </w:p>
    <w:p w14:paraId="557EB2BD" w14:textId="77777777" w:rsidR="008050A7" w:rsidRDefault="003C1EF4" w:rsidP="00A35D03">
      <w:pPr>
        <w:pStyle w:val="af"/>
      </w:pPr>
      <w:r>
        <w:rPr>
          <w:rFonts w:hint="eastAsia"/>
        </w:rPr>
        <w:t>各级电子预案由各预案编制责任部门负责组织，所形成各类子库，</w:t>
      </w:r>
      <w:r>
        <w:rPr>
          <w:rFonts w:hint="eastAsia"/>
        </w:rPr>
        <w:lastRenderedPageBreak/>
        <w:t>再综合构成数据库体系，经过检查合格的任务节点将进行数据归档，并对应急预案进行综合集成，将与文本预案有关的组织机构、应急资源、预警等级、响应等级、处置流程等，根据不同突发公共事件的特点和对应的文本预案，进行预案的结构化存储和管理，生成应急预案。</w:t>
      </w:r>
    </w:p>
    <w:p w14:paraId="789BD6F2" w14:textId="77777777" w:rsidR="003C1EF4" w:rsidRDefault="003C1EF4" w:rsidP="00F358B4">
      <w:pPr>
        <w:pStyle w:val="af"/>
        <w:ind w:firstLineChars="0" w:firstLine="0"/>
        <w:jc w:val="center"/>
      </w:pPr>
      <w:r>
        <w:rPr>
          <w:noProof/>
        </w:rPr>
        <w:drawing>
          <wp:inline distT="0" distB="0" distL="0" distR="0" wp14:anchorId="598416A2" wp14:editId="3B65347F">
            <wp:extent cx="3962400" cy="3033340"/>
            <wp:effectExtent l="0" t="0" r="0" b="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971171" cy="3040054"/>
                    </a:xfrm>
                    <a:prstGeom prst="rect">
                      <a:avLst/>
                    </a:prstGeom>
                    <a:noFill/>
                    <a:ln>
                      <a:noFill/>
                    </a:ln>
                  </pic:spPr>
                </pic:pic>
              </a:graphicData>
            </a:graphic>
          </wp:inline>
        </w:drawing>
      </w:r>
    </w:p>
    <w:p w14:paraId="0D91FD66" w14:textId="77777777" w:rsidR="003C1EF4" w:rsidRDefault="003C1EF4" w:rsidP="00A35D03">
      <w:pPr>
        <w:pStyle w:val="af"/>
        <w:ind w:firstLineChars="0" w:firstLine="0"/>
        <w:jc w:val="center"/>
        <w:rPr>
          <w:rFonts w:ascii="宋体" w:hAnsi="宋体"/>
          <w:sz w:val="21"/>
          <w:szCs w:val="21"/>
        </w:rPr>
      </w:pPr>
      <w:bookmarkStart w:id="242" w:name="_Toc508702460"/>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5.3</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19</w:t>
      </w:r>
      <w:r>
        <w:rPr>
          <w:rFonts w:ascii="宋体" w:hAnsi="宋体"/>
          <w:sz w:val="21"/>
          <w:szCs w:val="21"/>
        </w:rPr>
        <w:fldChar w:fldCharType="end"/>
      </w:r>
      <w:r>
        <w:rPr>
          <w:rFonts w:ascii="宋体" w:hAnsi="宋体"/>
          <w:sz w:val="21"/>
          <w:szCs w:val="21"/>
        </w:rPr>
        <w:t xml:space="preserve"> </w:t>
      </w:r>
      <w:r>
        <w:rPr>
          <w:rFonts w:ascii="宋体" w:hAnsi="宋体" w:hint="eastAsia"/>
          <w:sz w:val="21"/>
          <w:szCs w:val="21"/>
        </w:rPr>
        <w:t>应急预案数据库建立及组织方式图</w:t>
      </w:r>
      <w:bookmarkEnd w:id="242"/>
    </w:p>
    <w:p w14:paraId="34B2F2B8" w14:textId="77777777" w:rsidR="003C1EF4" w:rsidRDefault="003C1EF4" w:rsidP="00A35D03">
      <w:pPr>
        <w:pStyle w:val="afd"/>
        <w:ind w:firstLine="560"/>
      </w:pPr>
      <w:r>
        <w:rPr>
          <w:rFonts w:hint="eastAsia"/>
        </w:rPr>
        <w:t>全市所有部门的电子化预案严格执行统一数据体系标准，集中存放在市政府应急指挥平台中，通过应急工作网上电子数据的共享体系实现相关部门的应急工作和全市应急工作的交换和关联。</w:t>
      </w:r>
    </w:p>
    <w:p w14:paraId="50164D51" w14:textId="77777777" w:rsidR="003C1EF4" w:rsidRDefault="003C1EF4" w:rsidP="00A35D03">
      <w:pPr>
        <w:pStyle w:val="16"/>
        <w:numPr>
          <w:ilvl w:val="0"/>
          <w:numId w:val="88"/>
        </w:numPr>
        <w:rPr>
          <w:sz w:val="28"/>
        </w:rPr>
      </w:pPr>
      <w:r>
        <w:rPr>
          <w:rFonts w:hint="eastAsia"/>
          <w:sz w:val="28"/>
        </w:rPr>
        <w:t>更新与维护</w:t>
      </w:r>
    </w:p>
    <w:p w14:paraId="02A0F96A" w14:textId="77777777" w:rsidR="003C1EF4" w:rsidRDefault="003C1EF4" w:rsidP="00A35D03">
      <w:pPr>
        <w:pStyle w:val="afd"/>
        <w:ind w:firstLine="560"/>
      </w:pPr>
      <w:r>
        <w:rPr>
          <w:rFonts w:hint="eastAsia"/>
        </w:rPr>
        <w:t>预案更新维护采取属地化、行业化原则，由各责任单位负责预案的更新与维护。</w:t>
      </w:r>
    </w:p>
    <w:p w14:paraId="748D1AF1" w14:textId="77777777" w:rsidR="003C1EF4" w:rsidRDefault="003C1EF4" w:rsidP="00A35D03">
      <w:pPr>
        <w:pStyle w:val="afd"/>
        <w:ind w:firstLine="560"/>
      </w:pPr>
      <w:r>
        <w:rPr>
          <w:rFonts w:hint="eastAsia"/>
        </w:rPr>
        <w:t>电子预案的更新可以通过网上提交数据实现，也可以通过用非在线的电子数据交换方式实现。对任何局部的数据变动，都需要有严格的管理，包括变动的批准，规范的变动数据的记录，同时要避免频繁、</w:t>
      </w:r>
      <w:r>
        <w:rPr>
          <w:rFonts w:hint="eastAsia"/>
        </w:rPr>
        <w:lastRenderedPageBreak/>
        <w:t>细小、随意的数据变动，以版本号的形式进行更新。</w:t>
      </w:r>
    </w:p>
    <w:p w14:paraId="644F7BAC" w14:textId="77777777" w:rsidR="003C1EF4" w:rsidRPr="008050A7" w:rsidRDefault="003C1EF4" w:rsidP="00A35D03">
      <w:pPr>
        <w:pStyle w:val="af"/>
        <w:ind w:firstLineChars="0" w:firstLine="0"/>
        <w:jc w:val="center"/>
      </w:pPr>
      <w:r>
        <w:rPr>
          <w:rFonts w:hint="eastAsia"/>
        </w:rPr>
        <w:t>在应急预案入库更新后，应对历史预案库进行备份存档。</w:t>
      </w:r>
    </w:p>
    <w:p w14:paraId="58486A72" w14:textId="77777777" w:rsidR="008050A7" w:rsidRDefault="008050A7" w:rsidP="00A35D03">
      <w:pPr>
        <w:pStyle w:val="50"/>
      </w:pPr>
      <w:bookmarkStart w:id="243" w:name="_Toc477635965"/>
      <w:r>
        <w:rPr>
          <w:rFonts w:hint="eastAsia"/>
        </w:rPr>
        <w:t>法律法规库</w:t>
      </w:r>
      <w:bookmarkEnd w:id="243"/>
    </w:p>
    <w:p w14:paraId="6D288601" w14:textId="77777777" w:rsidR="003C1EF4" w:rsidRDefault="003C1EF4" w:rsidP="00A35D03">
      <w:pPr>
        <w:pStyle w:val="affffffb"/>
        <w:spacing w:before="120"/>
        <w:ind w:firstLine="560"/>
        <w:rPr>
          <w:sz w:val="28"/>
          <w:szCs w:val="28"/>
        </w:rPr>
      </w:pPr>
      <w:r>
        <w:rPr>
          <w:rFonts w:hint="eastAsia"/>
          <w:sz w:val="28"/>
          <w:szCs w:val="28"/>
        </w:rPr>
        <w:t>数据来源于国家、省、市、行业部门与应急工作相关的法律法规、技术规范、管理条例、规章制度等文件，包括自然灾害、事故灾难、公共卫生事件、社会安全事件等方面。</w:t>
      </w:r>
    </w:p>
    <w:p w14:paraId="46A9D876" w14:textId="77777777" w:rsidR="003C1EF4" w:rsidRDefault="003C1EF4" w:rsidP="00A35D03">
      <w:pPr>
        <w:pStyle w:val="16"/>
        <w:numPr>
          <w:ilvl w:val="0"/>
          <w:numId w:val="89"/>
        </w:numPr>
        <w:rPr>
          <w:sz w:val="28"/>
        </w:rPr>
      </w:pPr>
      <w:r>
        <w:rPr>
          <w:rFonts w:hint="eastAsia"/>
          <w:sz w:val="28"/>
        </w:rPr>
        <w:t>数据库信息构成</w:t>
      </w:r>
    </w:p>
    <w:p w14:paraId="7CE209B2" w14:textId="77777777" w:rsidR="003C1EF4" w:rsidRDefault="003C1EF4" w:rsidP="00A35D03">
      <w:pPr>
        <w:pStyle w:val="affffffb"/>
        <w:spacing w:before="120"/>
        <w:ind w:firstLine="560"/>
        <w:rPr>
          <w:sz w:val="28"/>
          <w:szCs w:val="28"/>
        </w:rPr>
      </w:pPr>
      <w:r>
        <w:rPr>
          <w:rFonts w:hint="eastAsia"/>
          <w:sz w:val="28"/>
          <w:szCs w:val="28"/>
        </w:rPr>
        <w:t>法律法规的主要内容包括：法律法规编号、类别、法律法规名称、主题、关键词、摘要、审议通过时间、颁布机构、颁布时间、施行时间、法律效力、有效范围、法律法规内容及附件等。</w:t>
      </w:r>
    </w:p>
    <w:p w14:paraId="069AE1E9" w14:textId="77777777" w:rsidR="003C1EF4" w:rsidRDefault="003C1EF4" w:rsidP="00A35D03">
      <w:pPr>
        <w:pStyle w:val="16"/>
        <w:numPr>
          <w:ilvl w:val="0"/>
          <w:numId w:val="89"/>
        </w:numPr>
        <w:rPr>
          <w:sz w:val="28"/>
        </w:rPr>
      </w:pPr>
      <w:r>
        <w:rPr>
          <w:rFonts w:hint="eastAsia"/>
          <w:sz w:val="28"/>
        </w:rPr>
        <w:t>数据库建立及组织方式</w:t>
      </w:r>
    </w:p>
    <w:p w14:paraId="7ED95F03" w14:textId="77777777" w:rsidR="003C1EF4" w:rsidRDefault="003C1EF4" w:rsidP="00A35D03">
      <w:pPr>
        <w:pStyle w:val="affffffb"/>
        <w:spacing w:before="120"/>
        <w:ind w:firstLine="560"/>
        <w:rPr>
          <w:sz w:val="28"/>
          <w:szCs w:val="28"/>
        </w:rPr>
      </w:pPr>
      <w:r>
        <w:rPr>
          <w:rFonts w:hint="eastAsia"/>
          <w:sz w:val="28"/>
          <w:szCs w:val="28"/>
        </w:rPr>
        <w:t>法律法规包括中华人民共和国现行有效的法律、行政法规、司法解释、地方法规、地方规章、部门规章及其他规范性文件以及对于该等法律法规的不时修改和补充，数据量比较大。除了宪法和突发事件应对法等综合性法律法规，其他法律法规大多根据行业性质、针对特定行业要求而制定。因此，法律法规数据库的建立，应由各部门自行把与本部门相关的法律法规收集整理后统一上报，汇聚成市政府应急指挥平台法律法规数据库。</w:t>
      </w:r>
    </w:p>
    <w:p w14:paraId="741EFF35" w14:textId="77777777" w:rsidR="003C1EF4" w:rsidRDefault="003C1EF4" w:rsidP="00A35D03">
      <w:pPr>
        <w:pStyle w:val="16"/>
        <w:numPr>
          <w:ilvl w:val="0"/>
          <w:numId w:val="89"/>
        </w:numPr>
        <w:rPr>
          <w:sz w:val="28"/>
        </w:rPr>
      </w:pPr>
      <w:r>
        <w:rPr>
          <w:rFonts w:hint="eastAsia"/>
          <w:sz w:val="28"/>
        </w:rPr>
        <w:t>更新与维护</w:t>
      </w:r>
    </w:p>
    <w:p w14:paraId="64317DAD" w14:textId="77777777" w:rsidR="008050A7" w:rsidRDefault="003C1EF4" w:rsidP="00A35D03">
      <w:pPr>
        <w:pStyle w:val="af"/>
      </w:pPr>
      <w:r>
        <w:rPr>
          <w:rFonts w:hint="eastAsia"/>
        </w:rPr>
        <w:t>宪法和突发事件应对法等综合性法律法规数据由市政府应急办负责更新与维护，其他行业性质的法律法规数据的更新与维护由各部门负责并上报到市政府应急指挥平台。</w:t>
      </w:r>
    </w:p>
    <w:p w14:paraId="59AF4591" w14:textId="77777777" w:rsidR="008050A7" w:rsidRDefault="008050A7" w:rsidP="00A35D03">
      <w:pPr>
        <w:pStyle w:val="50"/>
      </w:pPr>
      <w:bookmarkStart w:id="244" w:name="_Toc477635966"/>
      <w:r>
        <w:rPr>
          <w:rFonts w:hint="eastAsia"/>
        </w:rPr>
        <w:lastRenderedPageBreak/>
        <w:t>典型案例库</w:t>
      </w:r>
      <w:bookmarkEnd w:id="244"/>
    </w:p>
    <w:p w14:paraId="340C9ED9" w14:textId="77777777" w:rsidR="003C1EF4" w:rsidRDefault="003C1EF4" w:rsidP="00A35D03">
      <w:pPr>
        <w:pStyle w:val="affffffb"/>
        <w:spacing w:before="120"/>
        <w:ind w:firstLine="560"/>
        <w:rPr>
          <w:sz w:val="28"/>
          <w:szCs w:val="28"/>
        </w:rPr>
      </w:pPr>
      <w:r>
        <w:rPr>
          <w:rFonts w:hint="eastAsia"/>
          <w:sz w:val="28"/>
          <w:szCs w:val="28"/>
        </w:rPr>
        <w:t>数据来源主要有三个方面：一是政府以及行业部门处置应急事件的历史案例数据；二是各委办局收集的与其专业领域相关的专业案例数据；三是国内外典型突发公共事件的案例数据。</w:t>
      </w:r>
    </w:p>
    <w:p w14:paraId="6336B622" w14:textId="77777777" w:rsidR="003C1EF4" w:rsidRDefault="003C1EF4" w:rsidP="00A35D03">
      <w:pPr>
        <w:pStyle w:val="16"/>
        <w:numPr>
          <w:ilvl w:val="0"/>
          <w:numId w:val="90"/>
        </w:numPr>
        <w:rPr>
          <w:sz w:val="28"/>
        </w:rPr>
      </w:pPr>
      <w:r>
        <w:rPr>
          <w:rFonts w:hint="eastAsia"/>
          <w:sz w:val="28"/>
        </w:rPr>
        <w:t>数据库信息构成</w:t>
      </w:r>
    </w:p>
    <w:p w14:paraId="44F6253F" w14:textId="77777777" w:rsidR="003C1EF4" w:rsidRDefault="003C1EF4" w:rsidP="00A35D03">
      <w:pPr>
        <w:pStyle w:val="affffffb"/>
        <w:spacing w:before="120"/>
        <w:ind w:firstLine="560"/>
        <w:rPr>
          <w:sz w:val="28"/>
          <w:szCs w:val="28"/>
        </w:rPr>
      </w:pPr>
      <w:r>
        <w:rPr>
          <w:rFonts w:hint="eastAsia"/>
          <w:sz w:val="28"/>
          <w:szCs w:val="28"/>
        </w:rPr>
        <w:t>案例库包括案例基本信息和案例扩展信息，以及与案例相关的图片、音视频等多媒体信息。</w:t>
      </w:r>
    </w:p>
    <w:p w14:paraId="31FFB522" w14:textId="77777777" w:rsidR="003C1EF4" w:rsidRDefault="003C1EF4" w:rsidP="00A35D03">
      <w:pPr>
        <w:pStyle w:val="16"/>
        <w:numPr>
          <w:ilvl w:val="0"/>
          <w:numId w:val="90"/>
        </w:numPr>
        <w:rPr>
          <w:sz w:val="28"/>
        </w:rPr>
      </w:pPr>
      <w:r>
        <w:rPr>
          <w:rFonts w:hint="eastAsia"/>
          <w:sz w:val="28"/>
        </w:rPr>
        <w:t>数据库建立及组织方式</w:t>
      </w:r>
    </w:p>
    <w:p w14:paraId="39D4ABA0" w14:textId="77777777" w:rsidR="003C1EF4" w:rsidRDefault="003C1EF4" w:rsidP="00A35D03">
      <w:pPr>
        <w:pStyle w:val="affffffb"/>
        <w:spacing w:before="120"/>
        <w:ind w:firstLine="560"/>
        <w:rPr>
          <w:sz w:val="28"/>
          <w:szCs w:val="28"/>
        </w:rPr>
      </w:pPr>
      <w:r>
        <w:rPr>
          <w:rFonts w:hint="eastAsia"/>
          <w:sz w:val="28"/>
          <w:szCs w:val="28"/>
        </w:rPr>
        <w:t>典型案例的数据来源主要有市政府以及下级政府处置突发事件的历史案例数据、二是市直部门收集的与其专业领域相关的专业案例数据、三是国内外典型突发事件的案例数据。典型案例数据库的建立，应由市直部门自行把与本单位相关的典型案例收集整理后统一上报，汇聚成市政府应急指挥平台典型案例数据库。</w:t>
      </w:r>
    </w:p>
    <w:p w14:paraId="2EC8DD89" w14:textId="77777777" w:rsidR="003C1EF4" w:rsidRDefault="003C1EF4" w:rsidP="00A35D03">
      <w:pPr>
        <w:pStyle w:val="16"/>
        <w:numPr>
          <w:ilvl w:val="0"/>
          <w:numId w:val="90"/>
        </w:numPr>
        <w:rPr>
          <w:sz w:val="28"/>
        </w:rPr>
      </w:pPr>
      <w:r>
        <w:rPr>
          <w:rFonts w:hint="eastAsia"/>
          <w:sz w:val="28"/>
        </w:rPr>
        <w:t>更新与维护</w:t>
      </w:r>
    </w:p>
    <w:p w14:paraId="6AE7A463" w14:textId="77777777" w:rsidR="008050A7" w:rsidRDefault="003C1EF4" w:rsidP="00A35D03">
      <w:pPr>
        <w:pStyle w:val="af"/>
      </w:pPr>
      <w:r>
        <w:rPr>
          <w:rFonts w:hint="eastAsia"/>
        </w:rPr>
        <w:t>市政府处置突发事件的历史案例数据以及国内外典型突发公共事件的案例数据由市政府应急办负责更新与维护，各应急委成员单位处置突发事件的历史案例数据应由各应急委成员单位自行负责，市直部门收集的与其专业领域相关的专业案例数据由各部门负责并上报到市政府应急指挥平台。</w:t>
      </w:r>
    </w:p>
    <w:p w14:paraId="539A5F14" w14:textId="77777777" w:rsidR="008050A7" w:rsidRDefault="008050A7" w:rsidP="00A35D03">
      <w:pPr>
        <w:pStyle w:val="50"/>
      </w:pPr>
      <w:bookmarkStart w:id="245" w:name="_Toc477635967"/>
      <w:r>
        <w:rPr>
          <w:rFonts w:hint="eastAsia"/>
        </w:rPr>
        <w:t>风险隐患库</w:t>
      </w:r>
      <w:bookmarkEnd w:id="245"/>
    </w:p>
    <w:p w14:paraId="643E5882" w14:textId="77777777" w:rsidR="00A406BF" w:rsidRDefault="003C1EF4" w:rsidP="00A35D03">
      <w:pPr>
        <w:pStyle w:val="affffffb"/>
        <w:spacing w:before="120"/>
        <w:ind w:firstLine="560"/>
        <w:rPr>
          <w:sz w:val="28"/>
          <w:szCs w:val="28"/>
        </w:rPr>
      </w:pPr>
      <w:r>
        <w:rPr>
          <w:rFonts w:hint="eastAsia"/>
          <w:sz w:val="28"/>
          <w:szCs w:val="28"/>
        </w:rPr>
        <w:t>主要存储重大的风险隐患源及存储场所的信息，分为未整顿风险隐患、已整顿风险隐患、过期未整顿风险隐患。</w:t>
      </w:r>
    </w:p>
    <w:p w14:paraId="46D64FB0" w14:textId="77777777" w:rsidR="003C1EF4" w:rsidRDefault="003C1EF4" w:rsidP="00A35D03">
      <w:pPr>
        <w:pStyle w:val="16"/>
        <w:numPr>
          <w:ilvl w:val="0"/>
          <w:numId w:val="91"/>
        </w:numPr>
        <w:rPr>
          <w:sz w:val="28"/>
        </w:rPr>
      </w:pPr>
      <w:r>
        <w:rPr>
          <w:rFonts w:hint="eastAsia"/>
          <w:sz w:val="28"/>
        </w:rPr>
        <w:lastRenderedPageBreak/>
        <w:t>数据库信息构成</w:t>
      </w:r>
    </w:p>
    <w:p w14:paraId="26BBF253" w14:textId="77777777" w:rsidR="003C1EF4" w:rsidRDefault="003C1EF4" w:rsidP="00A35D03">
      <w:pPr>
        <w:pStyle w:val="affffffb"/>
        <w:spacing w:before="120"/>
        <w:ind w:firstLine="560"/>
        <w:rPr>
          <w:sz w:val="28"/>
          <w:szCs w:val="28"/>
        </w:rPr>
      </w:pPr>
      <w:r>
        <w:rPr>
          <w:rFonts w:hint="eastAsia"/>
          <w:sz w:val="28"/>
          <w:szCs w:val="28"/>
        </w:rPr>
        <w:t>风险隐患库包括：风险隐患源、所在位置</w:t>
      </w:r>
      <w:r>
        <w:rPr>
          <w:rFonts w:hint="eastAsia"/>
          <w:sz w:val="28"/>
          <w:szCs w:val="28"/>
        </w:rPr>
        <w:t>(</w:t>
      </w:r>
      <w:r>
        <w:rPr>
          <w:rFonts w:hint="eastAsia"/>
          <w:sz w:val="28"/>
          <w:szCs w:val="28"/>
        </w:rPr>
        <w:t>单位</w:t>
      </w:r>
      <w:r>
        <w:rPr>
          <w:rFonts w:hint="eastAsia"/>
          <w:sz w:val="28"/>
          <w:szCs w:val="28"/>
        </w:rPr>
        <w:t>)</w:t>
      </w:r>
      <w:r>
        <w:rPr>
          <w:rFonts w:hint="eastAsia"/>
          <w:sz w:val="28"/>
          <w:szCs w:val="28"/>
        </w:rPr>
        <w:t>、风险隐患级别、影响和危害、处置能力和资源储备、有无预案、可控程度、单位及措施、制定治理整改措施情况、联系人、联系电话。风险隐患的整改情况直接与系统关联，并自动更新。</w:t>
      </w:r>
    </w:p>
    <w:p w14:paraId="134C1666" w14:textId="77777777" w:rsidR="003C1EF4" w:rsidRDefault="003C1EF4" w:rsidP="00A35D03">
      <w:pPr>
        <w:pStyle w:val="16"/>
        <w:numPr>
          <w:ilvl w:val="0"/>
          <w:numId w:val="91"/>
        </w:numPr>
        <w:rPr>
          <w:sz w:val="28"/>
        </w:rPr>
      </w:pPr>
      <w:r>
        <w:rPr>
          <w:rFonts w:hint="eastAsia"/>
          <w:sz w:val="28"/>
        </w:rPr>
        <w:t>数据库建立及组织方式</w:t>
      </w:r>
    </w:p>
    <w:p w14:paraId="6903FC07" w14:textId="77777777" w:rsidR="003C1EF4" w:rsidRDefault="003C1EF4" w:rsidP="00A35D03">
      <w:pPr>
        <w:pStyle w:val="affffffb"/>
        <w:spacing w:before="120"/>
        <w:ind w:firstLine="560"/>
        <w:rPr>
          <w:sz w:val="28"/>
          <w:szCs w:val="28"/>
        </w:rPr>
      </w:pPr>
      <w:r>
        <w:rPr>
          <w:rFonts w:hint="eastAsia"/>
          <w:sz w:val="28"/>
          <w:szCs w:val="28"/>
        </w:rPr>
        <w:t>风险隐患数据分布在众多部门和行业，应急工作必须预先掌控所有的风险源。市政府应急办制定风险源数据组织规范，发文件建立工作组，组织各部门按统一的要求，收集本部门所有的风险源数据，在各部门和行业按统一要求建立风险源数据库的同时，建立全市统一的危险源数据库。</w:t>
      </w:r>
    </w:p>
    <w:p w14:paraId="58E8827E" w14:textId="77777777" w:rsidR="003C1EF4" w:rsidRDefault="003C1EF4" w:rsidP="00A35D03">
      <w:pPr>
        <w:pStyle w:val="affffffb"/>
        <w:spacing w:before="120"/>
        <w:ind w:firstLine="560"/>
        <w:rPr>
          <w:sz w:val="28"/>
          <w:szCs w:val="28"/>
        </w:rPr>
      </w:pPr>
      <w:r>
        <w:rPr>
          <w:rFonts w:hint="eastAsia"/>
          <w:sz w:val="28"/>
          <w:szCs w:val="28"/>
        </w:rPr>
        <w:t>市政府应急指挥平台统筹组织风险源数据，在各部门建立风险源数据库的同时，先建立统一风险源数据库促进各分风险源数据库的形成，没有条件形成规范风险源数据库的部门，直接利用市政府应急指挥平台风险源数据库。</w:t>
      </w:r>
    </w:p>
    <w:p w14:paraId="6AE2EF77" w14:textId="77777777" w:rsidR="003C1EF4" w:rsidRDefault="003C1EF4" w:rsidP="00A35D03">
      <w:pPr>
        <w:pStyle w:val="16"/>
        <w:numPr>
          <w:ilvl w:val="0"/>
          <w:numId w:val="91"/>
        </w:numPr>
        <w:rPr>
          <w:sz w:val="28"/>
        </w:rPr>
      </w:pPr>
      <w:r>
        <w:rPr>
          <w:rFonts w:hint="eastAsia"/>
          <w:sz w:val="28"/>
        </w:rPr>
        <w:t>更新与维护</w:t>
      </w:r>
    </w:p>
    <w:p w14:paraId="1F09A450" w14:textId="77777777" w:rsidR="003C1EF4" w:rsidRDefault="003C1EF4" w:rsidP="00A35D03">
      <w:pPr>
        <w:pStyle w:val="affffffb"/>
        <w:spacing w:before="120"/>
        <w:ind w:firstLine="560"/>
        <w:rPr>
          <w:sz w:val="28"/>
          <w:szCs w:val="28"/>
        </w:rPr>
      </w:pPr>
      <w:r>
        <w:rPr>
          <w:rFonts w:hint="eastAsia"/>
          <w:sz w:val="28"/>
          <w:szCs w:val="28"/>
        </w:rPr>
        <w:t>风险隐患数据应该按照标准《重大危险源辨识》</w:t>
      </w:r>
      <w:r>
        <w:rPr>
          <w:rFonts w:hint="eastAsia"/>
          <w:sz w:val="28"/>
          <w:szCs w:val="28"/>
        </w:rPr>
        <w:t>(GB18218-2000)</w:t>
      </w:r>
      <w:r>
        <w:rPr>
          <w:rFonts w:hint="eastAsia"/>
          <w:sz w:val="28"/>
          <w:szCs w:val="28"/>
        </w:rPr>
        <w:t>对全市各行业危险源进行普查，形成危险源空间分布数据；经过坐标统一以后由专业人员导入数据库。</w:t>
      </w:r>
    </w:p>
    <w:p w14:paraId="4FF1631C" w14:textId="77777777" w:rsidR="008050A7" w:rsidRDefault="003C1EF4" w:rsidP="00A35D03">
      <w:pPr>
        <w:pStyle w:val="af"/>
      </w:pPr>
      <w:r>
        <w:rPr>
          <w:rFonts w:hint="eastAsia"/>
        </w:rPr>
        <w:t>对危险源各类物理化学属性，按照专家预先建立好的数据结构分别记录，最后将其与危险源分布图进行关联。</w:t>
      </w:r>
    </w:p>
    <w:p w14:paraId="7A73FF09" w14:textId="77777777" w:rsidR="008050A7" w:rsidRDefault="008050A7" w:rsidP="00A35D03">
      <w:pPr>
        <w:pStyle w:val="50"/>
      </w:pPr>
      <w:bookmarkStart w:id="246" w:name="_Toc477635968"/>
      <w:r>
        <w:rPr>
          <w:rFonts w:hint="eastAsia"/>
        </w:rPr>
        <w:lastRenderedPageBreak/>
        <w:t>避难场所库</w:t>
      </w:r>
      <w:bookmarkEnd w:id="246"/>
    </w:p>
    <w:p w14:paraId="4F0C029E" w14:textId="77777777" w:rsidR="003C1EF4" w:rsidRDefault="003C1EF4" w:rsidP="00A35D03">
      <w:pPr>
        <w:pStyle w:val="affffffb"/>
        <w:spacing w:before="120"/>
        <w:ind w:firstLine="560"/>
        <w:rPr>
          <w:sz w:val="28"/>
          <w:szCs w:val="28"/>
        </w:rPr>
      </w:pPr>
      <w:r>
        <w:rPr>
          <w:rFonts w:hint="eastAsia"/>
          <w:sz w:val="28"/>
          <w:szCs w:val="28"/>
        </w:rPr>
        <w:t>存储并管理分布市内的各避难场所信息，包括场所规模，位置、服务范围及配套设施，联络人等。</w:t>
      </w:r>
    </w:p>
    <w:p w14:paraId="1ACD351A" w14:textId="77777777" w:rsidR="003C1EF4" w:rsidRDefault="003C1EF4" w:rsidP="00A35D03">
      <w:pPr>
        <w:pStyle w:val="16"/>
        <w:numPr>
          <w:ilvl w:val="0"/>
          <w:numId w:val="92"/>
        </w:numPr>
        <w:rPr>
          <w:sz w:val="28"/>
        </w:rPr>
      </w:pPr>
      <w:r>
        <w:rPr>
          <w:rFonts w:hint="eastAsia"/>
          <w:sz w:val="28"/>
        </w:rPr>
        <w:t>数据库信息构成</w:t>
      </w:r>
    </w:p>
    <w:p w14:paraId="4D7AE7C8" w14:textId="77777777" w:rsidR="003C1EF4" w:rsidRDefault="003C1EF4" w:rsidP="00A35D03">
      <w:pPr>
        <w:pStyle w:val="affffffb"/>
        <w:spacing w:before="120"/>
        <w:ind w:firstLine="560"/>
        <w:rPr>
          <w:sz w:val="28"/>
          <w:szCs w:val="28"/>
        </w:rPr>
      </w:pPr>
      <w:r>
        <w:rPr>
          <w:rFonts w:hint="eastAsia"/>
          <w:sz w:val="28"/>
          <w:szCs w:val="28"/>
        </w:rPr>
        <w:t>避难场所库包括：场所名称、所在市域、面积、容纳人数、地址、经纬度、场所功能、抗震等级、主管单位、联系人、联系电话等。</w:t>
      </w:r>
    </w:p>
    <w:p w14:paraId="7F1ACC7A" w14:textId="77777777" w:rsidR="003C1EF4" w:rsidRDefault="003C1EF4" w:rsidP="00A35D03">
      <w:pPr>
        <w:pStyle w:val="16"/>
        <w:numPr>
          <w:ilvl w:val="0"/>
          <w:numId w:val="92"/>
        </w:numPr>
        <w:rPr>
          <w:sz w:val="28"/>
        </w:rPr>
      </w:pPr>
      <w:r>
        <w:rPr>
          <w:rFonts w:hint="eastAsia"/>
          <w:sz w:val="28"/>
        </w:rPr>
        <w:t>数据库建立及组织方式</w:t>
      </w:r>
    </w:p>
    <w:p w14:paraId="422368F2" w14:textId="77777777" w:rsidR="003C1EF4" w:rsidRDefault="003C1EF4" w:rsidP="00A35D03">
      <w:pPr>
        <w:pStyle w:val="affffffb"/>
        <w:spacing w:before="120"/>
        <w:ind w:firstLine="560"/>
        <w:rPr>
          <w:sz w:val="28"/>
          <w:szCs w:val="28"/>
        </w:rPr>
      </w:pPr>
      <w:r>
        <w:rPr>
          <w:rFonts w:hint="eastAsia"/>
          <w:sz w:val="28"/>
          <w:szCs w:val="28"/>
        </w:rPr>
        <w:t>避难场所数据分布在以民政局为主的众多部门和行业，应急工作中人员疏散与庇护安排必须预先掌控所有的避难场所分布。市政府应急办参考民政局的避难场所数据库设计，制定避难场所数据组织规范，组织各部门按统一的要求，收集本部门所有的避难场所数据，在各部门和行业按统一要求建立避难场所数据库的同时，建立全市统一的避难场所数据库。</w:t>
      </w:r>
    </w:p>
    <w:p w14:paraId="637DD2DF" w14:textId="77777777" w:rsidR="003C1EF4" w:rsidRDefault="003C1EF4" w:rsidP="00A35D03">
      <w:pPr>
        <w:pStyle w:val="affffffb"/>
        <w:spacing w:before="120"/>
        <w:ind w:firstLine="560"/>
        <w:rPr>
          <w:sz w:val="28"/>
          <w:szCs w:val="28"/>
        </w:rPr>
      </w:pPr>
      <w:r>
        <w:rPr>
          <w:rFonts w:hint="eastAsia"/>
          <w:sz w:val="28"/>
          <w:szCs w:val="28"/>
        </w:rPr>
        <w:t>市政府应急指挥平台统筹组织避难场所数据，以民政局为主在各部门建立避难场所数据库的同时，先建立统一避难场所数据库促进各分数据库的形成，没有条件形成规范避难场所数据库的部门，直接利用市政府应急指挥平台避难场所数据库。</w:t>
      </w:r>
    </w:p>
    <w:p w14:paraId="6D0F8F5F" w14:textId="77777777" w:rsidR="003C1EF4" w:rsidRDefault="003C1EF4" w:rsidP="00A35D03">
      <w:pPr>
        <w:pStyle w:val="16"/>
        <w:numPr>
          <w:ilvl w:val="0"/>
          <w:numId w:val="92"/>
        </w:numPr>
        <w:rPr>
          <w:sz w:val="28"/>
        </w:rPr>
      </w:pPr>
      <w:r>
        <w:rPr>
          <w:rFonts w:hint="eastAsia"/>
          <w:sz w:val="28"/>
        </w:rPr>
        <w:t>更新与维护</w:t>
      </w:r>
    </w:p>
    <w:p w14:paraId="08FC31F7" w14:textId="77777777" w:rsidR="008050A7" w:rsidRDefault="003C1EF4" w:rsidP="00A35D03">
      <w:pPr>
        <w:pStyle w:val="af"/>
      </w:pPr>
      <w:r>
        <w:rPr>
          <w:rFonts w:hint="eastAsia"/>
        </w:rPr>
        <w:t>避难场所数据的更新与维护以民政局为主，对全市避难场所进行普查，形成避难场所空间分布数据；经过坐标统一以后由专业人员导入数据库。</w:t>
      </w:r>
    </w:p>
    <w:p w14:paraId="4E158D59" w14:textId="77777777" w:rsidR="008050A7" w:rsidRDefault="008050A7" w:rsidP="00A35D03">
      <w:pPr>
        <w:pStyle w:val="50"/>
      </w:pPr>
      <w:bookmarkStart w:id="247" w:name="_Toc477635969"/>
      <w:r>
        <w:rPr>
          <w:rFonts w:hint="eastAsia"/>
        </w:rPr>
        <w:lastRenderedPageBreak/>
        <w:t>事件信息库</w:t>
      </w:r>
      <w:bookmarkEnd w:id="247"/>
    </w:p>
    <w:p w14:paraId="2BDC6726" w14:textId="77777777" w:rsidR="003C1EF4" w:rsidRDefault="003C1EF4" w:rsidP="00A35D03">
      <w:pPr>
        <w:pStyle w:val="affffffb"/>
        <w:spacing w:before="120"/>
        <w:ind w:firstLine="560"/>
        <w:rPr>
          <w:sz w:val="28"/>
          <w:szCs w:val="28"/>
        </w:rPr>
      </w:pPr>
      <w:r>
        <w:rPr>
          <w:rFonts w:hint="eastAsia"/>
          <w:sz w:val="28"/>
          <w:szCs w:val="28"/>
        </w:rPr>
        <w:t>事件信息数据库是突发事件处置全过程资料收集与记录的综合数据库，是为事后总结、分析、改进，以及查找问题、追究责任等，提供全面的基础资料。也为处置其他突发事件提供原型资料，在其他类似突发性事件处置中，可以通过分析查询事件数据，辅助制定更佳的处置方案。</w:t>
      </w:r>
    </w:p>
    <w:p w14:paraId="416DF226" w14:textId="77777777" w:rsidR="003C1EF4" w:rsidRDefault="003C1EF4" w:rsidP="00A35D03">
      <w:pPr>
        <w:pStyle w:val="16"/>
        <w:numPr>
          <w:ilvl w:val="0"/>
          <w:numId w:val="93"/>
        </w:numPr>
        <w:rPr>
          <w:sz w:val="28"/>
        </w:rPr>
      </w:pPr>
      <w:r>
        <w:rPr>
          <w:rFonts w:hint="eastAsia"/>
          <w:sz w:val="28"/>
        </w:rPr>
        <w:t>数据库信息构成</w:t>
      </w:r>
    </w:p>
    <w:p w14:paraId="31EF7160" w14:textId="77777777" w:rsidR="003C1EF4" w:rsidRDefault="003C1EF4" w:rsidP="00A35D03">
      <w:pPr>
        <w:pStyle w:val="affffffb"/>
        <w:spacing w:before="120"/>
        <w:ind w:firstLine="560"/>
        <w:rPr>
          <w:sz w:val="28"/>
          <w:szCs w:val="28"/>
        </w:rPr>
      </w:pPr>
      <w:r>
        <w:rPr>
          <w:rFonts w:hint="eastAsia"/>
          <w:sz w:val="28"/>
          <w:szCs w:val="28"/>
        </w:rPr>
        <w:t>包括上报事件数据、预警发布信息、事件预测记录、事件变化记录、资源调度记录、人员调度记录、任务完成记录、预警情况记录、事件处理流程数据等。</w:t>
      </w:r>
    </w:p>
    <w:p w14:paraId="49DD33FC" w14:textId="77777777" w:rsidR="003C1EF4" w:rsidRDefault="003C1EF4" w:rsidP="00A35D03">
      <w:pPr>
        <w:pStyle w:val="affffffb"/>
        <w:spacing w:before="120"/>
        <w:ind w:firstLine="560"/>
        <w:rPr>
          <w:sz w:val="28"/>
          <w:szCs w:val="28"/>
        </w:rPr>
      </w:pPr>
      <w:r>
        <w:rPr>
          <w:rFonts w:hint="eastAsia"/>
          <w:sz w:val="28"/>
          <w:szCs w:val="28"/>
        </w:rPr>
        <w:t>数据种类包括工作交换中的文本数据、表格数据，行为步骤的记录数据，全过程通信录音的音频数据，所有采集的图像数据，所有视频数据等。</w:t>
      </w:r>
    </w:p>
    <w:p w14:paraId="462028A8" w14:textId="77777777" w:rsidR="003C1EF4" w:rsidRDefault="003C1EF4" w:rsidP="00A35D03">
      <w:pPr>
        <w:pStyle w:val="16"/>
        <w:numPr>
          <w:ilvl w:val="0"/>
          <w:numId w:val="93"/>
        </w:numPr>
        <w:rPr>
          <w:sz w:val="28"/>
        </w:rPr>
      </w:pPr>
      <w:r>
        <w:rPr>
          <w:rFonts w:hint="eastAsia"/>
          <w:sz w:val="28"/>
        </w:rPr>
        <w:t>数据库建立及组织方式</w:t>
      </w:r>
    </w:p>
    <w:p w14:paraId="5AC49444" w14:textId="77777777" w:rsidR="003C1EF4" w:rsidRDefault="003C1EF4" w:rsidP="00A35D03">
      <w:pPr>
        <w:pStyle w:val="affffffb"/>
        <w:spacing w:before="120"/>
        <w:ind w:firstLine="560"/>
        <w:rPr>
          <w:sz w:val="28"/>
          <w:szCs w:val="28"/>
        </w:rPr>
      </w:pPr>
      <w:r>
        <w:rPr>
          <w:rFonts w:hint="eastAsia"/>
          <w:sz w:val="28"/>
          <w:szCs w:val="28"/>
        </w:rPr>
        <w:t>事件数据内容多、杂，需要采用归并整体分类组织的方式，设置多层级类别，增加辅助标注项，以便于事件数据的整理和有目的的使用。对于突发事件处置，由于实时性要求强，应在事件处置过程中采集数据，并将这项工作安排为突发性事件处置工作的组成部分。</w:t>
      </w:r>
    </w:p>
    <w:p w14:paraId="4278C95F" w14:textId="77777777" w:rsidR="003C1EF4" w:rsidRDefault="003C1EF4" w:rsidP="00A35D03">
      <w:pPr>
        <w:pStyle w:val="affffffb"/>
        <w:spacing w:before="120"/>
        <w:ind w:firstLine="560"/>
        <w:rPr>
          <w:sz w:val="28"/>
          <w:szCs w:val="28"/>
        </w:rPr>
      </w:pPr>
      <w:r>
        <w:rPr>
          <w:rFonts w:hint="eastAsia"/>
          <w:sz w:val="28"/>
          <w:szCs w:val="28"/>
        </w:rPr>
        <w:t>在应急工作中的通信、数据报送、数据交换等涉及产生数据、使用数据的各个环节中，有关的程序设计或设备使用，都要设计采集记录数据的分支操作，使各方面数据能全部进入事件数据库中。</w:t>
      </w:r>
    </w:p>
    <w:p w14:paraId="2ED22518" w14:textId="77777777" w:rsidR="003C1EF4" w:rsidRDefault="003C1EF4" w:rsidP="00A35D03">
      <w:pPr>
        <w:pStyle w:val="16"/>
        <w:numPr>
          <w:ilvl w:val="0"/>
          <w:numId w:val="93"/>
        </w:numPr>
        <w:rPr>
          <w:sz w:val="28"/>
        </w:rPr>
      </w:pPr>
      <w:r>
        <w:rPr>
          <w:rFonts w:hint="eastAsia"/>
          <w:sz w:val="28"/>
        </w:rPr>
        <w:t>更新与维护</w:t>
      </w:r>
    </w:p>
    <w:p w14:paraId="4EE5CC8E" w14:textId="77777777" w:rsidR="003C1EF4" w:rsidRDefault="003C1EF4" w:rsidP="00A35D03">
      <w:pPr>
        <w:pStyle w:val="affffffb"/>
        <w:spacing w:before="120"/>
        <w:ind w:firstLine="560"/>
        <w:rPr>
          <w:sz w:val="28"/>
          <w:szCs w:val="28"/>
        </w:rPr>
      </w:pPr>
      <w:r>
        <w:rPr>
          <w:rFonts w:hint="eastAsia"/>
          <w:sz w:val="28"/>
          <w:szCs w:val="28"/>
        </w:rPr>
        <w:t>事件信息数据库，是在应急平台系统运行过程中不断更新，并自动收集入库。</w:t>
      </w:r>
    </w:p>
    <w:p w14:paraId="60E53E53" w14:textId="77777777" w:rsidR="008050A7" w:rsidRDefault="003C1EF4" w:rsidP="00A35D03">
      <w:pPr>
        <w:pStyle w:val="af"/>
      </w:pPr>
      <w:r>
        <w:rPr>
          <w:rFonts w:hint="eastAsia"/>
        </w:rPr>
        <w:lastRenderedPageBreak/>
        <w:t>数据库的维护通过系统相关模块实现，对于多媒体数据，由于数据量巨大，不直接用于分析查询，大多作为资料保存。</w:t>
      </w:r>
    </w:p>
    <w:p w14:paraId="5594CEB7" w14:textId="77777777" w:rsidR="008050A7" w:rsidRDefault="008050A7" w:rsidP="00A35D03">
      <w:pPr>
        <w:pStyle w:val="50"/>
      </w:pPr>
      <w:r>
        <w:rPr>
          <w:rFonts w:hint="eastAsia"/>
        </w:rPr>
        <w:t>基础信息库</w:t>
      </w:r>
    </w:p>
    <w:p w14:paraId="48CB3725"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基础信息数据库主要包括应急财力、应急通信、应急运输、应急医疗卫生、重点防护目标、人口统计、经济统计等。</w:t>
      </w:r>
    </w:p>
    <w:p w14:paraId="370F592A"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一、数据库信息构成</w:t>
      </w:r>
    </w:p>
    <w:p w14:paraId="62DC681D"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1、应急财力</w:t>
      </w:r>
    </w:p>
    <w:p w14:paraId="3C9301C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应急财力主要包括各级政府专项应急资金的情况，募捐资金、募捐机构信息，应急保险情况以及相关基金情况等。</w:t>
      </w:r>
    </w:p>
    <w:p w14:paraId="6EB899BE"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2、应急通信</w:t>
      </w:r>
    </w:p>
    <w:p w14:paraId="3AEEF56D"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应急通信主要包括党政专用通信保障机构情况，应急通信保障机构情况，应急通信网络、有线或无线基站、卫星通信网络、广播电视台以及各有关单位的应急通信保障资源等。</w:t>
      </w:r>
    </w:p>
    <w:p w14:paraId="7C4A238C"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3、应急运输</w:t>
      </w:r>
    </w:p>
    <w:p w14:paraId="4342A09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应急运输主要包括运输站场（包括机场、港口、货场、运输管理机构和运输企业等）。</w:t>
      </w:r>
    </w:p>
    <w:p w14:paraId="6E181FC4"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4、应急医疗卫生</w:t>
      </w:r>
    </w:p>
    <w:p w14:paraId="2E878AA8"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应急医疗卫生主要包括医疗机构、疾病预防控制中心、卫生监督、医学科学研究机构等。</w:t>
      </w:r>
    </w:p>
    <w:p w14:paraId="20DF0A9A"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5、重点防护目标</w:t>
      </w:r>
    </w:p>
    <w:p w14:paraId="27A678EF" w14:textId="77777777" w:rsidR="00A406BF" w:rsidRDefault="003C1EF4" w:rsidP="00F358B4">
      <w:pPr>
        <w:pStyle w:val="affffffb"/>
        <w:spacing w:before="120"/>
        <w:ind w:firstLine="560"/>
        <w:rPr>
          <w:rFonts w:ascii="宋体" w:hAnsi="宋体"/>
          <w:sz w:val="28"/>
          <w:szCs w:val="28"/>
        </w:rPr>
      </w:pPr>
      <w:r>
        <w:rPr>
          <w:rFonts w:ascii="宋体" w:hAnsi="宋体" w:hint="eastAsia"/>
          <w:sz w:val="28"/>
          <w:szCs w:val="28"/>
        </w:rPr>
        <w:lastRenderedPageBreak/>
        <w:t>重点防护目标主要包括辖区内的重要政府部门、学校、公众聚集场所、金融机构、骨干管线、核设施、航天基地、战略物资储备基地、重点工程，以及区内能源储备库、核设施、机场等重要关键基础设施。</w:t>
      </w:r>
    </w:p>
    <w:p w14:paraId="387A2B23"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6、人口统计</w:t>
      </w:r>
    </w:p>
    <w:p w14:paraId="41D5AE0A"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用于确定突发公共事件需撤离和疏散群众范围和数量的根本依据，包括人口数量、出生率、死亡率、人口年龄构成等属性信息。</w:t>
      </w:r>
    </w:p>
    <w:p w14:paraId="3D8284AF"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7、经济统计</w:t>
      </w:r>
    </w:p>
    <w:p w14:paraId="5328F940"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主要包括地区生产总值、财政收入与支出、产业结构等。用以确定处置优先级别的基础性数据，同时也是灾害评估的重要指标，对恢复重建计划制定提供决策支持。</w:t>
      </w:r>
    </w:p>
    <w:p w14:paraId="65EEF79F"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二、数据库建立及组织方式</w:t>
      </w:r>
    </w:p>
    <w:p w14:paraId="1B9E73C5"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基础信息数据库涉及许多跨行业的数据，应该根据各单位工作和管理职责，按照相关专题以分库组织。市政府应急系统通过集成各部门的基础数据，以及自已组织的基础数据，建立市统一的基础数据库。</w:t>
      </w:r>
    </w:p>
    <w:p w14:paraId="28CBFA59"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对不能确定责任的数据，由市政府应急办直接组织数据，建立数据库。</w:t>
      </w:r>
    </w:p>
    <w:p w14:paraId="3450017F"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三、更新与维护</w:t>
      </w:r>
    </w:p>
    <w:p w14:paraId="7C5644D1" w14:textId="77777777" w:rsidR="008050A7" w:rsidRDefault="003C1EF4" w:rsidP="00A35D03">
      <w:pPr>
        <w:pStyle w:val="af"/>
      </w:pPr>
      <w:r>
        <w:rPr>
          <w:rFonts w:ascii="宋体" w:hAnsi="宋体" w:hint="eastAsia"/>
        </w:rPr>
        <w:t>基础信息数据库各专题数据专业性非常强，应该各专业数据由相关部门专业技术人员配合市政府应急系统技术人员进行更新和维护。</w:t>
      </w:r>
    </w:p>
    <w:p w14:paraId="149B0468" w14:textId="77777777" w:rsidR="008050A7" w:rsidRDefault="008050A7" w:rsidP="00A35D03">
      <w:pPr>
        <w:pStyle w:val="50"/>
      </w:pPr>
      <w:r>
        <w:rPr>
          <w:rFonts w:hint="eastAsia"/>
        </w:rPr>
        <w:t>地理信息库</w:t>
      </w:r>
    </w:p>
    <w:p w14:paraId="1A04D4A3"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包括基础地理信息及各类风险隐患、防护目标、应急物资、救援队伍、庇护场所等地图信息。</w:t>
      </w:r>
    </w:p>
    <w:p w14:paraId="465E364C"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lastRenderedPageBreak/>
        <w:t>一、数据库信息构成</w:t>
      </w:r>
    </w:p>
    <w:p w14:paraId="2755ED95"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基础地理信息数据是地图系统最基本的信息数据，包括各种平面和高程测量控制点、建筑物、道路、水系、境界、地形、植被、地名以及某些属性信息等，用于表示基本的地理环境，作为各种专题信息空间定位的载体。</w:t>
      </w:r>
    </w:p>
    <w:p w14:paraId="26883D27"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二、数据库建立及组织方式</w:t>
      </w:r>
    </w:p>
    <w:p w14:paraId="539EDAB5"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地理信息数据库统一采用百度地图数据库模型进行数据的组织。以百度开放的基础空间数据库为支撑，镜像建立在市政府应急系统，作为区应急基础空间数据。</w:t>
      </w:r>
    </w:p>
    <w:p w14:paraId="10392DE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三、更新与维护</w:t>
      </w:r>
    </w:p>
    <w:p w14:paraId="7CA353E1" w14:textId="77777777" w:rsidR="008050A7" w:rsidRDefault="003C1EF4" w:rsidP="00A35D03">
      <w:pPr>
        <w:pStyle w:val="af"/>
      </w:pPr>
      <w:r>
        <w:rPr>
          <w:rFonts w:ascii="宋体" w:hAnsi="宋体" w:hint="eastAsia"/>
        </w:rPr>
        <w:t>地理信息数据库是专业性很强的数据库建设，其更新与维护是专业性极强、量极大的工作，因此建议应用百度开放的地图数据，百度的数据每半年会更新一次，更新频率比其他地图系统大，可较大地保障了地图数据的真实性，或者根据实际要求采用专业的GIS地图。</w:t>
      </w:r>
    </w:p>
    <w:p w14:paraId="20D5D1D5" w14:textId="77777777" w:rsidR="008050A7" w:rsidRDefault="008050A7" w:rsidP="00A35D03">
      <w:pPr>
        <w:pStyle w:val="50"/>
      </w:pPr>
      <w:r>
        <w:rPr>
          <w:rFonts w:hint="eastAsia"/>
        </w:rPr>
        <w:t>文档资料库</w:t>
      </w:r>
    </w:p>
    <w:p w14:paraId="45DF8BD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在对突发事件的救援指挥、调度处置等应急业务领域中，会出现大量文档信息和资料，包括纯文本、普通文档、XML文件、图像、音视频等，需要使用独立的文档库对其进行存储和管理,以解决这些非结构化数据与传统的二维表形式的结构化数据之间存在的特性差异问题。</w:t>
      </w:r>
    </w:p>
    <w:p w14:paraId="2C05223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一、数据库信息构成</w:t>
      </w:r>
    </w:p>
    <w:p w14:paraId="5BFF0AD2" w14:textId="77777777" w:rsidR="00A406BF" w:rsidRDefault="003C1EF4" w:rsidP="00F358B4">
      <w:pPr>
        <w:pStyle w:val="affffffb"/>
        <w:spacing w:before="120"/>
        <w:ind w:firstLine="560"/>
        <w:rPr>
          <w:rFonts w:ascii="宋体" w:hAnsi="宋体"/>
          <w:sz w:val="28"/>
          <w:szCs w:val="28"/>
        </w:rPr>
      </w:pPr>
      <w:r>
        <w:rPr>
          <w:rFonts w:ascii="宋体" w:hAnsi="宋体" w:hint="eastAsia"/>
          <w:sz w:val="28"/>
          <w:szCs w:val="28"/>
        </w:rPr>
        <w:lastRenderedPageBreak/>
        <w:t>主要存储现有的相关文件和应急平台中所产生的正式文档、公文，包括多媒体格式的文件等信息，与现有的电子公文格式保持一致和兼容。</w:t>
      </w:r>
    </w:p>
    <w:p w14:paraId="624F0EE0"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二、数据库建立及组织方式</w:t>
      </w:r>
    </w:p>
    <w:p w14:paraId="0DFA997F"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文档数据内容多、杂，需要采用归并整体分类组织的方式，设置多层级类别，增加辅助标注项，以便于文档数据的整理和有目的的使用。</w:t>
      </w:r>
    </w:p>
    <w:p w14:paraId="61DF42C0"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在日常值守与应急处置工作中的收发文、数据报送等涉及产生文档数据、使用文档数据的各个环节中，有关的程序设计应设计采集记录文档数据的分支操作，使各方面文档数据能全部进入文档数据库中。</w:t>
      </w:r>
    </w:p>
    <w:p w14:paraId="4D10A0A2"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三、更新与维护</w:t>
      </w:r>
    </w:p>
    <w:p w14:paraId="11EF3B60" w14:textId="77777777" w:rsidR="008050A7" w:rsidRDefault="003C1EF4" w:rsidP="00A35D03">
      <w:pPr>
        <w:pStyle w:val="af"/>
      </w:pPr>
      <w:r>
        <w:rPr>
          <w:rFonts w:ascii="宋体" w:hAnsi="宋体" w:hint="eastAsia"/>
        </w:rPr>
        <w:t>文档资料数据库，是在应急平台系统运行过程中不断更新，并自动收集入库。数据库的维护通过系统相关模块实现。</w:t>
      </w:r>
    </w:p>
    <w:p w14:paraId="21C58128" w14:textId="77777777" w:rsidR="008050A7" w:rsidRDefault="008050A7" w:rsidP="00A35D03">
      <w:pPr>
        <w:pStyle w:val="41"/>
      </w:pPr>
      <w:bookmarkStart w:id="248" w:name="_Toc508702024"/>
      <w:r>
        <w:rPr>
          <w:rFonts w:hint="eastAsia"/>
        </w:rPr>
        <w:t>数据库内容建设</w:t>
      </w:r>
      <w:bookmarkEnd w:id="248"/>
    </w:p>
    <w:p w14:paraId="30F8A69C"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西安市应急指挥平台的顺利运行需要数据库内存储的大量基础数据来提供支持，这些基础数据主要来源于应急相关市应急委各成员单位。</w:t>
      </w:r>
    </w:p>
    <w:p w14:paraId="4E1C88A9"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数据库内容建设需要市应急委各成员单位按照有关规范收集和整理本部门或本市管辖范围内的基础数据。市应急委各成员单位收集基础数据可以利用数据采集软件、数据交换与共享系统（后期）等工具，根据预先设定标准格式进行采集。市应急委各成员单位负责整理和汇总其下属单位和部门填报的数据，使这些数据满足《国家应急平</w:t>
      </w:r>
      <w:r>
        <w:rPr>
          <w:rFonts w:ascii="宋体" w:hAnsi="宋体" w:hint="eastAsia"/>
          <w:sz w:val="28"/>
          <w:szCs w:val="28"/>
        </w:rPr>
        <w:lastRenderedPageBreak/>
        <w:t>台体系信息资源分类与编码规范（试行）》的要求以及市应急办对数据库内容建设的其他相关要求。</w:t>
      </w:r>
    </w:p>
    <w:p w14:paraId="37B39B01" w14:textId="77777777" w:rsidR="008050A7" w:rsidRDefault="003C1EF4" w:rsidP="00A35D03">
      <w:pPr>
        <w:pStyle w:val="af"/>
      </w:pPr>
      <w:r>
        <w:rPr>
          <w:rFonts w:ascii="宋体" w:hAnsi="宋体" w:hint="eastAsia"/>
        </w:rPr>
        <w:t>在数据交换与共享系统建设完成以前，市应急委各成员单位需要刻录数据光盘，以光盘为载体向市政府应急指挥平台数据库系统提供数据，并通过登录市平台西安市应急指挥平台客户端进行数据的更新维护。在后期数据交换与共享系统建设成功以后将通过数据交换与共享系统报送和更新数据。</w:t>
      </w:r>
    </w:p>
    <w:p w14:paraId="004E4684" w14:textId="77777777" w:rsidR="008050A7" w:rsidRDefault="008050A7" w:rsidP="00A35D03">
      <w:pPr>
        <w:pStyle w:val="50"/>
      </w:pPr>
      <w:r>
        <w:rPr>
          <w:rFonts w:hint="eastAsia"/>
        </w:rPr>
        <w:t>数据内容</w:t>
      </w:r>
    </w:p>
    <w:p w14:paraId="55F3DE90"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西安市应急指挥平台数据库建设所需要的基础数据来源于应急各相关部门，主要分为专业数据和基础数据（危险源、防护目标、应急机构、预案、案例、物资、队伍等）。因各个部门的管理职责和数据资源不同，不同的部门需要报送不同内容的数据。</w:t>
      </w:r>
    </w:p>
    <w:p w14:paraId="07AE2564"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应急平台对有关部门的数据需求，由市政府应急办提出，与有关部门协商后确定。填报的数据一方面须满足定期上报西安市应急指挥平台的要求；另一方面也用于本部门应急平台的数据库建库，供政府领导同志指挥决策时使用。</w:t>
      </w:r>
    </w:p>
    <w:p w14:paraId="3EDD1E7B"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有关部门须整理、验证下级部门的数据，保证数据的准确性、唯一性、现势性和完整性。准确性是指填报的数据要力求准确，如市内防护目标的经纬度应在市内。唯一性是指某类数据的每一条数据应保证唯一，不可多次出现。现势性是指保证数据内容是最新的，如某类物资储备的数量发生变化，填报的数据也应及时变化。完整性是指数据应保持完整，不可缺失关键字段内容，特别是必填项。</w:t>
      </w:r>
    </w:p>
    <w:p w14:paraId="43E73484" w14:textId="77777777" w:rsidR="008050A7" w:rsidRDefault="003C1EF4" w:rsidP="00A35D03">
      <w:pPr>
        <w:pStyle w:val="af"/>
      </w:pPr>
      <w:r>
        <w:rPr>
          <w:rFonts w:ascii="宋体" w:hAnsi="宋体" w:hint="eastAsia"/>
        </w:rPr>
        <w:t>根据《国家应急平台体系建设技术要求（试行）》中关于应用系</w:t>
      </w:r>
      <w:r>
        <w:rPr>
          <w:rFonts w:ascii="宋体" w:hAnsi="宋体" w:hint="eastAsia"/>
        </w:rPr>
        <w:lastRenderedPageBreak/>
        <w:t>统及数据库建设要求，并结合西安市应急指挥平台数据建设需要，需采集、市政府有关部门的数据。</w:t>
      </w:r>
    </w:p>
    <w:p w14:paraId="17D69202" w14:textId="77777777" w:rsidR="008050A7" w:rsidRDefault="008050A7" w:rsidP="00A35D03">
      <w:pPr>
        <w:pStyle w:val="50"/>
      </w:pPr>
      <w:r>
        <w:rPr>
          <w:rFonts w:hint="eastAsia"/>
        </w:rPr>
        <w:t>数据采集建库</w:t>
      </w:r>
    </w:p>
    <w:p w14:paraId="1DAC1957"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在市政府应急指挥平台数据库初始建库阶段，由市政府应急办提出数据内容需求和数据格式标准规范，市应急委各成员单位以约定格式上报所需的数据。市应急委各成员单位上报的数据格式较多，包括Oracle、</w:t>
      </w:r>
      <w:proofErr w:type="spellStart"/>
      <w:r>
        <w:rPr>
          <w:rFonts w:ascii="宋体" w:hAnsi="宋体" w:hint="eastAsia"/>
          <w:sz w:val="28"/>
          <w:szCs w:val="28"/>
        </w:rPr>
        <w:t>SQLServer</w:t>
      </w:r>
      <w:proofErr w:type="spellEnd"/>
      <w:r>
        <w:rPr>
          <w:rFonts w:ascii="宋体" w:hAnsi="宋体" w:hint="eastAsia"/>
          <w:sz w:val="28"/>
          <w:szCs w:val="28"/>
        </w:rPr>
        <w:t>、Access、Excel、Word等。在市政府应急指挥平台数据库建设过程中，需要将系统现有的数据库系统数据和部门分散、零碎的数据到一起，形成统一的、适用于应急管理工作的数据。</w:t>
      </w:r>
    </w:p>
    <w:p w14:paraId="6E54E470"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在数据中最重要的步骤之一是从上报数据中提取出来有用的数据，排除噪声、减少冗余、完成一系列的转换、累计、关键字改变、结构改变以及聚集处理，然后装入到市政府应急指挥平台数据库系统中。</w:t>
      </w:r>
    </w:p>
    <w:p w14:paraId="49CC819E"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以上工作可以通过数据抽取、转换、清洗和装载来实现。抽取工作主要是部门上报的数据进行自动读取并导入到市政府应急指挥平台数据库中；转换工作主要是不符合格式要求的数据（如非结构化的数据），通过制定的转换规则和编制的程序，进行自动转换后导入数据库；清洗工作主要是对无效的数据（如数据不完整、数据不一致等）进行剔除，选出有效的数据，然后入库；装载工作主要是将不同表的格式化数据自动装载到市政府应急指挥平台数据库。</w:t>
      </w:r>
    </w:p>
    <w:p w14:paraId="459557A6" w14:textId="77777777" w:rsidR="003C1EF4" w:rsidRDefault="003C1EF4" w:rsidP="00A35D03">
      <w:pPr>
        <w:pStyle w:val="affffffb"/>
        <w:spacing w:before="120"/>
        <w:ind w:firstLine="560"/>
        <w:rPr>
          <w:rFonts w:ascii="宋体" w:hAnsi="宋体"/>
          <w:sz w:val="28"/>
          <w:szCs w:val="28"/>
        </w:rPr>
      </w:pPr>
      <w:r>
        <w:rPr>
          <w:rFonts w:ascii="宋体" w:hAnsi="宋体" w:hint="eastAsia"/>
          <w:sz w:val="28"/>
          <w:szCs w:val="28"/>
        </w:rPr>
        <w:t>针对不同来源的数据，通过分析和比对，制定抽取、清洗和转换规则，利用软件进行清洗和转换，然后进行校验工作，从而实现数据入库的目的，在业务应用系统中能够进行查询和分析。</w:t>
      </w:r>
    </w:p>
    <w:p w14:paraId="0D505F90" w14:textId="77777777" w:rsidR="008050A7" w:rsidRDefault="003C1EF4" w:rsidP="00A35D03">
      <w:pPr>
        <w:pStyle w:val="af"/>
      </w:pPr>
      <w:r>
        <w:rPr>
          <w:rFonts w:ascii="宋体" w:hAnsi="宋体" w:hint="eastAsia"/>
        </w:rPr>
        <w:lastRenderedPageBreak/>
        <w:t>在市政府应急指挥平台数据库更新完善阶段，市应急委各成员单位通过登录市平台西安市应急指挥平台客户端填报的方式实现数据的更新与维护；根据数据交换与共享的有关标准规范，建立数据交换与共享系统，实现市政府应急指挥平台与市应急委各成员单位之间的数据交换与共享。</w:t>
      </w:r>
    </w:p>
    <w:p w14:paraId="5F6ECC23" w14:textId="77777777" w:rsidR="008050A7" w:rsidRDefault="008050A7" w:rsidP="00A35D03">
      <w:pPr>
        <w:pStyle w:val="50"/>
      </w:pPr>
      <w:r>
        <w:rPr>
          <w:rFonts w:hint="eastAsia"/>
        </w:rPr>
        <w:t>数据加工、整理</w:t>
      </w:r>
    </w:p>
    <w:p w14:paraId="389A36BA" w14:textId="77777777" w:rsidR="008050A7" w:rsidRDefault="003C1EF4" w:rsidP="00A35D03">
      <w:pPr>
        <w:pStyle w:val="af"/>
      </w:pPr>
      <w:r>
        <w:rPr>
          <w:rFonts w:ascii="宋体" w:hAnsi="宋体" w:hint="eastAsia"/>
        </w:rPr>
        <w:t>需要进行加工的数据包括一些纸质材料的原始数据、预案、案例、地理信息数据等。可采用完全手工录入和利用扫描识别软件录入等多种方式进行加工、整理。地理信息数据为保证数据的正确性、完整性，在初始化入库前只收取电子数据，并必须保证有坐标信息。</w:t>
      </w:r>
    </w:p>
    <w:p w14:paraId="0F325983" w14:textId="77777777" w:rsidR="008050A7" w:rsidRDefault="008050A7" w:rsidP="00A35D03">
      <w:pPr>
        <w:pStyle w:val="50"/>
      </w:pPr>
      <w:r>
        <w:rPr>
          <w:rFonts w:hint="eastAsia"/>
        </w:rPr>
        <w:t>数据校验、入库</w:t>
      </w:r>
    </w:p>
    <w:p w14:paraId="19A0A533" w14:textId="77777777" w:rsidR="008050A7" w:rsidRDefault="003C1EF4" w:rsidP="008050A7">
      <w:pPr>
        <w:pStyle w:val="af"/>
        <w:rPr>
          <w:rFonts w:ascii="宋体" w:hAnsi="宋体"/>
        </w:rPr>
      </w:pPr>
      <w:r>
        <w:rPr>
          <w:rFonts w:ascii="宋体" w:hAnsi="宋体" w:hint="eastAsia"/>
        </w:rPr>
        <w:t>整理加工完毕的数据，经过校验，录入到市政府应急指挥平台数据库，为系统运行提供准确的数据支撑。</w:t>
      </w:r>
    </w:p>
    <w:p w14:paraId="42EE4841" w14:textId="77777777" w:rsidR="00F53768" w:rsidRDefault="00F53768" w:rsidP="00F53768">
      <w:pPr>
        <w:pStyle w:val="21"/>
        <w:widowControl/>
        <w:tabs>
          <w:tab w:val="left" w:pos="0"/>
          <w:tab w:val="left" w:pos="600"/>
        </w:tabs>
        <w:spacing w:beforeLines="100" w:before="312" w:afterLines="75" w:after="234" w:line="360" w:lineRule="auto"/>
        <w:ind w:left="0" w:firstLine="0"/>
        <w:contextualSpacing/>
        <w:jc w:val="left"/>
      </w:pPr>
      <w:bookmarkStart w:id="249" w:name="_Toc525725673"/>
      <w:r>
        <w:rPr>
          <w:rFonts w:hint="eastAsia"/>
        </w:rPr>
        <w:t>移动应急平台</w:t>
      </w:r>
      <w:bookmarkEnd w:id="249"/>
    </w:p>
    <w:p w14:paraId="4A56BE54" w14:textId="77777777" w:rsidR="00F53768" w:rsidRDefault="00BD6181" w:rsidP="00F53768">
      <w:pPr>
        <w:pStyle w:val="31"/>
        <w:widowControl/>
        <w:tabs>
          <w:tab w:val="left" w:pos="0"/>
          <w:tab w:val="left" w:pos="840"/>
        </w:tabs>
        <w:spacing w:beforeLines="100" w:before="312" w:afterLines="75" w:after="234" w:line="360" w:lineRule="auto"/>
        <w:ind w:left="0" w:firstLine="0"/>
        <w:contextualSpacing/>
        <w:jc w:val="left"/>
      </w:pPr>
      <w:bookmarkStart w:id="250" w:name="_Toc525725674"/>
      <w:r>
        <w:rPr>
          <w:rFonts w:hint="eastAsia"/>
        </w:rPr>
        <w:t>中型应急指挥车</w:t>
      </w:r>
      <w:bookmarkEnd w:id="250"/>
    </w:p>
    <w:p w14:paraId="7CD078C0"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t>建设目标</w:t>
      </w:r>
    </w:p>
    <w:p w14:paraId="64B54E97" w14:textId="77777777" w:rsidR="00F53768" w:rsidRDefault="00F53768" w:rsidP="00F53768">
      <w:pPr>
        <w:pStyle w:val="af"/>
      </w:pPr>
      <w:r>
        <w:rPr>
          <w:rFonts w:hint="eastAsia"/>
        </w:rPr>
        <w:t>按照国家应急平台体系建设有关要求，以市政府应急办提出的需求为依据，建设“便捷高效、安全实用、稳定可靠”的现场应急指挥</w:t>
      </w:r>
      <w:r>
        <w:rPr>
          <w:rFonts w:hint="eastAsia"/>
        </w:rPr>
        <w:lastRenderedPageBreak/>
        <w:t>调度系统，实现应急处突现场复杂环境下的基础通讯、指挥调度、信息管理等功能，并可以通过运营商</w:t>
      </w:r>
      <w:r>
        <w:rPr>
          <w:rFonts w:hint="eastAsia"/>
        </w:rPr>
        <w:t>4G</w:t>
      </w:r>
      <w:r>
        <w:rPr>
          <w:rFonts w:hint="eastAsia"/>
        </w:rPr>
        <w:t>通道或卫星通道将现场应急指挥系统与市政府应急平台指挥中心系统对接互通，实现总部指挥中心与现场指挥中心的联动指挥。</w:t>
      </w:r>
    </w:p>
    <w:p w14:paraId="1A94E5FA"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t>建设方案</w:t>
      </w:r>
    </w:p>
    <w:p w14:paraId="5D47699B" w14:textId="77777777" w:rsidR="00F53768" w:rsidRDefault="00BD6181" w:rsidP="00F53768">
      <w:pPr>
        <w:pStyle w:val="affffffb"/>
        <w:spacing w:before="120"/>
        <w:ind w:firstLine="560"/>
        <w:rPr>
          <w:rFonts w:ascii="宋体" w:hAnsi="宋体"/>
          <w:sz w:val="28"/>
          <w:szCs w:val="28"/>
        </w:rPr>
      </w:pPr>
      <w:r>
        <w:rPr>
          <w:rFonts w:ascii="宋体" w:hAnsi="宋体" w:hint="eastAsia"/>
          <w:sz w:val="28"/>
          <w:szCs w:val="28"/>
        </w:rPr>
        <w:t>中型应急指挥车</w:t>
      </w:r>
      <w:r w:rsidR="00F53768">
        <w:rPr>
          <w:rFonts w:ascii="宋体" w:hAnsi="宋体" w:hint="eastAsia"/>
          <w:sz w:val="28"/>
          <w:szCs w:val="28"/>
        </w:rPr>
        <w:t>是建于机动车载体上的车载卫星通信地球站。目前的静中通卫星通信车技术先进、功能齐全、便捷实用，具备良好的机动能力。可以根据需要在指定地点建立通信链路，实现所需站点的通信连接。保障语音、视频和数据的实时传输，提供可靠的通信服务。</w:t>
      </w:r>
    </w:p>
    <w:p w14:paraId="17AB4B95" w14:textId="77777777" w:rsidR="00F53768" w:rsidRDefault="00F53768" w:rsidP="00F53768">
      <w:pPr>
        <w:pStyle w:val="af"/>
        <w:rPr>
          <w:rFonts w:ascii="宋体" w:hAnsi="宋体"/>
        </w:rPr>
      </w:pPr>
      <w:r>
        <w:rPr>
          <w:rFonts w:ascii="宋体" w:hAnsi="宋体" w:hint="eastAsia"/>
        </w:rPr>
        <w:t>本</w:t>
      </w:r>
      <w:r>
        <w:rPr>
          <w:rFonts w:ascii="宋体" w:hAnsi="宋体"/>
        </w:rPr>
        <w:t>系统将利用</w:t>
      </w:r>
      <w:r>
        <w:rPr>
          <w:rFonts w:ascii="宋体" w:hAnsi="宋体" w:hint="eastAsia"/>
        </w:rPr>
        <w:t>应急指挥大厅的</w:t>
      </w:r>
      <w:r>
        <w:rPr>
          <w:rFonts w:ascii="宋体" w:hAnsi="宋体"/>
        </w:rPr>
        <w:t>一辆</w:t>
      </w:r>
      <w:r>
        <w:rPr>
          <w:rFonts w:ascii="宋体" w:hAnsi="宋体" w:hint="eastAsia"/>
        </w:rPr>
        <w:t>中</w:t>
      </w:r>
      <w:r>
        <w:rPr>
          <w:rFonts w:ascii="宋体" w:hAnsi="宋体"/>
        </w:rPr>
        <w:t>型车辆进行改造</w:t>
      </w:r>
      <w:r>
        <w:rPr>
          <w:rFonts w:ascii="宋体" w:hAnsi="宋体" w:hint="eastAsia"/>
        </w:rPr>
        <w:t>，可具有卫星通信功能、图像功能、现场信息监视、存储功能、现场广播功能、现场照明功能、自供电功能、指挥及办公自动化，警示功能及其它相关辅助功能的综合通信指挥车，相当于一个功能齐备的移动的指挥中心。静中通</w:t>
      </w:r>
      <w:r>
        <w:rPr>
          <w:rFonts w:ascii="宋体" w:hAnsi="宋体"/>
        </w:rPr>
        <w:t>组成框图如</w:t>
      </w:r>
      <w:r>
        <w:rPr>
          <w:rFonts w:ascii="宋体" w:hAnsi="宋体" w:hint="eastAsia"/>
        </w:rPr>
        <w:t>下图</w:t>
      </w:r>
      <w:r>
        <w:rPr>
          <w:rFonts w:ascii="宋体" w:hAnsi="宋体"/>
        </w:rPr>
        <w:t>所示。</w:t>
      </w:r>
    </w:p>
    <w:p w14:paraId="217F58AA" w14:textId="77777777" w:rsidR="00F53768" w:rsidRDefault="00F53768" w:rsidP="00F358B4">
      <w:pPr>
        <w:pStyle w:val="af"/>
        <w:ind w:firstLineChars="0" w:firstLine="0"/>
        <w:jc w:val="center"/>
        <w:rPr>
          <w:rFonts w:ascii="宋体" w:hAnsi="宋体"/>
          <w:sz w:val="21"/>
          <w:szCs w:val="21"/>
        </w:rPr>
      </w:pPr>
      <w:r>
        <w:rPr>
          <w:noProof/>
        </w:rPr>
        <w:drawing>
          <wp:inline distT="0" distB="0" distL="0" distR="0" wp14:anchorId="349BB857" wp14:editId="54FBB107">
            <wp:extent cx="4759519" cy="2396578"/>
            <wp:effectExtent l="0" t="0" r="3175" b="3810"/>
            <wp:docPr id="29" name="图片 29" descr="中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中型"/>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770683" cy="2402200"/>
                    </a:xfrm>
                    <a:prstGeom prst="rect">
                      <a:avLst/>
                    </a:prstGeom>
                    <a:noFill/>
                    <a:ln>
                      <a:noFill/>
                    </a:ln>
                  </pic:spPr>
                </pic:pic>
              </a:graphicData>
            </a:graphic>
          </wp:inline>
        </w:drawing>
      </w:r>
    </w:p>
    <w:p w14:paraId="2D793AD0" w14:textId="77777777" w:rsidR="00F53768" w:rsidRDefault="00F53768" w:rsidP="00F53768">
      <w:pPr>
        <w:pStyle w:val="af"/>
        <w:ind w:firstLineChars="0" w:firstLine="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1</w:t>
      </w:r>
      <w:r>
        <w:rPr>
          <w:rFonts w:ascii="宋体" w:hAnsi="宋体"/>
          <w:sz w:val="21"/>
          <w:szCs w:val="21"/>
        </w:rPr>
        <w:fldChar w:fldCharType="end"/>
      </w:r>
      <w:r w:rsidR="00BD6181">
        <w:rPr>
          <w:rFonts w:ascii="宋体" w:hAnsi="宋体" w:hint="eastAsia"/>
          <w:sz w:val="21"/>
          <w:szCs w:val="21"/>
        </w:rPr>
        <w:t>中型应急指挥车</w:t>
      </w:r>
      <w:r>
        <w:rPr>
          <w:rFonts w:ascii="宋体" w:hAnsi="宋体"/>
          <w:sz w:val="21"/>
          <w:szCs w:val="21"/>
        </w:rPr>
        <w:t>组成结构图</w:t>
      </w:r>
    </w:p>
    <w:p w14:paraId="1ED21B3A"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lastRenderedPageBreak/>
        <w:t>该系统</w:t>
      </w:r>
      <w:r>
        <w:rPr>
          <w:rFonts w:ascii="宋体" w:hAnsi="宋体"/>
          <w:sz w:val="28"/>
          <w:szCs w:val="28"/>
        </w:rPr>
        <w:t>主要</w:t>
      </w:r>
      <w:r>
        <w:rPr>
          <w:rFonts w:ascii="宋体" w:hAnsi="宋体" w:hint="eastAsia"/>
          <w:sz w:val="28"/>
          <w:szCs w:val="28"/>
        </w:rPr>
        <w:t>实现</w:t>
      </w:r>
      <w:r>
        <w:rPr>
          <w:rFonts w:ascii="宋体" w:hAnsi="宋体"/>
          <w:sz w:val="28"/>
          <w:szCs w:val="28"/>
        </w:rPr>
        <w:t>以下功能：</w:t>
      </w:r>
    </w:p>
    <w:p w14:paraId="7D6B357E"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1、同样</w:t>
      </w:r>
      <w:r>
        <w:rPr>
          <w:rFonts w:ascii="宋体" w:hAnsi="宋体"/>
          <w:sz w:val="28"/>
          <w:szCs w:val="28"/>
        </w:rPr>
        <w:t>用于系统内双向交互式业务的传输，</w:t>
      </w:r>
      <w:r>
        <w:rPr>
          <w:rFonts w:ascii="宋体" w:hAnsi="宋体" w:hint="eastAsia"/>
          <w:sz w:val="28"/>
          <w:szCs w:val="28"/>
        </w:rPr>
        <w:t>具备音、视频和数据通信功能，与小型移动指挥车</w:t>
      </w:r>
      <w:r>
        <w:rPr>
          <w:rFonts w:ascii="宋体" w:hAnsi="宋体"/>
          <w:sz w:val="28"/>
          <w:szCs w:val="28"/>
        </w:rPr>
        <w:t>有所区别的是</w:t>
      </w:r>
      <w:r w:rsidR="00BD6181">
        <w:rPr>
          <w:rFonts w:ascii="宋体" w:hAnsi="宋体" w:hint="eastAsia"/>
          <w:sz w:val="28"/>
          <w:szCs w:val="28"/>
        </w:rPr>
        <w:t>中型应急指挥车</w:t>
      </w:r>
      <w:r>
        <w:rPr>
          <w:rFonts w:ascii="宋体" w:hAnsi="宋体" w:hint="eastAsia"/>
          <w:sz w:val="28"/>
          <w:szCs w:val="28"/>
        </w:rPr>
        <w:t>在</w:t>
      </w:r>
      <w:r>
        <w:rPr>
          <w:rFonts w:ascii="宋体" w:hAnsi="宋体"/>
          <w:sz w:val="28"/>
          <w:szCs w:val="28"/>
        </w:rPr>
        <w:t>通信状态下属于静态通信站点</w:t>
      </w:r>
      <w:r>
        <w:rPr>
          <w:rFonts w:ascii="宋体" w:hAnsi="宋体" w:hint="eastAsia"/>
          <w:sz w:val="28"/>
          <w:szCs w:val="28"/>
        </w:rPr>
        <w:t>；</w:t>
      </w:r>
    </w:p>
    <w:p w14:paraId="14F0102C"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2、可接入</w:t>
      </w:r>
      <w:r>
        <w:rPr>
          <w:rFonts w:ascii="宋体" w:hAnsi="宋体"/>
          <w:sz w:val="28"/>
          <w:szCs w:val="28"/>
        </w:rPr>
        <w:t>指挥中心</w:t>
      </w:r>
      <w:r>
        <w:rPr>
          <w:rFonts w:ascii="宋体" w:hAnsi="宋体" w:hint="eastAsia"/>
          <w:sz w:val="28"/>
          <w:szCs w:val="28"/>
        </w:rPr>
        <w:t>会议系统，召开视频会议，为远程政务协商、决策商议制定提供可靠通信保障；</w:t>
      </w:r>
    </w:p>
    <w:p w14:paraId="58A922F4"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3、可为随车人员提供互联网接入、网页浏览、电子邮件等多业务应用，实现IP业务在卫星链路上的传输，</w:t>
      </w:r>
      <w:r>
        <w:rPr>
          <w:rFonts w:ascii="宋体" w:hAnsi="宋体"/>
          <w:sz w:val="28"/>
          <w:szCs w:val="28"/>
        </w:rPr>
        <w:t>且业务传输不受地域、自然环境等影响。</w:t>
      </w:r>
    </w:p>
    <w:p w14:paraId="6BAEC29B"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4、具备短波传输</w:t>
      </w:r>
      <w:r>
        <w:rPr>
          <w:rFonts w:ascii="宋体" w:hAnsi="宋体"/>
          <w:sz w:val="28"/>
          <w:szCs w:val="28"/>
        </w:rPr>
        <w:t>通信手段</w:t>
      </w:r>
      <w:r>
        <w:rPr>
          <w:rFonts w:ascii="宋体" w:hAnsi="宋体" w:hint="eastAsia"/>
          <w:sz w:val="28"/>
          <w:szCs w:val="28"/>
        </w:rPr>
        <w:t>，</w:t>
      </w:r>
      <w:r>
        <w:rPr>
          <w:rFonts w:ascii="宋体" w:hAnsi="宋体"/>
          <w:sz w:val="28"/>
          <w:szCs w:val="28"/>
        </w:rPr>
        <w:t>在特殊状况下可直接利用</w:t>
      </w:r>
      <w:r>
        <w:rPr>
          <w:rFonts w:ascii="宋体" w:hAnsi="宋体" w:hint="eastAsia"/>
          <w:sz w:val="28"/>
          <w:szCs w:val="28"/>
        </w:rPr>
        <w:t>短波</w:t>
      </w:r>
      <w:r>
        <w:rPr>
          <w:rFonts w:ascii="宋体" w:hAnsi="宋体"/>
          <w:sz w:val="28"/>
          <w:szCs w:val="28"/>
        </w:rPr>
        <w:t>传输实现与指挥中心的话音业务；</w:t>
      </w:r>
    </w:p>
    <w:p w14:paraId="2A6C9797"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5、可</w:t>
      </w:r>
      <w:r>
        <w:rPr>
          <w:rFonts w:ascii="宋体" w:hAnsi="宋体"/>
          <w:sz w:val="28"/>
          <w:szCs w:val="28"/>
        </w:rPr>
        <w:t>利用网络</w:t>
      </w:r>
      <w:r>
        <w:rPr>
          <w:rFonts w:ascii="宋体" w:hAnsi="宋体" w:hint="eastAsia"/>
          <w:sz w:val="28"/>
          <w:szCs w:val="28"/>
        </w:rPr>
        <w:t>融合</w:t>
      </w:r>
      <w:r>
        <w:rPr>
          <w:rFonts w:ascii="宋体" w:hAnsi="宋体"/>
          <w:sz w:val="28"/>
          <w:szCs w:val="28"/>
        </w:rPr>
        <w:t>电台</w:t>
      </w:r>
      <w:r>
        <w:rPr>
          <w:rFonts w:ascii="宋体" w:hAnsi="宋体" w:hint="eastAsia"/>
          <w:sz w:val="28"/>
          <w:szCs w:val="28"/>
        </w:rPr>
        <w:t>形成</w:t>
      </w:r>
      <w:r>
        <w:rPr>
          <w:rFonts w:ascii="宋体" w:hAnsi="宋体"/>
          <w:sz w:val="28"/>
          <w:szCs w:val="28"/>
        </w:rPr>
        <w:t>小范围</w:t>
      </w:r>
      <w:r>
        <w:rPr>
          <w:rFonts w:ascii="宋体" w:hAnsi="宋体" w:hint="eastAsia"/>
          <w:sz w:val="28"/>
          <w:szCs w:val="28"/>
        </w:rPr>
        <w:t>自组网络，传输</w:t>
      </w:r>
      <w:r>
        <w:rPr>
          <w:rFonts w:ascii="宋体" w:hAnsi="宋体"/>
          <w:sz w:val="28"/>
          <w:szCs w:val="28"/>
        </w:rPr>
        <w:t>采集到的音视频数据。</w:t>
      </w:r>
    </w:p>
    <w:p w14:paraId="23004942"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6、LTE多媒体宽带集群调度系统</w:t>
      </w:r>
    </w:p>
    <w:p w14:paraId="5D0734CD" w14:textId="77777777" w:rsidR="00F53768" w:rsidRDefault="00F53768" w:rsidP="00F53768">
      <w:pPr>
        <w:pStyle w:val="af"/>
        <w:ind w:firstLineChars="0" w:firstLine="0"/>
        <w:rPr>
          <w:rFonts w:ascii="宋体" w:hAnsi="宋体"/>
        </w:rPr>
      </w:pPr>
      <w:r>
        <w:rPr>
          <w:rFonts w:ascii="宋体" w:hAnsi="宋体" w:hint="eastAsia"/>
        </w:rPr>
        <w:t>与小型移动指挥车中的LTE多媒体宽带集群调度系统功能一致。</w:t>
      </w:r>
    </w:p>
    <w:p w14:paraId="788195C7"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t>系统配置</w:t>
      </w:r>
    </w:p>
    <w:tbl>
      <w:tblPr>
        <w:tblW w:w="440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80"/>
        <w:gridCol w:w="2484"/>
        <w:gridCol w:w="2345"/>
      </w:tblGrid>
      <w:tr w:rsidR="00F53768" w14:paraId="470E40C5" w14:textId="77777777" w:rsidTr="003A7FA5">
        <w:trPr>
          <w:jc w:val="center"/>
        </w:trPr>
        <w:tc>
          <w:tcPr>
            <w:tcW w:w="1697" w:type="pct"/>
            <w:tcBorders>
              <w:top w:val="single" w:sz="4" w:space="0" w:color="000000"/>
              <w:left w:val="single" w:sz="4" w:space="0" w:color="000000"/>
              <w:bottom w:val="single" w:sz="4" w:space="0" w:color="000000"/>
              <w:right w:val="single" w:sz="4" w:space="0" w:color="000000"/>
            </w:tcBorders>
            <w:vAlign w:val="center"/>
            <w:hideMark/>
          </w:tcPr>
          <w:p w14:paraId="1E5BF66B"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rPr>
              <w:t>1.2米米静中通卫星天线及卫星设备</w:t>
            </w:r>
          </w:p>
        </w:tc>
        <w:tc>
          <w:tcPr>
            <w:tcW w:w="1699" w:type="pct"/>
            <w:tcBorders>
              <w:top w:val="single" w:sz="4" w:space="0" w:color="000000"/>
              <w:left w:val="single" w:sz="4" w:space="0" w:color="000000"/>
              <w:bottom w:val="single" w:sz="4" w:space="0" w:color="000000"/>
              <w:right w:val="single" w:sz="4" w:space="0" w:color="000000"/>
            </w:tcBorders>
            <w:vAlign w:val="center"/>
            <w:hideMark/>
          </w:tcPr>
          <w:p w14:paraId="49093BEA"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单兵无线图传设备</w:t>
            </w:r>
          </w:p>
        </w:tc>
        <w:tc>
          <w:tcPr>
            <w:tcW w:w="1604" w:type="pct"/>
            <w:tcBorders>
              <w:top w:val="single" w:sz="4" w:space="0" w:color="000000"/>
              <w:left w:val="single" w:sz="4" w:space="0" w:color="000000"/>
              <w:bottom w:val="single" w:sz="4" w:space="0" w:color="000000"/>
              <w:right w:val="single" w:sz="4" w:space="0" w:color="000000"/>
            </w:tcBorders>
            <w:vAlign w:val="center"/>
            <w:hideMark/>
          </w:tcPr>
          <w:p w14:paraId="024C6012" w14:textId="77777777" w:rsidR="00F53768" w:rsidRDefault="00F53768" w:rsidP="003A7FA5">
            <w:pPr>
              <w:snapToGrid w:val="0"/>
              <w:jc w:val="left"/>
              <w:rPr>
                <w:rFonts w:asciiTheme="minorEastAsia" w:hAnsiTheme="minorEastAsia" w:cs="Arial"/>
                <w:color w:val="FF0000"/>
                <w:sz w:val="28"/>
                <w:szCs w:val="28"/>
              </w:rPr>
            </w:pPr>
            <w:proofErr w:type="spellStart"/>
            <w:r>
              <w:rPr>
                <w:rFonts w:asciiTheme="minorEastAsia" w:hAnsiTheme="minorEastAsia" w:cs="Arial" w:hint="eastAsia"/>
                <w:sz w:val="28"/>
                <w:szCs w:val="28"/>
                <w:lang w:val="x-none"/>
              </w:rPr>
              <w:t>ZiLTE应急通信系统</w:t>
            </w:r>
            <w:proofErr w:type="spellEnd"/>
          </w:p>
        </w:tc>
      </w:tr>
      <w:tr w:rsidR="00F53768" w14:paraId="721D2C91" w14:textId="77777777" w:rsidTr="003A7FA5">
        <w:trPr>
          <w:jc w:val="center"/>
        </w:trPr>
        <w:tc>
          <w:tcPr>
            <w:tcW w:w="1697" w:type="pct"/>
            <w:tcBorders>
              <w:top w:val="single" w:sz="4" w:space="0" w:color="000000"/>
              <w:left w:val="single" w:sz="4" w:space="0" w:color="000000"/>
              <w:bottom w:val="single" w:sz="4" w:space="0" w:color="000000"/>
              <w:right w:val="single" w:sz="4" w:space="0" w:color="000000"/>
            </w:tcBorders>
            <w:vAlign w:val="center"/>
            <w:hideMark/>
          </w:tcPr>
          <w:p w14:paraId="08D7A22F"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综合语音平台</w:t>
            </w:r>
          </w:p>
        </w:tc>
        <w:tc>
          <w:tcPr>
            <w:tcW w:w="1699" w:type="pct"/>
            <w:tcBorders>
              <w:top w:val="single" w:sz="4" w:space="0" w:color="000000"/>
              <w:left w:val="single" w:sz="4" w:space="0" w:color="000000"/>
              <w:bottom w:val="single" w:sz="4" w:space="0" w:color="000000"/>
              <w:right w:val="single" w:sz="4" w:space="0" w:color="000000"/>
            </w:tcBorders>
            <w:vAlign w:val="center"/>
            <w:hideMark/>
          </w:tcPr>
          <w:p w14:paraId="53759CAC"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集群、常规车载台、转信台及短波电台</w:t>
            </w:r>
          </w:p>
        </w:tc>
        <w:tc>
          <w:tcPr>
            <w:tcW w:w="1604" w:type="pct"/>
            <w:tcBorders>
              <w:top w:val="single" w:sz="4" w:space="0" w:color="000000"/>
              <w:left w:val="single" w:sz="4" w:space="0" w:color="000000"/>
              <w:bottom w:val="single" w:sz="4" w:space="0" w:color="000000"/>
              <w:right w:val="single" w:sz="4" w:space="0" w:color="000000"/>
            </w:tcBorders>
            <w:vAlign w:val="center"/>
            <w:hideMark/>
          </w:tcPr>
          <w:p w14:paraId="620843C8"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集中控制系统</w:t>
            </w:r>
          </w:p>
        </w:tc>
      </w:tr>
      <w:tr w:rsidR="00F53768" w14:paraId="5B3E3066" w14:textId="77777777" w:rsidTr="003A7FA5">
        <w:trPr>
          <w:jc w:val="center"/>
        </w:trPr>
        <w:tc>
          <w:tcPr>
            <w:tcW w:w="1697" w:type="pct"/>
            <w:tcBorders>
              <w:top w:val="single" w:sz="4" w:space="0" w:color="000000"/>
              <w:left w:val="single" w:sz="4" w:space="0" w:color="000000"/>
              <w:bottom w:val="single" w:sz="4" w:space="0" w:color="000000"/>
              <w:right w:val="single" w:sz="4" w:space="0" w:color="000000"/>
            </w:tcBorders>
            <w:vAlign w:val="center"/>
            <w:hideMark/>
          </w:tcPr>
          <w:p w14:paraId="64439981"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音视频信号的采集、存储、切换、显示设备</w:t>
            </w:r>
          </w:p>
        </w:tc>
        <w:tc>
          <w:tcPr>
            <w:tcW w:w="1699" w:type="pct"/>
            <w:tcBorders>
              <w:top w:val="single" w:sz="4" w:space="0" w:color="000000"/>
              <w:left w:val="single" w:sz="4" w:space="0" w:color="000000"/>
              <w:bottom w:val="single" w:sz="4" w:space="0" w:color="000000"/>
              <w:right w:val="single" w:sz="4" w:space="0" w:color="000000"/>
            </w:tcBorders>
            <w:vAlign w:val="center"/>
            <w:hideMark/>
          </w:tcPr>
          <w:p w14:paraId="1064DA2F"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设置相对独立的会议区和操作区，</w:t>
            </w:r>
            <w:r>
              <w:rPr>
                <w:rFonts w:asciiTheme="minorEastAsia" w:hAnsiTheme="minorEastAsia" w:cs="Arial" w:hint="eastAsia"/>
                <w:sz w:val="28"/>
                <w:szCs w:val="28"/>
              </w:rPr>
              <w:t>综合屏幕墙，上装屏幕、音响、LED屏</w:t>
            </w:r>
          </w:p>
        </w:tc>
        <w:tc>
          <w:tcPr>
            <w:tcW w:w="1604" w:type="pct"/>
            <w:tcBorders>
              <w:top w:val="single" w:sz="4" w:space="0" w:color="000000"/>
              <w:left w:val="single" w:sz="4" w:space="0" w:color="000000"/>
              <w:bottom w:val="single" w:sz="4" w:space="0" w:color="000000"/>
              <w:right w:val="single" w:sz="4" w:space="0" w:color="000000"/>
            </w:tcBorders>
            <w:vAlign w:val="center"/>
            <w:hideMark/>
          </w:tcPr>
          <w:p w14:paraId="0812FB45"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工控机及网络、办公设备</w:t>
            </w:r>
          </w:p>
        </w:tc>
      </w:tr>
      <w:tr w:rsidR="00F53768" w14:paraId="7D847308" w14:textId="77777777" w:rsidTr="003A7FA5">
        <w:trPr>
          <w:jc w:val="center"/>
        </w:trPr>
        <w:tc>
          <w:tcPr>
            <w:tcW w:w="1697" w:type="pct"/>
            <w:tcBorders>
              <w:top w:val="single" w:sz="4" w:space="0" w:color="000000"/>
              <w:left w:val="single" w:sz="4" w:space="0" w:color="000000"/>
              <w:bottom w:val="single" w:sz="4" w:space="0" w:color="000000"/>
              <w:right w:val="single" w:sz="4" w:space="0" w:color="000000"/>
            </w:tcBorders>
            <w:vAlign w:val="center"/>
            <w:hideMark/>
          </w:tcPr>
          <w:p w14:paraId="7BD3AAF1"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供电及空调系统</w:t>
            </w:r>
          </w:p>
        </w:tc>
        <w:tc>
          <w:tcPr>
            <w:tcW w:w="1699" w:type="pct"/>
            <w:tcBorders>
              <w:top w:val="single" w:sz="4" w:space="0" w:color="000000"/>
              <w:left w:val="single" w:sz="4" w:space="0" w:color="000000"/>
              <w:bottom w:val="single" w:sz="4" w:space="0" w:color="000000"/>
              <w:right w:val="single" w:sz="4" w:space="0" w:color="000000"/>
            </w:tcBorders>
            <w:vAlign w:val="center"/>
            <w:hideMark/>
          </w:tcPr>
          <w:p w14:paraId="0251E35B" w14:textId="77777777" w:rsidR="00F53768" w:rsidRDefault="00F53768" w:rsidP="003A7FA5">
            <w:pPr>
              <w:snapToGrid w:val="0"/>
              <w:jc w:val="left"/>
              <w:rPr>
                <w:rFonts w:asciiTheme="minorEastAsia" w:hAnsiTheme="minorEastAsia" w:cs="Arial"/>
                <w:color w:val="FF0000"/>
                <w:sz w:val="28"/>
                <w:szCs w:val="28"/>
              </w:rPr>
            </w:pPr>
            <w:r>
              <w:rPr>
                <w:rFonts w:asciiTheme="minorEastAsia" w:hAnsiTheme="minorEastAsia" w:cs="Arial" w:hint="eastAsia"/>
                <w:sz w:val="28"/>
                <w:szCs w:val="28"/>
                <w:lang w:val="x-none"/>
              </w:rPr>
              <w:t>电动升降杆，安装</w:t>
            </w:r>
            <w:r>
              <w:rPr>
                <w:rFonts w:asciiTheme="minorEastAsia" w:hAnsiTheme="minorEastAsia" w:cs="Arial" w:hint="eastAsia"/>
                <w:sz w:val="28"/>
                <w:szCs w:val="28"/>
                <w:lang w:val="x-none"/>
              </w:rPr>
              <w:lastRenderedPageBreak/>
              <w:t>摄像、强光照明</w:t>
            </w:r>
          </w:p>
        </w:tc>
        <w:tc>
          <w:tcPr>
            <w:tcW w:w="1604" w:type="pct"/>
            <w:tcBorders>
              <w:top w:val="single" w:sz="4" w:space="0" w:color="000000"/>
              <w:left w:val="single" w:sz="4" w:space="0" w:color="000000"/>
              <w:bottom w:val="single" w:sz="4" w:space="0" w:color="000000"/>
              <w:right w:val="single" w:sz="4" w:space="0" w:color="000000"/>
            </w:tcBorders>
            <w:vAlign w:val="center"/>
            <w:hideMark/>
          </w:tcPr>
          <w:p w14:paraId="1A8BBAA8" w14:textId="77777777" w:rsidR="00F53768" w:rsidRDefault="00F53768" w:rsidP="003A7FA5">
            <w:pPr>
              <w:snapToGrid w:val="0"/>
              <w:jc w:val="left"/>
              <w:rPr>
                <w:rFonts w:asciiTheme="minorEastAsia" w:hAnsiTheme="minorEastAsia" w:cs="Arial"/>
                <w:sz w:val="28"/>
                <w:szCs w:val="28"/>
                <w:lang w:val="x-none"/>
              </w:rPr>
            </w:pPr>
            <w:r>
              <w:rPr>
                <w:rFonts w:asciiTheme="minorEastAsia" w:hAnsiTheme="minorEastAsia" w:cs="Arial" w:hint="eastAsia"/>
                <w:sz w:val="28"/>
                <w:szCs w:val="28"/>
                <w:lang w:val="x-none"/>
              </w:rPr>
              <w:lastRenderedPageBreak/>
              <w:t>广播、照明、支</w:t>
            </w:r>
            <w:r>
              <w:rPr>
                <w:rFonts w:asciiTheme="minorEastAsia" w:hAnsiTheme="minorEastAsia" w:cs="Arial" w:hint="eastAsia"/>
                <w:sz w:val="28"/>
                <w:szCs w:val="28"/>
                <w:lang w:val="x-none"/>
              </w:rPr>
              <w:lastRenderedPageBreak/>
              <w:t>撑腿及生活保障设施</w:t>
            </w:r>
          </w:p>
        </w:tc>
      </w:tr>
    </w:tbl>
    <w:p w14:paraId="5D3DECFF"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lastRenderedPageBreak/>
        <w:t>车辆改装</w:t>
      </w:r>
    </w:p>
    <w:p w14:paraId="2BB9CC7A" w14:textId="77777777" w:rsidR="00F53768" w:rsidRDefault="00F53768" w:rsidP="00F358B4">
      <w:pPr>
        <w:pStyle w:val="af"/>
        <w:jc w:val="center"/>
      </w:pPr>
      <w:r>
        <w:rPr>
          <w:noProof/>
        </w:rPr>
        <w:drawing>
          <wp:inline distT="0" distB="0" distL="0" distR="0" wp14:anchorId="56C34810" wp14:editId="1CB06495">
            <wp:extent cx="3856717" cy="2501033"/>
            <wp:effectExtent l="0" t="0" r="0" b="0"/>
            <wp:docPr id="45" name="图片 45"/>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859377" cy="2502758"/>
                    </a:xfrm>
                    <a:prstGeom prst="rect">
                      <a:avLst/>
                    </a:prstGeom>
                    <a:noFill/>
                    <a:ln>
                      <a:noFill/>
                    </a:ln>
                  </pic:spPr>
                </pic:pic>
              </a:graphicData>
            </a:graphic>
          </wp:inline>
        </w:drawing>
      </w:r>
    </w:p>
    <w:p w14:paraId="11E635FF" w14:textId="77777777" w:rsidR="00F53768" w:rsidRPr="008A3203" w:rsidRDefault="00F53768" w:rsidP="00F53768">
      <w:pPr>
        <w:pStyle w:val="af"/>
        <w:ind w:firstLine="42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2</w:t>
      </w:r>
      <w:r>
        <w:rPr>
          <w:rFonts w:ascii="宋体" w:hAnsi="宋体"/>
          <w:sz w:val="21"/>
          <w:szCs w:val="21"/>
        </w:rPr>
        <w:fldChar w:fldCharType="end"/>
      </w:r>
      <w:r w:rsidR="00BD6181">
        <w:rPr>
          <w:rFonts w:ascii="宋体" w:hAnsi="宋体" w:hint="eastAsia"/>
          <w:sz w:val="21"/>
          <w:szCs w:val="21"/>
        </w:rPr>
        <w:t>中型应急指挥车</w:t>
      </w:r>
      <w:r w:rsidRPr="008A3203">
        <w:rPr>
          <w:rFonts w:ascii="宋体" w:hAnsi="宋体" w:hint="eastAsia"/>
          <w:sz w:val="21"/>
          <w:szCs w:val="21"/>
        </w:rPr>
        <w:t>类似车辆</w:t>
      </w:r>
    </w:p>
    <w:p w14:paraId="47B22AAA" w14:textId="77777777" w:rsidR="00F53768" w:rsidRDefault="00F53768" w:rsidP="00F53768">
      <w:pPr>
        <w:pStyle w:val="50"/>
        <w:spacing w:before="312" w:after="234"/>
      </w:pPr>
      <w:r>
        <w:rPr>
          <w:rFonts w:ascii="宋体" w:hAnsi="宋体" w:hint="eastAsia"/>
        </w:rPr>
        <w:t>整车布局设计</w:t>
      </w:r>
    </w:p>
    <w:p w14:paraId="191B89FC"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根据实际应用需求，该车型具有安全舒适、马力强劲、用途广泛等特点，在国内已广泛用于通信车的改造。</w:t>
      </w:r>
    </w:p>
    <w:p w14:paraId="5089544C"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应急移动通信指挥车车体主要集成静中通卫星等多种通信系统，构成综合一体的通信一体平台。车辆改装完成后保持原有相对比较好的越野性、平稳性和安全性。</w:t>
      </w:r>
    </w:p>
    <w:p w14:paraId="3F73D9F3"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通信指挥车在总体布局设计合理、紧凑、功能齐全，满足使用要求。车辆内饰舒适、豪华。</w:t>
      </w:r>
    </w:p>
    <w:p w14:paraId="5A7D2029"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车内右前向后分为：驾驶区、会议操作区、设备区。</w:t>
      </w:r>
    </w:p>
    <w:p w14:paraId="0D47996B"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驾驶区是驾驶员操作车辆的空间；会议操操作区是车辆的主体区域，安装有操作台、会议桌、会议沙发、打印机等工作设备，用于日</w:t>
      </w:r>
      <w:r>
        <w:rPr>
          <w:rFonts w:ascii="宋体" w:hAnsi="宋体" w:hint="eastAsia"/>
          <w:sz w:val="28"/>
          <w:szCs w:val="28"/>
        </w:rPr>
        <w:lastRenderedPageBreak/>
        <w:t>常工作开展；设备区位于车身后部，由电视墙隔开，用于发电机安装、随车设备存放等。</w:t>
      </w:r>
    </w:p>
    <w:p w14:paraId="0ED54D27"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驾驶区设置驾驶席和副驾驶席各一个。驾驶区安装警示系统控制器和倒车电视。各主要设备和控制操作都集中在设备机柜工作区，便于操作人员集中监控、控制。采用标准机柜，使设备的安装标准化。机柜应表面喷塑，并进行减震处理，要求安装牢固，减震效果良好。所有设备的布局都要方便将来对机柜设备的安装、检修、更换。车内及设备机柜安装照明灯。</w:t>
      </w:r>
    </w:p>
    <w:p w14:paraId="27FD9C3F"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中后部为会议区，设置长排沙发座椅、会议桌、大屏、摄像头等设备，满足10人会议需求。车内电视墙安装一块40寸和两块17寸液晶显示屏，以显示图像。机柜上安装联排显示器。在车内顶部吊装1个车内摄像机，通过云台转动分别拍摄各个座椅位置。会议区安装长条照明灯、LED阅读灯、窗帘及音响。</w:t>
      </w:r>
    </w:p>
    <w:p w14:paraId="475FF6E0"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车顶后部安装1.2米静中通卫星天线。车顶平台安装顶置空调、车头、车尾云台摄像机、无线图传天线、扩音喇叭及卫星天线。</w:t>
      </w:r>
    </w:p>
    <w:p w14:paraId="478ECEFC"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车辆后舱设备区安装汽油发电机、电缆盘及生活保障设备。</w:t>
      </w:r>
    </w:p>
    <w:p w14:paraId="4CA76AB2"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为了减轻车辆在长期停驻时车体对轮胎的压力以及保障会议时不会晃动，在车辆底盘上安装支撑腿。安装避雷器、接地、灭火器和随车工具。车侧后部制作外接口板。包括外接电源及数据接口。</w:t>
      </w:r>
    </w:p>
    <w:p w14:paraId="4DB4FDA3"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考虑到车顶有为数众多的设施，设计登顶梯、车顶平台，方便上下车顶维护和检修设备。车顶平台除用于人员踩踏时防滑作俑外还有厢体顶部的隔热作用。</w:t>
      </w:r>
    </w:p>
    <w:p w14:paraId="3373414A"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lastRenderedPageBreak/>
        <w:t>在车后安装倒车后视镜头，提高倒车安全性。</w:t>
      </w:r>
    </w:p>
    <w:p w14:paraId="679C7D03" w14:textId="77777777" w:rsidR="00F53768" w:rsidRDefault="00F53768" w:rsidP="000234F1">
      <w:pPr>
        <w:spacing w:line="360" w:lineRule="auto"/>
        <w:ind w:firstLineChars="200" w:firstLine="560"/>
        <w:rPr>
          <w:rFonts w:ascii="宋体" w:hAnsi="宋体"/>
          <w:sz w:val="28"/>
          <w:szCs w:val="28"/>
        </w:rPr>
      </w:pPr>
      <w:r>
        <w:rPr>
          <w:rFonts w:ascii="宋体" w:hAnsi="宋体" w:hint="eastAsia"/>
          <w:sz w:val="28"/>
          <w:szCs w:val="28"/>
        </w:rPr>
        <w:t>车内布线要科学、合理，安全、可靠，整齐、美观。电源线和信号线分别设计线槽，严格分开，线路标识要清楚；</w:t>
      </w:r>
    </w:p>
    <w:p w14:paraId="7974C0B7" w14:textId="77777777" w:rsidR="00F53768" w:rsidRPr="000234F1" w:rsidRDefault="00F53768" w:rsidP="000234F1">
      <w:pPr>
        <w:spacing w:line="360" w:lineRule="auto"/>
        <w:ind w:firstLineChars="200" w:firstLine="560"/>
        <w:rPr>
          <w:rFonts w:ascii="宋体" w:hAnsi="宋体"/>
        </w:rPr>
      </w:pPr>
      <w:r w:rsidRPr="000234F1">
        <w:rPr>
          <w:rFonts w:ascii="宋体" w:hAnsi="宋体" w:hint="eastAsia"/>
          <w:sz w:val="28"/>
          <w:szCs w:val="28"/>
        </w:rPr>
        <w:t>车内装饰材料全部采用阻燃环保型材料，无污染、无变形、无异味；防尘、防水、防磨、防静电、防电磁干扰、防污染防辐射。</w:t>
      </w:r>
    </w:p>
    <w:p w14:paraId="0F122A83" w14:textId="77777777" w:rsidR="00F53768" w:rsidRDefault="00F53768" w:rsidP="00F53768">
      <w:pPr>
        <w:pStyle w:val="50"/>
        <w:spacing w:before="312" w:after="234"/>
      </w:pPr>
      <w:r>
        <w:rPr>
          <w:rFonts w:ascii="宋体" w:hAnsi="宋体" w:hint="eastAsia"/>
        </w:rPr>
        <w:t>整车效果图</w:t>
      </w:r>
    </w:p>
    <w:p w14:paraId="46F5AB25" w14:textId="77777777" w:rsidR="00F53768" w:rsidRDefault="00F53768" w:rsidP="00F53768">
      <w:pPr>
        <w:pStyle w:val="af"/>
      </w:pPr>
      <w:r>
        <w:rPr>
          <w:rFonts w:hint="eastAsia"/>
          <w:kern w:val="0"/>
        </w:rPr>
        <w:t>整车布局的平面图和效果图如图所示：</w:t>
      </w:r>
    </w:p>
    <w:p w14:paraId="59B39630" w14:textId="77777777" w:rsidR="00F53768" w:rsidRDefault="001A1CB6" w:rsidP="00F53768">
      <w:pPr>
        <w:pStyle w:val="af"/>
        <w:ind w:firstLineChars="0" w:firstLine="0"/>
        <w:jc w:val="center"/>
      </w:pPr>
      <w:r>
        <w:rPr>
          <w:noProof/>
        </w:rPr>
        <w:drawing>
          <wp:inline distT="0" distB="0" distL="0" distR="0" wp14:anchorId="360F68A5" wp14:editId="082E447B">
            <wp:extent cx="2800350" cy="2533650"/>
            <wp:effectExtent l="0" t="0" r="0" b="0"/>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1111.png"/>
                    <pic:cNvPicPr/>
                  </pic:nvPicPr>
                  <pic:blipFill rotWithShape="1">
                    <a:blip r:embed="rId117">
                      <a:extLst>
                        <a:ext uri="{28A0092B-C50C-407E-A947-70E740481C1C}">
                          <a14:useLocalDpi xmlns:a14="http://schemas.microsoft.com/office/drawing/2010/main" val="0"/>
                        </a:ext>
                      </a:extLst>
                    </a:blip>
                    <a:srcRect l="7670" t="7057" r="8808" b="3562"/>
                    <a:stretch/>
                  </pic:blipFill>
                  <pic:spPr bwMode="auto">
                    <a:xfrm>
                      <a:off x="0" y="0"/>
                      <a:ext cx="2800593" cy="2533870"/>
                    </a:xfrm>
                    <a:prstGeom prst="rect">
                      <a:avLst/>
                    </a:prstGeom>
                    <a:ln>
                      <a:noFill/>
                    </a:ln>
                    <a:extLst>
                      <a:ext uri="{53640926-AAD7-44D8-BBD7-CCE9431645EC}">
                        <a14:shadowObscured xmlns:a14="http://schemas.microsoft.com/office/drawing/2010/main"/>
                      </a:ext>
                    </a:extLst>
                  </pic:spPr>
                </pic:pic>
              </a:graphicData>
            </a:graphic>
          </wp:inline>
        </w:drawing>
      </w:r>
    </w:p>
    <w:p w14:paraId="599590EB" w14:textId="77777777" w:rsidR="00F53768" w:rsidRDefault="00F53768" w:rsidP="00F53768">
      <w:pPr>
        <w:pStyle w:val="af"/>
        <w:ind w:firstLineChars="0" w:firstLine="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3</w:t>
      </w:r>
      <w:r>
        <w:rPr>
          <w:rFonts w:ascii="宋体" w:hAnsi="宋体"/>
          <w:sz w:val="21"/>
          <w:szCs w:val="21"/>
        </w:rPr>
        <w:fldChar w:fldCharType="end"/>
      </w:r>
      <w:r w:rsidR="00BD6181">
        <w:rPr>
          <w:rFonts w:ascii="宋体" w:hAnsi="宋体"/>
          <w:sz w:val="21"/>
          <w:szCs w:val="21"/>
        </w:rPr>
        <w:t>中型应急指挥车</w:t>
      </w:r>
      <w:r>
        <w:rPr>
          <w:rFonts w:ascii="宋体" w:hAnsi="宋体"/>
          <w:sz w:val="21"/>
          <w:szCs w:val="21"/>
        </w:rPr>
        <w:t>外观效果图</w:t>
      </w:r>
    </w:p>
    <w:p w14:paraId="59E56D46" w14:textId="77777777" w:rsidR="00F53768" w:rsidRDefault="00F53768" w:rsidP="00F53768">
      <w:pPr>
        <w:pStyle w:val="af"/>
        <w:ind w:firstLineChars="0" w:firstLine="0"/>
        <w:jc w:val="center"/>
        <w:rPr>
          <w:rFonts w:ascii="宋体" w:hAnsi="宋体"/>
          <w:sz w:val="21"/>
          <w:szCs w:val="21"/>
        </w:rPr>
      </w:pPr>
      <w:r>
        <w:rPr>
          <w:noProof/>
        </w:rPr>
        <w:drawing>
          <wp:inline distT="0" distB="0" distL="0" distR="0" wp14:anchorId="7205E18C" wp14:editId="66AAA0E8">
            <wp:extent cx="4048125" cy="2560745"/>
            <wp:effectExtent l="0" t="0" r="0" b="0"/>
            <wp:docPr id="61" name="图片 6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6"/>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4061341" cy="2569105"/>
                    </a:xfrm>
                    <a:prstGeom prst="rect">
                      <a:avLst/>
                    </a:prstGeom>
                    <a:noFill/>
                    <a:ln>
                      <a:noFill/>
                    </a:ln>
                  </pic:spPr>
                </pic:pic>
              </a:graphicData>
            </a:graphic>
          </wp:inline>
        </w:drawing>
      </w:r>
    </w:p>
    <w:p w14:paraId="519DF178" w14:textId="77777777" w:rsidR="00F53768" w:rsidRDefault="00F53768" w:rsidP="00F53768">
      <w:pPr>
        <w:pStyle w:val="af"/>
        <w:ind w:firstLineChars="0" w:firstLine="0"/>
        <w:jc w:val="center"/>
        <w:rPr>
          <w:rFonts w:ascii="宋体" w:hAnsi="宋体"/>
          <w:sz w:val="21"/>
          <w:szCs w:val="21"/>
        </w:rP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4</w:t>
      </w:r>
      <w:r>
        <w:rPr>
          <w:rFonts w:ascii="宋体" w:hAnsi="宋体"/>
          <w:sz w:val="21"/>
          <w:szCs w:val="21"/>
        </w:rPr>
        <w:fldChar w:fldCharType="end"/>
      </w:r>
      <w:r w:rsidR="00BD6181">
        <w:rPr>
          <w:rFonts w:ascii="宋体" w:hAnsi="宋体"/>
          <w:sz w:val="21"/>
          <w:szCs w:val="21"/>
        </w:rPr>
        <w:t>中型应急指挥车</w:t>
      </w:r>
      <w:r>
        <w:rPr>
          <w:rFonts w:ascii="宋体" w:hAnsi="宋体"/>
          <w:sz w:val="21"/>
          <w:szCs w:val="21"/>
        </w:rPr>
        <w:t>三维效果图1</w:t>
      </w:r>
    </w:p>
    <w:p w14:paraId="334556AC" w14:textId="77777777" w:rsidR="00F53768" w:rsidRDefault="00F53768" w:rsidP="00F53768">
      <w:pPr>
        <w:pStyle w:val="af"/>
        <w:ind w:firstLineChars="0" w:firstLine="0"/>
        <w:jc w:val="center"/>
        <w:rPr>
          <w:rFonts w:ascii="宋体" w:hAnsi="宋体"/>
          <w:sz w:val="21"/>
          <w:szCs w:val="21"/>
        </w:rPr>
      </w:pPr>
      <w:r>
        <w:rPr>
          <w:noProof/>
        </w:rPr>
        <w:lastRenderedPageBreak/>
        <w:drawing>
          <wp:inline distT="0" distB="0" distL="0" distR="0" wp14:anchorId="3AEBD799" wp14:editId="04BAD0F7">
            <wp:extent cx="4128030" cy="3060044"/>
            <wp:effectExtent l="0" t="0" r="6350" b="7620"/>
            <wp:docPr id="62" name="图片 62" descr="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7(2)"/>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4150934" cy="3077022"/>
                    </a:xfrm>
                    <a:prstGeom prst="rect">
                      <a:avLst/>
                    </a:prstGeom>
                    <a:noFill/>
                    <a:ln>
                      <a:noFill/>
                    </a:ln>
                  </pic:spPr>
                </pic:pic>
              </a:graphicData>
            </a:graphic>
          </wp:inline>
        </w:drawing>
      </w:r>
    </w:p>
    <w:p w14:paraId="061AC24E" w14:textId="77777777" w:rsidR="00F53768" w:rsidRDefault="00F53768" w:rsidP="00F53768">
      <w:pPr>
        <w:pStyle w:val="af"/>
        <w:ind w:firstLineChars="0" w:firstLine="0"/>
        <w:jc w:val="cente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w:t>
      </w:r>
      <w:r>
        <w:rPr>
          <w:rFonts w:ascii="宋体" w:hAnsi="宋体"/>
          <w:sz w:val="21"/>
          <w:szCs w:val="21"/>
        </w:rPr>
        <w:fldChar w:fldCharType="end"/>
      </w:r>
      <w:r w:rsidR="00BD6181">
        <w:rPr>
          <w:rFonts w:ascii="宋体" w:hAnsi="宋体"/>
          <w:sz w:val="21"/>
          <w:szCs w:val="21"/>
        </w:rPr>
        <w:t>中型应急指挥车</w:t>
      </w:r>
      <w:r>
        <w:rPr>
          <w:rFonts w:ascii="宋体" w:hAnsi="宋体"/>
          <w:sz w:val="21"/>
          <w:szCs w:val="21"/>
        </w:rPr>
        <w:t>三维效果图2</w:t>
      </w:r>
    </w:p>
    <w:p w14:paraId="4B9CD831" w14:textId="77777777" w:rsidR="00F53768" w:rsidRDefault="00F53768" w:rsidP="00F53768">
      <w:pPr>
        <w:pStyle w:val="50"/>
        <w:spacing w:before="312" w:after="234"/>
      </w:pPr>
      <w:r>
        <w:rPr>
          <w:rFonts w:ascii="宋体" w:hAnsi="宋体" w:hint="eastAsia"/>
        </w:rPr>
        <w:t>整车改装</w:t>
      </w:r>
    </w:p>
    <w:p w14:paraId="5B1EAFEF"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整车内饰设计针对车辆的特点，以简洁舒适、美观大方、安全实用为宗旨。运用了当今流行装饰设计元素。立足于美学的高度，以人体工程学为基点，合理的空间划分和色彩搭配、人性化的设计，达到高档的装饰效果。内壁装饰无螺钉、铆钉等显露在表面。</w:t>
      </w:r>
    </w:p>
    <w:p w14:paraId="43503F63"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车内设备主要安装在19英寸标准机柜。为提高机柜刚度，保证良好减震性能，我们的机柜采用钢结构（包括标准框架和各挡板）和少量钢结构（包括托架和下支撑骨架）相结合的结构方式，再配以实木木条来装饰和加强刚度，使整个机柜外观美观、典雅，重量轻，强度大。</w:t>
      </w:r>
    </w:p>
    <w:p w14:paraId="789C9174"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支撑骨架与机柜之间通过专用橡胶减震器相连接，该橡胶减震器的固有频率低，阻尼比适宜，横向刚度高于垂向刚度，横向稳定性好；当承受较大冲击时，可自动限位保护，同时对共振的抑制能力很强，</w:t>
      </w:r>
      <w:r>
        <w:rPr>
          <w:rFonts w:ascii="宋体" w:hAnsi="宋体" w:hint="eastAsia"/>
          <w:sz w:val="28"/>
          <w:szCs w:val="28"/>
        </w:rPr>
        <w:lastRenderedPageBreak/>
        <w:t>使设备机柜整体置于全角度的减震悬浮状态，有效地达到对机柜设备的减震，保证设备的正常使用。</w:t>
      </w:r>
    </w:p>
    <w:p w14:paraId="2984FCD6"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为方便各设备在车辆高速行驶时操作，机柜上各设备操作面板朝向车前，设备与设备之间预留通风进气板，车后是检修挡板和强制排风散热装置，这样的结构既有利于设备的安装、维护、操作，还有利于外部冷空气进入机柜内部，机柜内的设备热量及时向外部排出；这种机械结构使得机柜内部空气也进入原车空调循环系统，为设备提供相对恒温的工作环境，同时保证了工作人员的乘坐舒适性。</w:t>
      </w:r>
    </w:p>
    <w:p w14:paraId="6DE47495" w14:textId="77777777" w:rsidR="00F53768" w:rsidRDefault="00F53768" w:rsidP="00F53768">
      <w:pPr>
        <w:pStyle w:val="af"/>
        <w:rPr>
          <w:rFonts w:ascii="宋体" w:hAnsi="宋体"/>
        </w:rPr>
      </w:pPr>
      <w:r>
        <w:rPr>
          <w:rFonts w:ascii="宋体" w:hAnsi="宋体" w:hint="eastAsia"/>
        </w:rPr>
        <w:t>另外，在设备安装时兼顾考虑操作方便、设备颜色搭配合理等因素。同时，为方便布线，保证线路连接可靠性，在机柜内部设置绑线棍，线路困扎既牢固美观、又避免了因线缆自身重量、车辆颠簸等原因出现接头开焊、断裂等故障。</w:t>
      </w:r>
    </w:p>
    <w:p w14:paraId="705965F9" w14:textId="77777777" w:rsidR="00F53768" w:rsidRDefault="00F53768" w:rsidP="00F53768">
      <w:pPr>
        <w:pStyle w:val="af"/>
        <w:ind w:firstLineChars="0" w:firstLine="0"/>
        <w:jc w:val="center"/>
        <w:rPr>
          <w:rFonts w:ascii="宋体" w:hAnsi="宋体"/>
        </w:rPr>
      </w:pPr>
      <w:r>
        <w:rPr>
          <w:rFonts w:ascii="宋体" w:hAnsi="宋体"/>
          <w:noProof/>
        </w:rPr>
        <w:drawing>
          <wp:inline distT="0" distB="0" distL="0" distR="0" wp14:anchorId="0DEF590B" wp14:editId="3237AF26">
            <wp:extent cx="3009900" cy="1906982"/>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698"/>
                    <pic:cNvPicPr>
                      <a:picLocks noChangeAspect="1" noChangeArrowheads="1"/>
                    </pic:cNvPicPr>
                  </pic:nvPicPr>
                  <pic:blipFill>
                    <a:blip r:embed="rId120" cstate="print">
                      <a:extLst>
                        <a:ext uri="{28A0092B-C50C-407E-A947-70E740481C1C}">
                          <a14:useLocalDpi xmlns:a14="http://schemas.microsoft.com/office/drawing/2010/main" val="0"/>
                        </a:ext>
                      </a:extLst>
                    </a:blip>
                    <a:srcRect r="4433"/>
                    <a:stretch>
                      <a:fillRect/>
                    </a:stretch>
                  </pic:blipFill>
                  <pic:spPr bwMode="auto">
                    <a:xfrm>
                      <a:off x="0" y="0"/>
                      <a:ext cx="3012575" cy="1908677"/>
                    </a:xfrm>
                    <a:prstGeom prst="rect">
                      <a:avLst/>
                    </a:prstGeom>
                    <a:noFill/>
                    <a:ln>
                      <a:noFill/>
                    </a:ln>
                  </pic:spPr>
                </pic:pic>
              </a:graphicData>
            </a:graphic>
          </wp:inline>
        </w:drawing>
      </w:r>
    </w:p>
    <w:p w14:paraId="30A9E663" w14:textId="77777777" w:rsidR="00F53768" w:rsidRDefault="00F53768" w:rsidP="00F53768">
      <w:pPr>
        <w:pStyle w:val="af"/>
        <w:ind w:firstLineChars="0" w:firstLine="0"/>
        <w:jc w:val="center"/>
      </w:pPr>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5.4</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F358B4">
        <w:rPr>
          <w:rFonts w:ascii="宋体" w:hAnsi="宋体"/>
          <w:noProof/>
          <w:sz w:val="21"/>
          <w:szCs w:val="21"/>
        </w:rPr>
        <w:t>6</w:t>
      </w:r>
      <w:r>
        <w:rPr>
          <w:rFonts w:ascii="宋体" w:hAnsi="宋体"/>
          <w:sz w:val="21"/>
          <w:szCs w:val="21"/>
        </w:rPr>
        <w:fldChar w:fldCharType="end"/>
      </w:r>
      <w:r w:rsidR="00BD6181">
        <w:rPr>
          <w:rFonts w:ascii="宋体" w:hAnsi="宋体"/>
          <w:sz w:val="21"/>
          <w:szCs w:val="21"/>
        </w:rPr>
        <w:t>中型应急指挥车</w:t>
      </w:r>
      <w:r>
        <w:rPr>
          <w:rFonts w:ascii="宋体" w:hAnsi="宋体" w:hint="eastAsia"/>
          <w:sz w:val="21"/>
          <w:szCs w:val="21"/>
        </w:rPr>
        <w:t>设备安装和维修结构原理图</w:t>
      </w:r>
    </w:p>
    <w:p w14:paraId="00F83138" w14:textId="77777777" w:rsidR="00F53768" w:rsidRDefault="00F53768" w:rsidP="00F53768">
      <w:pPr>
        <w:pStyle w:val="50"/>
        <w:spacing w:before="312" w:after="234"/>
      </w:pPr>
      <w:r>
        <w:rPr>
          <w:rFonts w:ascii="宋体" w:hAnsi="宋体" w:hint="eastAsia"/>
        </w:rPr>
        <w:t>供配电系统</w:t>
      </w:r>
    </w:p>
    <w:p w14:paraId="4C84EF3C"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整车供电系统由交流供电系统和直流供电系统组成。配电系统的设计符合GB 50052-2009的要求。交流供电系统采用市电供电、车载发电机供电、两种供电方式，同时配备在线式UPS不间断电源，确保</w:t>
      </w:r>
      <w:r>
        <w:rPr>
          <w:rFonts w:ascii="宋体" w:hAnsi="宋体" w:hint="eastAsia"/>
          <w:sz w:val="28"/>
          <w:szCs w:val="28"/>
        </w:rPr>
        <w:lastRenderedPageBreak/>
        <w:t>该系统和设备在任何情况下都能正常使用，同时可以向外界提供交流电源输出和向直流电源提供电能补充。</w:t>
      </w:r>
    </w:p>
    <w:p w14:paraId="22DAABFD"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市电和车载发电机均能提供车载交直流系统设备的全部电力供应。UPS电源用于市电供电、车载发电机供电转换过程中，确保车载主要系统设备的连续不间断地电力供应。直流电源系统由加装独立免维护蓄电池、开关电源、专用充电器等组成，为系统提供所需的直流供电。</w:t>
      </w:r>
    </w:p>
    <w:p w14:paraId="3A04CA06" w14:textId="77777777" w:rsidR="00F53768" w:rsidRDefault="00F53768" w:rsidP="00F53768">
      <w:pPr>
        <w:pStyle w:val="affffffb"/>
        <w:spacing w:before="120"/>
        <w:ind w:firstLine="560"/>
        <w:rPr>
          <w:rFonts w:ascii="宋体" w:hAnsi="宋体"/>
          <w:sz w:val="28"/>
          <w:szCs w:val="28"/>
        </w:rPr>
      </w:pPr>
      <w:r>
        <w:rPr>
          <w:rFonts w:ascii="宋体" w:hAnsi="宋体" w:hint="eastAsia"/>
          <w:sz w:val="28"/>
          <w:szCs w:val="28"/>
        </w:rPr>
        <w:t>在供电设计上，采用市电优先的原则。在市电供电情况时，市电通过外接电缆盘接入车内配电盘，通过配电盘给系统用电设备供电，同时向直流电源提供电能补充。在无市电的情况下，将发电机启动为整个系统供电。在无市电又不能起动油机的特殊情况下，使用UPS短时供电。</w:t>
      </w:r>
    </w:p>
    <w:p w14:paraId="64C71C19" w14:textId="77777777" w:rsidR="00F53768" w:rsidRDefault="00F53768" w:rsidP="00F53768">
      <w:pPr>
        <w:pStyle w:val="af"/>
      </w:pPr>
      <w:r>
        <w:rPr>
          <w:rFonts w:ascii="宋体" w:hAnsi="宋体" w:hint="eastAsia"/>
          <w:kern w:val="0"/>
        </w:rPr>
        <w:t>供电系统由配电盘来完成配电控制，配电盘是全车配电系统的核心部分，采用交直流分开控制的方式，具备电压指示、自动切换、安全保护、集中控制、及外电输入指示控制等功能。在配电盘上配有交直流电压显示、电流显示，频率显示等显示表，能清楚及时地观测各路供电状况。配电盘每个操作开关上都有明晰的中文标注，简单易懂便于操作。</w:t>
      </w:r>
    </w:p>
    <w:p w14:paraId="458DD5B4" w14:textId="77777777" w:rsidR="00F53768" w:rsidRDefault="00F53768" w:rsidP="00F53768">
      <w:pPr>
        <w:pStyle w:val="31"/>
        <w:widowControl/>
        <w:tabs>
          <w:tab w:val="left" w:pos="0"/>
          <w:tab w:val="left" w:pos="840"/>
        </w:tabs>
        <w:spacing w:beforeLines="100" w:before="312" w:afterLines="75" w:after="234" w:line="360" w:lineRule="auto"/>
        <w:ind w:left="0" w:firstLine="0"/>
        <w:contextualSpacing/>
        <w:jc w:val="left"/>
      </w:pPr>
      <w:bookmarkStart w:id="251" w:name="_Toc508702031"/>
      <w:bookmarkStart w:id="252" w:name="_Toc525725676"/>
      <w:bookmarkStart w:id="253" w:name="_Toc508702043"/>
      <w:r>
        <w:rPr>
          <w:rFonts w:hint="eastAsia"/>
        </w:rPr>
        <w:t>无人机</w:t>
      </w:r>
      <w:bookmarkEnd w:id="251"/>
      <w:bookmarkEnd w:id="252"/>
    </w:p>
    <w:p w14:paraId="6D4C466F"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t>无人机简介</w:t>
      </w:r>
    </w:p>
    <w:p w14:paraId="22370DAE" w14:textId="77777777" w:rsidR="00F53768" w:rsidRDefault="00F53768" w:rsidP="00F53768">
      <w:pPr>
        <w:pStyle w:val="af"/>
      </w:pPr>
      <w:r w:rsidRPr="00980CD9">
        <w:rPr>
          <w:rFonts w:ascii="宋体" w:hAnsi="宋体"/>
        </w:rPr>
        <w:t>六旋翼无人机采用碳纤维一体成型，能实现远距离遥控操作，远距离监控，具备防火防雨防尘，抗电磁干扰，抗6级风；高效盘式电</w:t>
      </w:r>
      <w:r w:rsidRPr="00980CD9">
        <w:rPr>
          <w:rFonts w:ascii="宋体" w:hAnsi="宋体"/>
        </w:rPr>
        <w:lastRenderedPageBreak/>
        <w:t>机，动力强劲，飞行时间长；利用地面控制系统通过数据链进行实时传递图片或视频，根据任务要求标记任务点GPS 坐标信息，匹配地理信息，无人机可以自主导航控制飞行，无人机执行任务进入全自动化；失去操控连接后可自主返航到起飞地点，支持紧急迫降。双通道设置，同一机载平台可同时搭设可见光和红外载荷。任务荷载能进行拆装。模块化设计，可方便的拆卸替换。具有适用范围广，性价比高，成本低，重量小，体积轻等特点</w:t>
      </w:r>
      <w:r w:rsidRPr="00980CD9">
        <w:rPr>
          <w:rFonts w:ascii="宋体" w:hAnsi="宋体" w:hint="eastAsia"/>
        </w:rPr>
        <w:t>。</w:t>
      </w:r>
    </w:p>
    <w:p w14:paraId="3514A1B5"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t>业务分析</w:t>
      </w:r>
    </w:p>
    <w:p w14:paraId="738C59E4" w14:textId="77777777" w:rsidR="00F53768" w:rsidRPr="00980CD9" w:rsidRDefault="00F53768" w:rsidP="000234F1">
      <w:pPr>
        <w:pStyle w:val="af"/>
        <w:rPr>
          <w:rFonts w:ascii="宋体" w:hAnsi="宋体"/>
        </w:rPr>
      </w:pPr>
      <w:r w:rsidRPr="00980CD9">
        <w:rPr>
          <w:rFonts w:ascii="宋体" w:hAnsi="宋体" w:hint="eastAsia"/>
        </w:rPr>
        <w:t>结合突发事件的实战需求，无人机的运用可以解决以下四方面的问题：</w:t>
      </w:r>
    </w:p>
    <w:p w14:paraId="6A61886C" w14:textId="77777777" w:rsidR="00F53768" w:rsidRPr="00980CD9" w:rsidRDefault="00F53768" w:rsidP="000234F1">
      <w:pPr>
        <w:pStyle w:val="af"/>
        <w:rPr>
          <w:rFonts w:ascii="宋体" w:hAnsi="宋体"/>
        </w:rPr>
      </w:pPr>
      <w:r w:rsidRPr="00980CD9">
        <w:rPr>
          <w:rFonts w:ascii="宋体" w:hAnsi="宋体"/>
        </w:rPr>
        <w:t>（一）灾情侦查。当灾害发生时，使用无人机进行灾情侦查，一是可以无视地形和环境，做到机动灵活开展侦查，特别是一些急难险重的灾害现场，侦查小组无法开展侦查的情况下，无人机能够迅速展开侦查。二是通过无人机侦查能够有效提升侦查的效率，第一时间查明灾害事故的关键因素，以便指挥员作出正确决策。三是能够有效规避人员伤亡，既能避免人进入有毒、易燃易爆等危险环境中，又能全面、细致掌握现场情况。四是集成侦检模块进行检测。比如集成可燃气体探测仪和有毒气体探测仪，对易燃易爆、化学事故灾害现场的相关气体浓度进行远程检测，从而得到危险部位的关键信息；又如集成测温、测风速等设备，可对灾害现场环境情况进行细化了解。</w:t>
      </w:r>
    </w:p>
    <w:p w14:paraId="3ABB762B" w14:textId="77777777" w:rsidR="00F53768" w:rsidRPr="00980CD9" w:rsidRDefault="00F53768" w:rsidP="000234F1">
      <w:pPr>
        <w:pStyle w:val="af"/>
        <w:rPr>
          <w:rFonts w:ascii="宋体" w:hAnsi="宋体"/>
        </w:rPr>
      </w:pPr>
      <w:r w:rsidRPr="00980CD9">
        <w:rPr>
          <w:rFonts w:ascii="宋体" w:hAnsi="宋体"/>
        </w:rPr>
        <w:t>（二）监控追踪。无人机的作用不仅仅局限在灾情侦查。应急救</w:t>
      </w:r>
      <w:r w:rsidRPr="00980CD9">
        <w:rPr>
          <w:rFonts w:ascii="宋体" w:hAnsi="宋体"/>
        </w:rPr>
        <w:lastRenderedPageBreak/>
        <w:t>援队所面对的各类灾害事故现场往往瞬息万变，在灾害事故的处置过程中，利用无人机进行实时监控追踪，能够提供精准的灾情变化情况，便于各级指挥部及时掌握动态灾害情况，从而作出快速、准确的对策，最大限度地减少灾害损失。</w:t>
      </w:r>
    </w:p>
    <w:p w14:paraId="44B12EC8" w14:textId="77777777" w:rsidR="00F53768" w:rsidRPr="00980CD9" w:rsidRDefault="00F53768" w:rsidP="000234F1">
      <w:pPr>
        <w:pStyle w:val="af"/>
        <w:rPr>
          <w:rFonts w:ascii="宋体" w:hAnsi="宋体"/>
        </w:rPr>
      </w:pPr>
      <w:r w:rsidRPr="00980CD9">
        <w:rPr>
          <w:rFonts w:ascii="宋体" w:hAnsi="宋体"/>
        </w:rPr>
        <w:t>（三）辅助救援。利用无人机集成或者灵活携带关键器材装备，能够为多种情况下的救援提供帮助。一是集成语音、扩音模块传达指令。利用无人机实现空中呼喊或者转达指令，能够较地面喊话或者指令更有效，尤其适用于高空、高层等项目的救援中，以无人机为载体，有效传达关键指令。二是为救援开辟救援途径。例如水上、山岳救援中，现有的抛投器使用环境和范围均有很大的局限性，并且精准度差，利用无人机辅助抛绳或是携带关键器材（如呼吸器、救援绳等），能够为救援创造新的途径，开辟救生通道，并且准确、高效率。三是集成通信设备，利用无人机担当通信中继。例如在地震、山岳等有通信阻断的环境下，利用无人机集成转信模块，充当临时转信台，从而使得极端环境下建立起无线通信的链路。四是利用无人机进行应急测绘。利用无人机集成航拍测绘模块，将灾害事故现场的情况全部收录并传至现场指挥部，对灾害现场的地形等进行应急测绘，为救援的开展提供有力支撑。</w:t>
      </w:r>
    </w:p>
    <w:p w14:paraId="5C5C7C5B" w14:textId="77777777" w:rsidR="00F53768" w:rsidRPr="000234F1" w:rsidRDefault="00F53768" w:rsidP="00F53768">
      <w:pPr>
        <w:pStyle w:val="af"/>
        <w:rPr>
          <w:rFonts w:ascii="宋体" w:hAnsi="宋体"/>
        </w:rPr>
      </w:pPr>
      <w:r w:rsidRPr="00980CD9">
        <w:rPr>
          <w:rFonts w:ascii="宋体" w:hAnsi="宋体"/>
        </w:rPr>
        <w:t>（四）辅助监督。利用航拍实现全面实时的监测、及时发现安全隐患、实时控制、灾情现场检查或灾情现场图像存储、可将空中监控视频接入其他监控系统、支持大容量长时间图像存储及检索调阅、支持通过智能终端远程查看及控制部分功能等。</w:t>
      </w:r>
    </w:p>
    <w:p w14:paraId="631B96C2"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rPr>
          <w:rFonts w:hint="eastAsia"/>
        </w:rPr>
        <w:lastRenderedPageBreak/>
        <w:t>无人机优势</w:t>
      </w:r>
    </w:p>
    <w:p w14:paraId="3473794D" w14:textId="77777777" w:rsidR="00F53768" w:rsidRDefault="00F53768" w:rsidP="00F53768">
      <w:pPr>
        <w:pStyle w:val="50"/>
        <w:tabs>
          <w:tab w:val="left" w:pos="142"/>
        </w:tabs>
      </w:pPr>
      <w:r>
        <w:t>居高临下</w:t>
      </w:r>
    </w:p>
    <w:p w14:paraId="4D015D3B" w14:textId="77777777" w:rsidR="00F53768" w:rsidRDefault="00F53768" w:rsidP="00F53768">
      <w:pPr>
        <w:pStyle w:val="af"/>
      </w:pPr>
      <w:r w:rsidRPr="00980CD9">
        <w:rPr>
          <w:rFonts w:ascii="宋体" w:hAnsi="宋体"/>
        </w:rPr>
        <w:t>无人机可以鸟瞰地面实况，有利于</w:t>
      </w:r>
      <w:r w:rsidRPr="00980CD9">
        <w:rPr>
          <w:rFonts w:ascii="宋体" w:hAnsi="宋体" w:hint="eastAsia"/>
        </w:rPr>
        <w:t>应急管理</w:t>
      </w:r>
      <w:r w:rsidRPr="00980CD9">
        <w:rPr>
          <w:rFonts w:ascii="宋体" w:hAnsi="宋体"/>
        </w:rPr>
        <w:t>部门掌握全局，通盘指挥和正确疏导。与载人通用飞机、载人直升机相比，无人机可以飞得更低，观察得更加清楚。</w:t>
      </w:r>
    </w:p>
    <w:p w14:paraId="48628D9B" w14:textId="77777777" w:rsidR="00F53768" w:rsidRDefault="00F53768" w:rsidP="00F53768">
      <w:pPr>
        <w:pStyle w:val="50"/>
        <w:tabs>
          <w:tab w:val="left" w:pos="142"/>
        </w:tabs>
      </w:pPr>
      <w:r>
        <w:t>大范围</w:t>
      </w:r>
    </w:p>
    <w:p w14:paraId="07DF3FBD" w14:textId="77777777" w:rsidR="00F53768" w:rsidRDefault="00F53768" w:rsidP="00F53768">
      <w:pPr>
        <w:pStyle w:val="af"/>
      </w:pPr>
      <w:r w:rsidRPr="00980CD9">
        <w:rPr>
          <w:rFonts w:ascii="宋体" w:hAnsi="宋体"/>
        </w:rPr>
        <w:t>无人机可以低空飞行、路径短、速度快、变换视角灵活、活动范围大，有利于交通管理部门快速、高效地控制局面。</w:t>
      </w:r>
    </w:p>
    <w:p w14:paraId="1A9CF3A1" w14:textId="77777777" w:rsidR="00F53768" w:rsidRDefault="00F53768" w:rsidP="00F53768">
      <w:pPr>
        <w:pStyle w:val="50"/>
        <w:tabs>
          <w:tab w:val="left" w:pos="142"/>
        </w:tabs>
      </w:pPr>
      <w:r>
        <w:t>长留空</w:t>
      </w:r>
    </w:p>
    <w:p w14:paraId="123B2349" w14:textId="77777777" w:rsidR="00F53768" w:rsidRDefault="00F53768" w:rsidP="00F53768">
      <w:pPr>
        <w:pStyle w:val="af"/>
      </w:pPr>
      <w:r w:rsidRPr="00980CD9">
        <w:rPr>
          <w:rFonts w:ascii="宋体" w:hAnsi="宋体"/>
        </w:rPr>
        <w:t>与载人通用飞机、载人直升机相比，无人机的留空时间长，可以进行长时间的城市交通巡逻飞行，这对锁定目标区域时无人机承担长时间的搜寻任务非常适合。</w:t>
      </w:r>
    </w:p>
    <w:p w14:paraId="01C5590D" w14:textId="77777777" w:rsidR="00F53768" w:rsidRDefault="00F53768" w:rsidP="00F53768">
      <w:pPr>
        <w:pStyle w:val="50"/>
        <w:tabs>
          <w:tab w:val="left" w:pos="142"/>
        </w:tabs>
      </w:pPr>
      <w:r>
        <w:t>高效率</w:t>
      </w:r>
    </w:p>
    <w:p w14:paraId="0AF5FDAD" w14:textId="77777777" w:rsidR="00F53768" w:rsidRDefault="00F53768" w:rsidP="00F53768">
      <w:pPr>
        <w:pStyle w:val="af"/>
      </w:pPr>
      <w:r w:rsidRPr="00980CD9">
        <w:rPr>
          <w:rFonts w:ascii="宋体" w:hAnsi="宋体"/>
        </w:rPr>
        <w:t>无人机的地勤和机务准备时间短，可随时出动，与载人通用飞机、载人直升机，或其他交通工具相比，具有低投入、高效益的特点。</w:t>
      </w:r>
    </w:p>
    <w:p w14:paraId="1A1180F0" w14:textId="77777777" w:rsidR="00F53768" w:rsidRDefault="00F53768" w:rsidP="00F53768">
      <w:pPr>
        <w:pStyle w:val="50"/>
        <w:tabs>
          <w:tab w:val="left" w:pos="142"/>
        </w:tabs>
      </w:pPr>
      <w:r>
        <w:t>低风险</w:t>
      </w:r>
    </w:p>
    <w:p w14:paraId="2C8C2C4E" w14:textId="77777777" w:rsidR="00F53768" w:rsidRDefault="00F53768" w:rsidP="00F53768">
      <w:pPr>
        <w:pStyle w:val="af"/>
      </w:pPr>
      <w:r w:rsidRPr="00980CD9">
        <w:rPr>
          <w:rFonts w:ascii="宋体" w:hAnsi="宋体"/>
        </w:rPr>
        <w:t>无人机能够在灾害天气或者受污染的环境下执行高危险性的任务等。实践表明，无人机在沙尘暴探测，化学品污染、放射性污染监</w:t>
      </w:r>
      <w:r w:rsidRPr="00980CD9">
        <w:rPr>
          <w:rFonts w:ascii="宋体" w:hAnsi="宋体"/>
        </w:rPr>
        <w:lastRenderedPageBreak/>
        <w:t>测方面，确实具有比载人通用飞机、载人直升机，或其他交通工具无可比拟的优势。</w:t>
      </w:r>
    </w:p>
    <w:p w14:paraId="188C6E9D" w14:textId="77777777" w:rsidR="00F53768" w:rsidRDefault="00F53768" w:rsidP="00F53768">
      <w:pPr>
        <w:pStyle w:val="50"/>
        <w:tabs>
          <w:tab w:val="left" w:pos="142"/>
        </w:tabs>
      </w:pPr>
      <w:r>
        <w:t>航联网</w:t>
      </w:r>
    </w:p>
    <w:p w14:paraId="5E7C36B1" w14:textId="77777777" w:rsidR="00F53768" w:rsidRDefault="00F53768" w:rsidP="00F53768">
      <w:pPr>
        <w:pStyle w:val="af"/>
      </w:pPr>
      <w:r w:rsidRPr="00980CD9">
        <w:rPr>
          <w:rFonts w:ascii="宋体" w:hAnsi="宋体"/>
        </w:rPr>
        <w:t>与其他传统飞行器比较，航联网使得无人机可以在线使用。无人机在选择应用软件和系统后，发挥出“一架抵多架”的功能；航联网使无人机系统集成度 高、智能化高、综合效率高；航联网为无人机标准化、通用化、系列化设计留有空间，能够根据需要进行升级，提高品质，增加功能；航联网使无人机多用途平台安 稳性好、实用性强；航联网使得无人机达到“绿色低碳一环保”标准，并引领航空科技进步。</w:t>
      </w:r>
    </w:p>
    <w:p w14:paraId="5E4B0897" w14:textId="77777777" w:rsidR="00F53768" w:rsidRDefault="00F53768" w:rsidP="00F53768">
      <w:pPr>
        <w:pStyle w:val="50"/>
        <w:tabs>
          <w:tab w:val="left" w:pos="142"/>
        </w:tabs>
      </w:pPr>
      <w:r>
        <w:t>以少替多</w:t>
      </w:r>
    </w:p>
    <w:p w14:paraId="7F957ABE" w14:textId="77777777" w:rsidR="00F53768" w:rsidRDefault="00F53768" w:rsidP="00F53768">
      <w:pPr>
        <w:pStyle w:val="af"/>
      </w:pPr>
      <w:r w:rsidRPr="00980CD9">
        <w:rPr>
          <w:rFonts w:ascii="宋体" w:hAnsi="宋体"/>
        </w:rPr>
        <w:t>无人机在参与</w:t>
      </w:r>
      <w:r w:rsidRPr="00980CD9">
        <w:rPr>
          <w:rFonts w:ascii="宋体" w:hAnsi="宋体" w:hint="eastAsia"/>
        </w:rPr>
        <w:t>应急救援</w:t>
      </w:r>
      <w:r w:rsidRPr="00980CD9">
        <w:rPr>
          <w:rFonts w:ascii="宋体" w:hAnsi="宋体"/>
        </w:rPr>
        <w:t>中能够以较少的架数代替较多的地面</w:t>
      </w:r>
      <w:r w:rsidRPr="00980CD9">
        <w:rPr>
          <w:rFonts w:ascii="宋体" w:hAnsi="宋体" w:hint="eastAsia"/>
        </w:rPr>
        <w:t>救援力量</w:t>
      </w:r>
      <w:r w:rsidRPr="00980CD9">
        <w:rPr>
          <w:rFonts w:ascii="宋体" w:hAnsi="宋体"/>
        </w:rPr>
        <w:t>完成同样的任务，有助于节省人力和降低勤务成本。</w:t>
      </w:r>
    </w:p>
    <w:p w14:paraId="2492CED3" w14:textId="77777777" w:rsidR="00F53768" w:rsidRDefault="00F53768" w:rsidP="00F53768">
      <w:pPr>
        <w:pStyle w:val="50"/>
        <w:tabs>
          <w:tab w:val="left" w:pos="142"/>
        </w:tabs>
      </w:pPr>
      <w:r>
        <w:t>机动灵活</w:t>
      </w:r>
    </w:p>
    <w:p w14:paraId="2F153B9C" w14:textId="77777777" w:rsidR="00F53768" w:rsidRDefault="00F53768" w:rsidP="00F53768">
      <w:pPr>
        <w:pStyle w:val="af"/>
      </w:pPr>
      <w:r w:rsidRPr="00980CD9">
        <w:rPr>
          <w:rFonts w:ascii="宋体" w:hAnsi="宋体"/>
        </w:rPr>
        <w:t>在参与</w:t>
      </w:r>
      <w:r w:rsidRPr="00980CD9">
        <w:rPr>
          <w:rFonts w:ascii="宋体" w:hAnsi="宋体" w:hint="eastAsia"/>
        </w:rPr>
        <w:t>应急救援</w:t>
      </w:r>
      <w:r w:rsidRPr="00980CD9">
        <w:rPr>
          <w:rFonts w:ascii="宋体" w:hAnsi="宋体"/>
        </w:rPr>
        <w:t>中无人机既能够飞行在高速道路和桥梁道路之上，又能穿行在高楼大厦之间，甚至可以穿过隧道进行事故现场的勘查和取证，表现出特有的灵活性和机动性。</w:t>
      </w:r>
    </w:p>
    <w:p w14:paraId="5C9CAA09" w14:textId="77777777" w:rsidR="00F53768" w:rsidRDefault="00F53768" w:rsidP="00F53768">
      <w:pPr>
        <w:pStyle w:val="50"/>
        <w:tabs>
          <w:tab w:val="left" w:pos="142"/>
        </w:tabs>
      </w:pPr>
      <w:r>
        <w:lastRenderedPageBreak/>
        <w:t>应急救援</w:t>
      </w:r>
    </w:p>
    <w:p w14:paraId="0133F75C" w14:textId="77777777" w:rsidR="00F53768" w:rsidRDefault="00F53768" w:rsidP="00F53768">
      <w:pPr>
        <w:pStyle w:val="af"/>
      </w:pPr>
      <w:r w:rsidRPr="00980CD9">
        <w:rPr>
          <w:rFonts w:ascii="宋体" w:hAnsi="宋体"/>
        </w:rPr>
        <w:t>在遇到地震、洪灾、海啸、暴雪等自然灾害时，地面交通全部瘫痪，有人驾驶飞机和直升机进入存在危险，无人机可以立即出动，深入现场观察实况，投入航拍，搜索人员、建立通信中继，空投急救药品抢救伤员。</w:t>
      </w:r>
    </w:p>
    <w:p w14:paraId="41A540F7" w14:textId="77777777" w:rsidR="00F53768" w:rsidRDefault="00F53768" w:rsidP="00F53768">
      <w:pPr>
        <w:pStyle w:val="50"/>
        <w:tabs>
          <w:tab w:val="left" w:pos="142"/>
        </w:tabs>
      </w:pPr>
      <w:r>
        <w:t>治安防范</w:t>
      </w:r>
    </w:p>
    <w:p w14:paraId="7BBA1493" w14:textId="77777777" w:rsidR="00F53768" w:rsidRDefault="00F53768" w:rsidP="00F53768">
      <w:pPr>
        <w:pStyle w:val="af"/>
      </w:pPr>
      <w:r w:rsidRPr="00980CD9">
        <w:rPr>
          <w:rFonts w:ascii="宋体" w:hAnsi="宋体"/>
        </w:rPr>
        <w:t>无人机在参与城市交通管理时，既能对肇事逃逸车辆紧追不合取证，又能对肇事逃逸者预先警告，然后择机应对，采用施放催泪瓦斯、投射捕捉器等手段。</w:t>
      </w:r>
    </w:p>
    <w:p w14:paraId="2CB456B2" w14:textId="77777777" w:rsidR="00F53768" w:rsidRDefault="00F53768" w:rsidP="00F53768">
      <w:pPr>
        <w:pStyle w:val="41"/>
        <w:widowControl/>
        <w:tabs>
          <w:tab w:val="left" w:pos="0"/>
          <w:tab w:val="left" w:pos="1080"/>
        </w:tabs>
        <w:spacing w:beforeLines="100" w:before="312" w:afterLines="75" w:after="234" w:line="360" w:lineRule="auto"/>
        <w:ind w:left="0" w:firstLine="0"/>
        <w:contextualSpacing/>
        <w:jc w:val="left"/>
      </w:pPr>
      <w:r>
        <w:t>无人机救援流程</w:t>
      </w:r>
    </w:p>
    <w:p w14:paraId="1D6EB7EB" w14:textId="77777777" w:rsidR="00F53768" w:rsidRPr="00980CD9" w:rsidRDefault="00F53768" w:rsidP="00F53768">
      <w:pPr>
        <w:pStyle w:val="affffffb"/>
        <w:spacing w:before="120"/>
        <w:ind w:firstLine="560"/>
        <w:rPr>
          <w:rFonts w:ascii="宋体" w:hAnsi="宋体"/>
          <w:sz w:val="28"/>
          <w:szCs w:val="28"/>
        </w:rPr>
      </w:pPr>
      <w:r w:rsidRPr="00980CD9">
        <w:rPr>
          <w:rFonts w:ascii="宋体" w:hAnsi="宋体"/>
          <w:sz w:val="28"/>
          <w:szCs w:val="28"/>
        </w:rPr>
        <w:t>无人机可对地面实施完备的长时间空中监控，从而实现较低的综合成本对传统手段无法涉足的区域进行实时监控和辅助救援，其智能化和先进性突出体现在巡查路径规划、智能分析、定点持续监控等，并且在制定应急预案、建立快速响应机制、现场火情存档与取证等方面充分发挥技术防范手段的重要作用。</w:t>
      </w:r>
    </w:p>
    <w:p w14:paraId="3B927043" w14:textId="77777777" w:rsidR="00F53768" w:rsidRDefault="00F53768" w:rsidP="00F53768">
      <w:pPr>
        <w:jc w:val="center"/>
        <w:rPr>
          <w:rFonts w:ascii="宋体" w:hAnsi="宋体"/>
        </w:rPr>
      </w:pPr>
      <w:r>
        <w:rPr>
          <w:rFonts w:ascii="宋体" w:hAnsi="宋体"/>
          <w:noProof/>
        </w:rPr>
        <w:lastRenderedPageBreak/>
        <w:drawing>
          <wp:inline distT="0" distB="0" distL="0" distR="0" wp14:anchorId="1D470878" wp14:editId="491C97E5">
            <wp:extent cx="4639937" cy="3724275"/>
            <wp:effectExtent l="0" t="0" r="8890" b="0"/>
            <wp:docPr id="309" name="图片 309"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111"/>
                    <pic:cNvPicPr>
                      <a:picLocks noChangeAspect="1" noChangeArrowheads="1"/>
                    </pic:cNvPicPr>
                  </pic:nvPicPr>
                  <pic:blipFill>
                    <a:blip r:embed="rId121">
                      <a:extLst>
                        <a:ext uri="{28A0092B-C50C-407E-A947-70E740481C1C}">
                          <a14:useLocalDpi xmlns:a14="http://schemas.microsoft.com/office/drawing/2010/main" val="0"/>
                        </a:ext>
                      </a:extLst>
                    </a:blip>
                    <a:srcRect l="3357" r="3534" b="2083"/>
                    <a:stretch>
                      <a:fillRect/>
                    </a:stretch>
                  </pic:blipFill>
                  <pic:spPr bwMode="auto">
                    <a:xfrm>
                      <a:off x="0" y="0"/>
                      <a:ext cx="4668483" cy="3747188"/>
                    </a:xfrm>
                    <a:prstGeom prst="rect">
                      <a:avLst/>
                    </a:prstGeom>
                    <a:noFill/>
                    <a:ln>
                      <a:noFill/>
                    </a:ln>
                  </pic:spPr>
                </pic:pic>
              </a:graphicData>
            </a:graphic>
          </wp:inline>
        </w:drawing>
      </w:r>
    </w:p>
    <w:p w14:paraId="7BE99586" w14:textId="77777777" w:rsidR="00F53768" w:rsidRPr="00980CD9" w:rsidRDefault="00F53768" w:rsidP="00F53768">
      <w:pPr>
        <w:pStyle w:val="36"/>
        <w:ind w:firstLine="420"/>
        <w:jc w:val="center"/>
        <w:rPr>
          <w:rFonts w:ascii="宋体" w:hAnsi="宋体"/>
          <w:sz w:val="21"/>
          <w:szCs w:val="21"/>
        </w:rPr>
      </w:pPr>
      <w:bookmarkStart w:id="254" w:name="_Toc508702501"/>
      <w:r w:rsidRPr="00980CD9">
        <w:rPr>
          <w:rFonts w:ascii="宋体" w:hAnsi="宋体" w:hint="eastAsia"/>
          <w:sz w:val="21"/>
          <w:szCs w:val="21"/>
        </w:rPr>
        <w:t>图</w:t>
      </w:r>
      <w:r w:rsidRPr="00980CD9">
        <w:rPr>
          <w:rFonts w:ascii="宋体" w:hAnsi="宋体"/>
          <w:sz w:val="21"/>
          <w:szCs w:val="21"/>
        </w:rPr>
        <w:fldChar w:fldCharType="begin"/>
      </w:r>
      <w:r w:rsidRPr="00980CD9">
        <w:rPr>
          <w:rFonts w:ascii="宋体" w:hAnsi="宋体"/>
          <w:sz w:val="21"/>
          <w:szCs w:val="21"/>
        </w:rPr>
        <w:instrText xml:space="preserve"> </w:instrText>
      </w:r>
      <w:r w:rsidRPr="00980CD9">
        <w:rPr>
          <w:rFonts w:ascii="宋体" w:hAnsi="宋体" w:hint="eastAsia"/>
          <w:sz w:val="21"/>
          <w:szCs w:val="21"/>
        </w:rPr>
        <w:instrText>STYLEREF 2 \s</w:instrText>
      </w:r>
      <w:r w:rsidRPr="00980CD9">
        <w:rPr>
          <w:rFonts w:ascii="宋体" w:hAnsi="宋体"/>
          <w:sz w:val="21"/>
          <w:szCs w:val="21"/>
        </w:rPr>
        <w:instrText xml:space="preserve"> </w:instrText>
      </w:r>
      <w:r w:rsidRPr="00980CD9">
        <w:rPr>
          <w:rFonts w:ascii="宋体" w:hAnsi="宋体"/>
          <w:sz w:val="21"/>
          <w:szCs w:val="21"/>
        </w:rPr>
        <w:fldChar w:fldCharType="separate"/>
      </w:r>
      <w:r w:rsidR="00F358B4">
        <w:rPr>
          <w:rFonts w:ascii="宋体" w:hAnsi="宋体"/>
          <w:noProof/>
          <w:sz w:val="21"/>
          <w:szCs w:val="21"/>
        </w:rPr>
        <w:t>5.4</w:t>
      </w:r>
      <w:r w:rsidRPr="00980CD9">
        <w:rPr>
          <w:rFonts w:ascii="宋体" w:hAnsi="宋体"/>
          <w:sz w:val="21"/>
          <w:szCs w:val="21"/>
        </w:rPr>
        <w:fldChar w:fldCharType="end"/>
      </w:r>
      <w:r w:rsidRPr="00980CD9">
        <w:rPr>
          <w:rFonts w:ascii="宋体" w:hAnsi="宋体"/>
          <w:sz w:val="21"/>
          <w:szCs w:val="21"/>
        </w:rPr>
        <w:noBreakHyphen/>
      </w:r>
      <w:r w:rsidRPr="00980CD9">
        <w:rPr>
          <w:rFonts w:ascii="宋体" w:hAnsi="宋体"/>
          <w:sz w:val="21"/>
          <w:szCs w:val="21"/>
        </w:rPr>
        <w:fldChar w:fldCharType="begin"/>
      </w:r>
      <w:r w:rsidRPr="00980CD9">
        <w:rPr>
          <w:rFonts w:ascii="宋体" w:hAnsi="宋体"/>
          <w:sz w:val="21"/>
          <w:szCs w:val="21"/>
        </w:rPr>
        <w:instrText xml:space="preserve"> </w:instrText>
      </w:r>
      <w:r w:rsidRPr="00980CD9">
        <w:rPr>
          <w:rFonts w:ascii="宋体" w:hAnsi="宋体" w:hint="eastAsia"/>
          <w:sz w:val="21"/>
          <w:szCs w:val="21"/>
        </w:rPr>
        <w:instrText>SEQ 图 \* ARABIC \s 2</w:instrText>
      </w:r>
      <w:r w:rsidRPr="00980CD9">
        <w:rPr>
          <w:rFonts w:ascii="宋体" w:hAnsi="宋体"/>
          <w:sz w:val="21"/>
          <w:szCs w:val="21"/>
        </w:rPr>
        <w:instrText xml:space="preserve"> </w:instrText>
      </w:r>
      <w:r w:rsidRPr="00980CD9">
        <w:rPr>
          <w:rFonts w:ascii="宋体" w:hAnsi="宋体"/>
          <w:sz w:val="21"/>
          <w:szCs w:val="21"/>
        </w:rPr>
        <w:fldChar w:fldCharType="separate"/>
      </w:r>
      <w:r w:rsidR="00F358B4">
        <w:rPr>
          <w:rFonts w:ascii="宋体" w:hAnsi="宋体"/>
          <w:noProof/>
          <w:sz w:val="21"/>
          <w:szCs w:val="21"/>
        </w:rPr>
        <w:t>29</w:t>
      </w:r>
      <w:r w:rsidRPr="00980CD9">
        <w:rPr>
          <w:rFonts w:ascii="宋体" w:hAnsi="宋体"/>
          <w:sz w:val="21"/>
          <w:szCs w:val="21"/>
        </w:rPr>
        <w:fldChar w:fldCharType="end"/>
      </w:r>
      <w:r w:rsidRPr="00980CD9">
        <w:rPr>
          <w:rFonts w:ascii="宋体" w:hAnsi="宋体"/>
          <w:sz w:val="21"/>
          <w:szCs w:val="21"/>
        </w:rPr>
        <w:t xml:space="preserve"> </w:t>
      </w:r>
      <w:r w:rsidRPr="00980CD9">
        <w:rPr>
          <w:rFonts w:ascii="宋体" w:hAnsi="宋体" w:hint="eastAsia"/>
          <w:sz w:val="21"/>
          <w:szCs w:val="21"/>
        </w:rPr>
        <w:t>无人机在应急事件中的方案流程</w:t>
      </w:r>
      <w:bookmarkEnd w:id="254"/>
    </w:p>
    <w:p w14:paraId="4B1A380E" w14:textId="77777777" w:rsidR="00F53768" w:rsidRPr="00980CD9" w:rsidRDefault="00F53768" w:rsidP="00F53768">
      <w:pPr>
        <w:pStyle w:val="affffffb"/>
        <w:spacing w:before="120"/>
        <w:ind w:firstLine="560"/>
        <w:rPr>
          <w:rFonts w:ascii="宋体" w:hAnsi="宋体"/>
          <w:sz w:val="28"/>
          <w:szCs w:val="28"/>
        </w:rPr>
      </w:pPr>
      <w:r w:rsidRPr="00980CD9">
        <w:rPr>
          <w:rFonts w:ascii="宋体" w:hAnsi="宋体" w:hint="eastAsia"/>
          <w:sz w:val="28"/>
          <w:szCs w:val="28"/>
        </w:rPr>
        <w:t>1、</w:t>
      </w:r>
      <w:r w:rsidRPr="00980CD9">
        <w:rPr>
          <w:rFonts w:ascii="宋体" w:hAnsi="宋体"/>
          <w:sz w:val="28"/>
          <w:szCs w:val="28"/>
        </w:rPr>
        <w:t>无人机搭载可见光、热红外、多光谱相机沿受灾区域上空飞行，将采集到的高清影像传送至地面站，无人机依据图像精准投放防毒面具、救生衣等救灾物资。</w:t>
      </w:r>
    </w:p>
    <w:p w14:paraId="47E54D06" w14:textId="77777777" w:rsidR="00F53768" w:rsidRPr="00980CD9" w:rsidRDefault="00F53768" w:rsidP="00F53768">
      <w:pPr>
        <w:pStyle w:val="affffffb"/>
        <w:spacing w:before="120"/>
        <w:ind w:firstLine="560"/>
        <w:rPr>
          <w:rFonts w:ascii="宋体" w:hAnsi="宋体"/>
          <w:sz w:val="28"/>
          <w:szCs w:val="28"/>
        </w:rPr>
      </w:pPr>
      <w:r w:rsidRPr="00980CD9">
        <w:rPr>
          <w:rFonts w:ascii="宋体" w:hAnsi="宋体" w:hint="eastAsia"/>
          <w:sz w:val="28"/>
          <w:szCs w:val="28"/>
        </w:rPr>
        <w:t>2、</w:t>
      </w:r>
      <w:r w:rsidRPr="00980CD9">
        <w:rPr>
          <w:rFonts w:ascii="宋体" w:hAnsi="宋体"/>
          <w:sz w:val="28"/>
          <w:szCs w:val="28"/>
        </w:rPr>
        <w:t>通过地面站分析获得的影像数据，将灾情的精确地理位置传达给指挥中心，指挥中心派发任务开展精准营救。</w:t>
      </w:r>
    </w:p>
    <w:p w14:paraId="42C8B426" w14:textId="77777777" w:rsidR="00F53768" w:rsidRPr="00980CD9" w:rsidRDefault="00F53768" w:rsidP="00F53768">
      <w:pPr>
        <w:pStyle w:val="affffffb"/>
        <w:spacing w:before="120"/>
        <w:ind w:firstLine="560"/>
        <w:rPr>
          <w:rFonts w:ascii="宋体" w:hAnsi="宋体"/>
          <w:sz w:val="28"/>
          <w:szCs w:val="28"/>
        </w:rPr>
      </w:pPr>
      <w:r w:rsidRPr="00980CD9">
        <w:rPr>
          <w:rFonts w:ascii="宋体" w:hAnsi="宋体" w:hint="eastAsia"/>
          <w:sz w:val="28"/>
          <w:szCs w:val="28"/>
        </w:rPr>
        <w:t>3、</w:t>
      </w:r>
      <w:r w:rsidRPr="00980CD9">
        <w:rPr>
          <w:rFonts w:ascii="宋体" w:hAnsi="宋体"/>
          <w:sz w:val="28"/>
          <w:szCs w:val="28"/>
        </w:rPr>
        <w:t>地面站操控人员根据灾情状况调整飞机航线，将指令发送至无人机，无人机对严重区域进行细微侦测。</w:t>
      </w:r>
    </w:p>
    <w:p w14:paraId="28B3EEE5" w14:textId="77777777" w:rsidR="00F53768" w:rsidRPr="00980CD9" w:rsidRDefault="00F53768" w:rsidP="00F53768">
      <w:pPr>
        <w:pStyle w:val="affffffb"/>
        <w:spacing w:before="120"/>
        <w:ind w:firstLine="560"/>
        <w:rPr>
          <w:rFonts w:ascii="宋体" w:hAnsi="宋体"/>
          <w:sz w:val="28"/>
          <w:szCs w:val="28"/>
        </w:rPr>
      </w:pPr>
      <w:r w:rsidRPr="00980CD9">
        <w:rPr>
          <w:rFonts w:ascii="宋体" w:hAnsi="宋体" w:hint="eastAsia"/>
          <w:sz w:val="28"/>
          <w:szCs w:val="28"/>
        </w:rPr>
        <w:t>4、</w:t>
      </w:r>
      <w:r w:rsidRPr="00980CD9">
        <w:rPr>
          <w:rFonts w:ascii="宋体" w:hAnsi="宋体"/>
          <w:sz w:val="28"/>
          <w:szCs w:val="28"/>
        </w:rPr>
        <w:t>无人机实时传回的图像不仅使搜救兵力迅速调配人员进行重点区域营救工作，还能及时通知受灾人员撤离危险地区，并根据灾区图像资料提供最佳撤离路径。</w:t>
      </w:r>
    </w:p>
    <w:p w14:paraId="19E09FE9" w14:textId="77777777" w:rsidR="00F53768" w:rsidRDefault="00F53768" w:rsidP="00F53768">
      <w:pPr>
        <w:pStyle w:val="af"/>
        <w:rPr>
          <w:rFonts w:ascii="宋体" w:hAnsi="宋体"/>
        </w:rPr>
      </w:pPr>
      <w:r w:rsidRPr="00980CD9">
        <w:rPr>
          <w:rFonts w:ascii="宋体" w:hAnsi="宋体" w:hint="eastAsia"/>
        </w:rPr>
        <w:t>5、</w:t>
      </w:r>
      <w:r w:rsidRPr="00980CD9">
        <w:rPr>
          <w:rFonts w:ascii="宋体" w:hAnsi="宋体"/>
        </w:rPr>
        <w:t>通过无人机遥感技术获取灾区高分辨率正射镶嵌图，使用GIS软件进行解译，从数据成果可直接量测受灾范围面积。</w:t>
      </w:r>
    </w:p>
    <w:p w14:paraId="59636384" w14:textId="77777777" w:rsidR="00F53768" w:rsidRDefault="008D5748" w:rsidP="006D31B2">
      <w:pPr>
        <w:pStyle w:val="21"/>
        <w:widowControl/>
        <w:tabs>
          <w:tab w:val="left" w:pos="0"/>
          <w:tab w:val="left" w:pos="600"/>
        </w:tabs>
        <w:spacing w:beforeLines="100" w:before="312" w:afterLines="75" w:after="234" w:line="360" w:lineRule="auto"/>
        <w:ind w:left="0" w:firstLine="0"/>
        <w:contextualSpacing/>
        <w:jc w:val="left"/>
      </w:pPr>
      <w:bookmarkStart w:id="255" w:name="_Toc525725677"/>
      <w:r>
        <w:rPr>
          <w:rFonts w:hint="eastAsia"/>
        </w:rPr>
        <w:lastRenderedPageBreak/>
        <w:t>应急大数据平台</w:t>
      </w:r>
      <w:bookmarkEnd w:id="255"/>
    </w:p>
    <w:p w14:paraId="54EDAFCB" w14:textId="77777777" w:rsidR="008D5748" w:rsidRDefault="008D5748" w:rsidP="008D5748">
      <w:pPr>
        <w:pStyle w:val="af"/>
      </w:pPr>
      <w:r>
        <w:rPr>
          <w:rFonts w:hint="eastAsia"/>
        </w:rPr>
        <w:t>应急大数据平建设主要包括应急信息资源共享与交换以及大数据可视化展示。应急大数据平台利用大数据挖掘、分析等技术，可以将应急管理模式由事后处置转为事前预警，根据突发事件的特点做到及时预测、预警、预报。最大限度降低造成的损失。</w:t>
      </w:r>
    </w:p>
    <w:p w14:paraId="3D7DEDB7" w14:textId="77777777" w:rsidR="008D5748" w:rsidRPr="008D5748" w:rsidRDefault="008D5748" w:rsidP="0089302C">
      <w:pPr>
        <w:pStyle w:val="31"/>
        <w:widowControl/>
        <w:tabs>
          <w:tab w:val="left" w:pos="0"/>
          <w:tab w:val="left" w:pos="840"/>
        </w:tabs>
        <w:spacing w:beforeLines="100" w:before="312" w:afterLines="75" w:after="234" w:line="360" w:lineRule="auto"/>
        <w:ind w:left="0" w:firstLine="0"/>
        <w:contextualSpacing/>
        <w:jc w:val="left"/>
      </w:pPr>
      <w:bookmarkStart w:id="256" w:name="_Toc525725678"/>
      <w:r>
        <w:rPr>
          <w:rFonts w:hint="eastAsia"/>
        </w:rPr>
        <w:t>应急信息资源共享与交换</w:t>
      </w:r>
      <w:bookmarkEnd w:id="256"/>
    </w:p>
    <w:p w14:paraId="23155FB2" w14:textId="77777777" w:rsidR="008D5748" w:rsidRDefault="008D5748" w:rsidP="008D5748">
      <w:pPr>
        <w:pStyle w:val="41"/>
        <w:spacing w:before="312" w:after="234"/>
      </w:pPr>
      <w:bookmarkStart w:id="257" w:name="_Toc508702036"/>
      <w:r>
        <w:rPr>
          <w:rFonts w:hint="eastAsia"/>
        </w:rPr>
        <w:t>建设内容</w:t>
      </w:r>
      <w:bookmarkEnd w:id="257"/>
    </w:p>
    <w:p w14:paraId="0604FDD1" w14:textId="77777777" w:rsidR="008D5748" w:rsidRDefault="008D5748" w:rsidP="008D5748">
      <w:pPr>
        <w:pStyle w:val="50"/>
        <w:spacing w:before="312" w:after="234"/>
      </w:pPr>
      <w:r>
        <w:rPr>
          <w:rFonts w:hint="eastAsia"/>
        </w:rPr>
        <w:t>应急</w:t>
      </w:r>
      <w:r>
        <w:t>资源</w:t>
      </w:r>
      <w:r>
        <w:rPr>
          <w:rFonts w:hint="eastAsia"/>
        </w:rPr>
        <w:t>目录体系</w:t>
      </w:r>
      <w:r>
        <w:t>梳理</w:t>
      </w:r>
    </w:p>
    <w:p w14:paraId="0889FFB7" w14:textId="77777777" w:rsidR="008D5748" w:rsidRDefault="008D5748" w:rsidP="008D5748">
      <w:pPr>
        <w:pStyle w:val="af"/>
      </w:pPr>
      <w:r w:rsidRPr="00340B55">
        <w:rPr>
          <w:rFonts w:ascii="宋体" w:hAnsi="宋体" w:hint="eastAsia"/>
        </w:rPr>
        <w:t>在市应急办</w:t>
      </w:r>
      <w:r w:rsidRPr="00340B55">
        <w:rPr>
          <w:rFonts w:ascii="宋体" w:hAnsi="宋体"/>
        </w:rPr>
        <w:t>的</w:t>
      </w:r>
      <w:r w:rsidRPr="00340B55">
        <w:rPr>
          <w:rFonts w:ascii="宋体" w:hAnsi="宋体" w:hint="eastAsia"/>
        </w:rPr>
        <w:t>指导</w:t>
      </w:r>
      <w:r w:rsidRPr="00340B55">
        <w:rPr>
          <w:rFonts w:ascii="宋体" w:hAnsi="宋体"/>
        </w:rPr>
        <w:t>与协调下，由项目实施单位</w:t>
      </w:r>
      <w:r w:rsidRPr="00340B55">
        <w:rPr>
          <w:rFonts w:ascii="宋体" w:hAnsi="宋体" w:hint="eastAsia"/>
        </w:rPr>
        <w:t>负责</w:t>
      </w:r>
      <w:r w:rsidRPr="00340B55">
        <w:rPr>
          <w:rFonts w:ascii="宋体" w:hAnsi="宋体"/>
        </w:rPr>
        <w:t>具体实施，共同</w:t>
      </w:r>
      <w:r w:rsidRPr="00340B55">
        <w:rPr>
          <w:rFonts w:ascii="宋体" w:hAnsi="宋体" w:hint="eastAsia"/>
        </w:rPr>
        <w:t>协助市直单位的本部门、本单位的数据目录体系框架、可供数据共享交换的业务系统、数据项和分级等信息，</w:t>
      </w:r>
      <w:r w:rsidRPr="00340B55">
        <w:rPr>
          <w:rFonts w:ascii="宋体" w:hAnsi="宋体"/>
        </w:rPr>
        <w:t>形成《</w:t>
      </w:r>
      <w:r w:rsidRPr="00340B55">
        <w:rPr>
          <w:rFonts w:ascii="宋体" w:hAnsi="宋体" w:hint="eastAsia"/>
        </w:rPr>
        <w:t>数据目录一级目录编目采集表</w:t>
      </w:r>
      <w:r w:rsidRPr="00340B55">
        <w:rPr>
          <w:rFonts w:ascii="宋体" w:hAnsi="宋体"/>
        </w:rPr>
        <w:t>》</w:t>
      </w:r>
      <w:r w:rsidRPr="00340B55">
        <w:rPr>
          <w:rFonts w:ascii="宋体" w:hAnsi="宋体" w:hint="eastAsia"/>
        </w:rPr>
        <w:t>、《数据二级目录编目采集表</w:t>
      </w:r>
      <w:r w:rsidRPr="00340B55">
        <w:rPr>
          <w:rFonts w:ascii="宋体" w:hAnsi="宋体"/>
        </w:rPr>
        <w:t>》</w:t>
      </w:r>
      <w:r w:rsidRPr="00340B55">
        <w:rPr>
          <w:rFonts w:ascii="宋体" w:hAnsi="宋体" w:hint="eastAsia"/>
        </w:rPr>
        <w:t>、</w:t>
      </w:r>
      <w:r w:rsidRPr="00340B55">
        <w:rPr>
          <w:rFonts w:ascii="宋体" w:hAnsi="宋体"/>
        </w:rPr>
        <w:t>《</w:t>
      </w:r>
      <w:r w:rsidRPr="00340B55">
        <w:rPr>
          <w:rFonts w:ascii="宋体" w:hAnsi="宋体" w:hint="eastAsia"/>
        </w:rPr>
        <w:t>政府各部门业务数据信息编目采集表</w:t>
      </w:r>
      <w:r w:rsidRPr="00340B55">
        <w:rPr>
          <w:rFonts w:ascii="宋体" w:hAnsi="宋体"/>
        </w:rPr>
        <w:t>》</w:t>
      </w:r>
      <w:r w:rsidRPr="00340B55">
        <w:rPr>
          <w:rFonts w:ascii="宋体" w:hAnsi="宋体" w:hint="eastAsia"/>
        </w:rPr>
        <w:t>、</w:t>
      </w:r>
      <w:r w:rsidRPr="00340B55">
        <w:rPr>
          <w:rFonts w:ascii="宋体" w:hAnsi="宋体"/>
        </w:rPr>
        <w:t>《</w:t>
      </w:r>
      <w:r w:rsidRPr="00340B55">
        <w:rPr>
          <w:rFonts w:ascii="宋体" w:hAnsi="宋体" w:hint="eastAsia"/>
        </w:rPr>
        <w:t>业务基础信息调查表指标项的含义说明和填报要求表</w:t>
      </w:r>
      <w:r w:rsidRPr="00340B55">
        <w:rPr>
          <w:rFonts w:ascii="宋体" w:hAnsi="宋体"/>
        </w:rPr>
        <w:t>》</w:t>
      </w:r>
      <w:r w:rsidRPr="00340B55">
        <w:rPr>
          <w:rFonts w:ascii="宋体" w:hAnsi="宋体" w:hint="eastAsia"/>
        </w:rPr>
        <w:t>。</w:t>
      </w:r>
    </w:p>
    <w:p w14:paraId="3123B937" w14:textId="77777777" w:rsidR="008D5748" w:rsidRDefault="008D5748" w:rsidP="008D5748">
      <w:pPr>
        <w:pStyle w:val="50"/>
        <w:spacing w:before="312" w:after="234"/>
      </w:pPr>
      <w:r>
        <w:rPr>
          <w:rFonts w:hint="eastAsia"/>
        </w:rPr>
        <w:t>应急</w:t>
      </w:r>
      <w:r>
        <w:t>资源信息目录体系服务</w:t>
      </w:r>
      <w:r>
        <w:rPr>
          <w:rFonts w:hint="eastAsia"/>
        </w:rPr>
        <w:t>与</w:t>
      </w:r>
      <w:r>
        <w:t>管理</w:t>
      </w:r>
    </w:p>
    <w:p w14:paraId="4285537D" w14:textId="77777777" w:rsidR="008D5748" w:rsidRDefault="008D5748" w:rsidP="008D5748">
      <w:pPr>
        <w:pStyle w:val="af"/>
      </w:pPr>
      <w:r w:rsidRPr="00340B55">
        <w:rPr>
          <w:rFonts w:ascii="宋体" w:hAnsi="宋体" w:hint="eastAsia"/>
        </w:rPr>
        <w:t>应急资源</w:t>
      </w:r>
      <w:r w:rsidRPr="00340B55">
        <w:rPr>
          <w:rFonts w:ascii="宋体" w:hAnsi="宋体"/>
        </w:rPr>
        <w:t>目录体系</w:t>
      </w:r>
      <w:r w:rsidRPr="00340B55">
        <w:rPr>
          <w:rFonts w:ascii="宋体" w:hAnsi="宋体" w:hint="eastAsia"/>
        </w:rPr>
        <w:t>服务与</w:t>
      </w:r>
      <w:r w:rsidRPr="00340B55">
        <w:rPr>
          <w:rFonts w:ascii="宋体" w:hAnsi="宋体"/>
        </w:rPr>
        <w:t>管理</w:t>
      </w:r>
      <w:r w:rsidRPr="00340B55">
        <w:rPr>
          <w:rFonts w:ascii="宋体" w:hAnsi="宋体" w:hint="eastAsia"/>
        </w:rPr>
        <w:t>建设</w:t>
      </w:r>
      <w:r w:rsidRPr="00340B55">
        <w:rPr>
          <w:rFonts w:ascii="宋体" w:hAnsi="宋体"/>
        </w:rPr>
        <w:t>主要包括三个子系统：</w:t>
      </w:r>
      <w:r w:rsidRPr="00340B55">
        <w:rPr>
          <w:rFonts w:ascii="宋体" w:hAnsi="宋体" w:hint="eastAsia"/>
        </w:rPr>
        <w:t>一是目录体系服务子系统，主要提供数据目录信息浏览、主题检索、按需实时调用接口、获取数据等功能；二是目录体系管理系统，提供数据接口的全生命周期管理、权限管理、安全审计等功能；三是数据接口</w:t>
      </w:r>
      <w:r w:rsidRPr="00340B55">
        <w:rPr>
          <w:rFonts w:ascii="宋体" w:hAnsi="宋体"/>
        </w:rPr>
        <w:t>（API）</w:t>
      </w:r>
      <w:r w:rsidRPr="00340B55">
        <w:rPr>
          <w:rFonts w:ascii="宋体" w:hAnsi="宋体" w:hint="eastAsia"/>
        </w:rPr>
        <w:lastRenderedPageBreak/>
        <w:t>资源库，负责实现对全市各单位应急资源数据目录相关的业务数据接口的有效管理，进而支持数据访问、展示和分发。</w:t>
      </w:r>
    </w:p>
    <w:p w14:paraId="0FE0BA74" w14:textId="77777777" w:rsidR="008D5748" w:rsidRDefault="008D5748" w:rsidP="008D5748">
      <w:pPr>
        <w:pStyle w:val="41"/>
        <w:spacing w:before="312" w:after="234"/>
      </w:pPr>
      <w:bookmarkStart w:id="258" w:name="_Toc508702037"/>
      <w:r>
        <w:rPr>
          <w:rFonts w:hint="eastAsia"/>
        </w:rPr>
        <w:t>总体设计</w:t>
      </w:r>
      <w:bookmarkEnd w:id="258"/>
    </w:p>
    <w:p w14:paraId="3B5DB807" w14:textId="77777777" w:rsidR="008D5748" w:rsidRDefault="008D5748" w:rsidP="008D5748">
      <w:pPr>
        <w:pStyle w:val="50"/>
        <w:spacing w:before="312" w:after="234"/>
      </w:pPr>
      <w:r>
        <w:rPr>
          <w:rFonts w:hint="eastAsia"/>
        </w:rPr>
        <w:t>总体</w:t>
      </w:r>
      <w:r>
        <w:t>架构</w:t>
      </w:r>
    </w:p>
    <w:p w14:paraId="1569ADC0"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动态目录体系将</w:t>
      </w:r>
      <w:r w:rsidRPr="00340B55">
        <w:rPr>
          <w:rFonts w:ascii="宋体" w:hAnsi="宋体"/>
          <w:sz w:val="28"/>
          <w:szCs w:val="28"/>
        </w:rPr>
        <w:t>联通</w:t>
      </w:r>
      <w:r w:rsidRPr="00340B55">
        <w:rPr>
          <w:rFonts w:ascii="宋体" w:hAnsi="宋体" w:hint="eastAsia"/>
          <w:sz w:val="28"/>
          <w:szCs w:val="28"/>
        </w:rPr>
        <w:t>市直</w:t>
      </w:r>
      <w:r w:rsidRPr="00340B55">
        <w:rPr>
          <w:rFonts w:ascii="宋体" w:hAnsi="宋体"/>
          <w:sz w:val="28"/>
          <w:szCs w:val="28"/>
        </w:rPr>
        <w:t>机关现有系统</w:t>
      </w:r>
      <w:r w:rsidRPr="00340B55">
        <w:rPr>
          <w:rFonts w:ascii="宋体" w:hAnsi="宋体" w:hint="eastAsia"/>
          <w:sz w:val="28"/>
          <w:szCs w:val="28"/>
        </w:rPr>
        <w:t>，</w:t>
      </w:r>
      <w:r w:rsidRPr="00340B55">
        <w:rPr>
          <w:rFonts w:ascii="宋体" w:hAnsi="宋体"/>
          <w:sz w:val="28"/>
          <w:szCs w:val="28"/>
        </w:rPr>
        <w:t>通过对原有系统的数据</w:t>
      </w:r>
      <w:r w:rsidRPr="00340B55">
        <w:rPr>
          <w:rFonts w:ascii="宋体" w:hAnsi="宋体" w:hint="eastAsia"/>
          <w:sz w:val="28"/>
          <w:szCs w:val="28"/>
        </w:rPr>
        <w:t>接口</w:t>
      </w:r>
      <w:r w:rsidRPr="00340B55">
        <w:rPr>
          <w:rFonts w:ascii="宋体" w:hAnsi="宋体"/>
          <w:sz w:val="28"/>
          <w:szCs w:val="28"/>
        </w:rPr>
        <w:t>重构方式建立可实时更新的目录体系，</w:t>
      </w:r>
      <w:r w:rsidRPr="00340B55">
        <w:rPr>
          <w:rFonts w:ascii="宋体" w:hAnsi="宋体" w:hint="eastAsia"/>
          <w:sz w:val="28"/>
          <w:szCs w:val="28"/>
        </w:rPr>
        <w:t>通过</w:t>
      </w:r>
      <w:r w:rsidRPr="00340B55">
        <w:rPr>
          <w:rFonts w:ascii="宋体" w:hAnsi="宋体"/>
          <w:sz w:val="28"/>
          <w:szCs w:val="28"/>
        </w:rPr>
        <w:t>数据接口API，后期</w:t>
      </w:r>
      <w:r w:rsidRPr="00340B55">
        <w:rPr>
          <w:rFonts w:ascii="宋体" w:hAnsi="宋体" w:hint="eastAsia"/>
          <w:sz w:val="28"/>
          <w:szCs w:val="28"/>
        </w:rPr>
        <w:t>可直接用于数据的</w:t>
      </w:r>
      <w:r w:rsidRPr="00340B55">
        <w:rPr>
          <w:rFonts w:ascii="宋体" w:hAnsi="宋体"/>
          <w:sz w:val="28"/>
          <w:szCs w:val="28"/>
        </w:rPr>
        <w:t>“程序化” 共享</w:t>
      </w:r>
      <w:r w:rsidRPr="00340B55">
        <w:rPr>
          <w:rFonts w:ascii="宋体" w:hAnsi="宋体" w:hint="eastAsia"/>
          <w:sz w:val="28"/>
          <w:szCs w:val="28"/>
        </w:rPr>
        <w:t>与开放。</w:t>
      </w:r>
    </w:p>
    <w:p w14:paraId="123B63FD" w14:textId="77777777" w:rsidR="008D5748" w:rsidRDefault="008D5748" w:rsidP="00310A96">
      <w:pPr>
        <w:ind w:right="420"/>
        <w:jc w:val="center"/>
      </w:pPr>
      <w:r>
        <w:rPr>
          <w:noProof/>
        </w:rPr>
        <w:drawing>
          <wp:inline distT="0" distB="0" distL="0" distR="0" wp14:anchorId="68FBFDC9" wp14:editId="264400CE">
            <wp:extent cx="4615986" cy="3305175"/>
            <wp:effectExtent l="19050" t="19050" r="13335" b="9525"/>
            <wp:docPr id="314" name="图片 314" descr="资源共享架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descr="资源共享架构图"/>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619049" cy="3307368"/>
                    </a:xfrm>
                    <a:prstGeom prst="rect">
                      <a:avLst/>
                    </a:prstGeom>
                    <a:noFill/>
                    <a:ln>
                      <a:solidFill>
                        <a:schemeClr val="tx1"/>
                      </a:solidFill>
                    </a:ln>
                  </pic:spPr>
                </pic:pic>
              </a:graphicData>
            </a:graphic>
          </wp:inline>
        </w:drawing>
      </w:r>
    </w:p>
    <w:p w14:paraId="0B778E18" w14:textId="77777777" w:rsidR="008D5748" w:rsidRDefault="008D5748" w:rsidP="008D5748">
      <w:pPr>
        <w:pStyle w:val="af"/>
        <w:ind w:firstLineChars="0" w:firstLine="0"/>
        <w:jc w:val="center"/>
      </w:pPr>
      <w:bookmarkStart w:id="259" w:name="_Toc508702502"/>
      <w:r w:rsidRPr="00340B55">
        <w:rPr>
          <w:rFonts w:ascii="宋体" w:hAnsi="宋体" w:hint="eastAsia"/>
          <w:sz w:val="21"/>
          <w:szCs w:val="21"/>
        </w:rPr>
        <w:t>图</w:t>
      </w:r>
      <w:r w:rsidRPr="00340B55">
        <w:rPr>
          <w:rFonts w:ascii="宋体" w:hAnsi="宋体"/>
          <w:sz w:val="21"/>
          <w:szCs w:val="21"/>
        </w:rPr>
        <w:fldChar w:fldCharType="begin"/>
      </w:r>
      <w:r w:rsidRPr="00340B55">
        <w:rPr>
          <w:rFonts w:ascii="宋体" w:hAnsi="宋体"/>
          <w:sz w:val="21"/>
          <w:szCs w:val="21"/>
        </w:rPr>
        <w:instrText xml:space="preserve"> </w:instrText>
      </w:r>
      <w:r w:rsidRPr="00340B55">
        <w:rPr>
          <w:rFonts w:ascii="宋体" w:hAnsi="宋体" w:hint="eastAsia"/>
          <w:sz w:val="21"/>
          <w:szCs w:val="21"/>
        </w:rPr>
        <w:instrText>STYLEREF 2 \s</w:instrText>
      </w:r>
      <w:r w:rsidRPr="00340B55">
        <w:rPr>
          <w:rFonts w:ascii="宋体" w:hAnsi="宋体"/>
          <w:sz w:val="21"/>
          <w:szCs w:val="21"/>
        </w:rPr>
        <w:instrText xml:space="preserve"> </w:instrText>
      </w:r>
      <w:r w:rsidRPr="00340B55">
        <w:rPr>
          <w:rFonts w:ascii="宋体" w:hAnsi="宋体"/>
          <w:sz w:val="21"/>
          <w:szCs w:val="21"/>
        </w:rPr>
        <w:fldChar w:fldCharType="separate"/>
      </w:r>
      <w:r w:rsidR="00310A96">
        <w:rPr>
          <w:rFonts w:ascii="宋体" w:hAnsi="宋体"/>
          <w:noProof/>
          <w:sz w:val="21"/>
          <w:szCs w:val="21"/>
        </w:rPr>
        <w:t>5.5</w:t>
      </w:r>
      <w:r w:rsidRPr="00340B55">
        <w:rPr>
          <w:rFonts w:ascii="宋体" w:hAnsi="宋体"/>
          <w:sz w:val="21"/>
          <w:szCs w:val="21"/>
        </w:rPr>
        <w:fldChar w:fldCharType="end"/>
      </w:r>
      <w:r w:rsidRPr="00340B55">
        <w:rPr>
          <w:rFonts w:ascii="宋体" w:hAnsi="宋体"/>
          <w:sz w:val="21"/>
          <w:szCs w:val="21"/>
        </w:rPr>
        <w:noBreakHyphen/>
      </w:r>
      <w:r w:rsidRPr="00340B55">
        <w:rPr>
          <w:rFonts w:ascii="宋体" w:hAnsi="宋体"/>
          <w:sz w:val="21"/>
          <w:szCs w:val="21"/>
        </w:rPr>
        <w:fldChar w:fldCharType="begin"/>
      </w:r>
      <w:r w:rsidRPr="00340B55">
        <w:rPr>
          <w:rFonts w:ascii="宋体" w:hAnsi="宋体"/>
          <w:sz w:val="21"/>
          <w:szCs w:val="21"/>
        </w:rPr>
        <w:instrText xml:space="preserve"> </w:instrText>
      </w:r>
      <w:r w:rsidRPr="00340B55">
        <w:rPr>
          <w:rFonts w:ascii="宋体" w:hAnsi="宋体" w:hint="eastAsia"/>
          <w:sz w:val="21"/>
          <w:szCs w:val="21"/>
        </w:rPr>
        <w:instrText>SEQ 图 \* ARABIC \s 2</w:instrText>
      </w:r>
      <w:r w:rsidRPr="00340B55">
        <w:rPr>
          <w:rFonts w:ascii="宋体" w:hAnsi="宋体"/>
          <w:sz w:val="21"/>
          <w:szCs w:val="21"/>
        </w:rPr>
        <w:instrText xml:space="preserve"> </w:instrText>
      </w:r>
      <w:r w:rsidRPr="00340B55">
        <w:rPr>
          <w:rFonts w:ascii="宋体" w:hAnsi="宋体"/>
          <w:sz w:val="21"/>
          <w:szCs w:val="21"/>
        </w:rPr>
        <w:fldChar w:fldCharType="separate"/>
      </w:r>
      <w:r w:rsidR="00310A96">
        <w:rPr>
          <w:rFonts w:ascii="宋体" w:hAnsi="宋体"/>
          <w:noProof/>
          <w:sz w:val="21"/>
          <w:szCs w:val="21"/>
        </w:rPr>
        <w:t>1</w:t>
      </w:r>
      <w:r w:rsidRPr="00340B55">
        <w:rPr>
          <w:rFonts w:ascii="宋体" w:hAnsi="宋体"/>
          <w:sz w:val="21"/>
          <w:szCs w:val="21"/>
        </w:rPr>
        <w:fldChar w:fldCharType="end"/>
      </w:r>
      <w:r w:rsidRPr="00340B55">
        <w:rPr>
          <w:rFonts w:ascii="宋体" w:hAnsi="宋体" w:hint="eastAsia"/>
          <w:sz w:val="21"/>
          <w:szCs w:val="21"/>
        </w:rPr>
        <w:t xml:space="preserve"> 应急资源信息共享平台框架图</w:t>
      </w:r>
      <w:bookmarkEnd w:id="259"/>
    </w:p>
    <w:p w14:paraId="0492F681" w14:textId="77777777" w:rsidR="008D5748" w:rsidRDefault="008D5748" w:rsidP="008D5748">
      <w:pPr>
        <w:pStyle w:val="50"/>
        <w:spacing w:before="312" w:after="234"/>
      </w:pPr>
      <w:r>
        <w:t>平台主要</w:t>
      </w:r>
      <w:r>
        <w:rPr>
          <w:rFonts w:hint="eastAsia"/>
        </w:rPr>
        <w:t>功能及</w:t>
      </w:r>
      <w:r>
        <w:t>组成</w:t>
      </w:r>
    </w:p>
    <w:p w14:paraId="150766CB" w14:textId="77777777" w:rsidR="008D5748" w:rsidRPr="00340B55" w:rsidRDefault="008D5748" w:rsidP="00310A96">
      <w:pPr>
        <w:pStyle w:val="affffffb"/>
        <w:spacing w:before="120"/>
        <w:ind w:firstLine="560"/>
        <w:rPr>
          <w:rFonts w:ascii="宋体" w:hAnsi="宋体"/>
          <w:sz w:val="28"/>
          <w:szCs w:val="28"/>
        </w:rPr>
      </w:pPr>
      <w:r w:rsidRPr="00340B55">
        <w:rPr>
          <w:rFonts w:ascii="宋体" w:hAnsi="宋体" w:hint="eastAsia"/>
          <w:sz w:val="28"/>
          <w:szCs w:val="28"/>
        </w:rPr>
        <w:t>应急</w:t>
      </w:r>
      <w:r w:rsidRPr="00340B55">
        <w:rPr>
          <w:rFonts w:ascii="宋体" w:hAnsi="宋体"/>
          <w:sz w:val="28"/>
          <w:szCs w:val="28"/>
        </w:rPr>
        <w:t>资源</w:t>
      </w:r>
      <w:r w:rsidRPr="00340B55">
        <w:rPr>
          <w:rFonts w:ascii="宋体" w:hAnsi="宋体" w:hint="eastAsia"/>
          <w:sz w:val="28"/>
          <w:szCs w:val="28"/>
        </w:rPr>
        <w:t>信息共享</w:t>
      </w:r>
      <w:r w:rsidRPr="00340B55">
        <w:rPr>
          <w:rFonts w:ascii="宋体" w:hAnsi="宋体"/>
          <w:sz w:val="28"/>
          <w:szCs w:val="28"/>
        </w:rPr>
        <w:t>平台主要</w:t>
      </w:r>
      <w:r w:rsidRPr="00340B55">
        <w:rPr>
          <w:rFonts w:ascii="宋体" w:hAnsi="宋体" w:hint="eastAsia"/>
          <w:sz w:val="28"/>
          <w:szCs w:val="28"/>
        </w:rPr>
        <w:t>包括数据目录管理与服务系统、共享交换管理与服务系统、数据驾驶舱（可视化）系统、基础库/专题库辅助建库系统、平台运维监管系统。</w:t>
      </w:r>
    </w:p>
    <w:p w14:paraId="57FF2880"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lastRenderedPageBreak/>
        <w:t>1、数据目录管理与服务系统：</w:t>
      </w:r>
    </w:p>
    <w:p w14:paraId="72C19D86"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支持以数据接口为载体，依据国家、</w:t>
      </w:r>
      <w:r w:rsidRPr="00340B55">
        <w:rPr>
          <w:rFonts w:ascii="宋体" w:hAnsi="宋体"/>
          <w:sz w:val="28"/>
          <w:szCs w:val="28"/>
        </w:rPr>
        <w:t>省级应急资源</w:t>
      </w:r>
      <w:r w:rsidRPr="00340B55">
        <w:rPr>
          <w:rFonts w:ascii="宋体" w:hAnsi="宋体" w:hint="eastAsia"/>
          <w:sz w:val="28"/>
          <w:szCs w:val="28"/>
        </w:rPr>
        <w:t>数据目录编制指南、元数据标准、核心数据标准等要求，形成具备数据“活现、活动、活泼、活构”四大特征的应急数据资源 “活化的”数据资源目录。</w:t>
      </w:r>
    </w:p>
    <w:p w14:paraId="08C51485"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2、共享交换管理与服务系统：</w:t>
      </w:r>
    </w:p>
    <w:p w14:paraId="0BB0E918"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突破传统“按计划复制推送”的数据共享交换模式，以数据“索引导管式”共享交换为枢纽，建立“应用部门需求、共享部门响应、共享交换平台流转”的数据共享合作良性互动机制，支持数据源分布、分散式构建，逻辑统一管理，使用时按需、按约、按索引提供服务的新模式。</w:t>
      </w:r>
    </w:p>
    <w:p w14:paraId="1CEAE8BB"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sz w:val="28"/>
          <w:szCs w:val="28"/>
        </w:rPr>
        <w:t>3</w:t>
      </w:r>
      <w:r w:rsidRPr="00340B55">
        <w:rPr>
          <w:rFonts w:ascii="宋体" w:hAnsi="宋体" w:hint="eastAsia"/>
          <w:sz w:val="28"/>
          <w:szCs w:val="28"/>
        </w:rPr>
        <w:t>、数据驾驶舱（可视化）系统：</w:t>
      </w:r>
    </w:p>
    <w:p w14:paraId="7AEF0B72"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驾驶舱子系统通过详尽的指标体系，将采集的数据形象化、直观化、具体化地展示，实时反映系统的运行和用户使用状况，并提示可能的预警措施。驾驶舱子系统包括数据通道可视化、目录数据可视化、数据热力可视化、评估排名、地域数据可视化以及报表管理工具。</w:t>
      </w:r>
    </w:p>
    <w:p w14:paraId="3F97197D"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4、基础库/专题库辅助建库系统：</w:t>
      </w:r>
    </w:p>
    <w:p w14:paraId="22B99AAB"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t>数据库辅助建设子系统包含多源数据通道聚合工具集，具有支持基础库</w:t>
      </w:r>
      <w:r w:rsidRPr="00340B55">
        <w:rPr>
          <w:rFonts w:ascii="宋体" w:hAnsi="宋体"/>
          <w:sz w:val="28"/>
          <w:szCs w:val="28"/>
        </w:rPr>
        <w:t>/主题库建设能力，支持“一数一源、多源校核”的多源数据采集管道生成模式。可通过数据库辅助建设子系统提供的工具，根据自身业务业务数据需求，自助建设业务需要的基础库和主题库，并通过平台工具对业务需要的数据进行集成，进而实现各类信息数据资源汇聚，为后续满足各部门各行业数据融合、数据挖掘及可视化提供数据基础。</w:t>
      </w:r>
    </w:p>
    <w:p w14:paraId="456F45D2" w14:textId="77777777" w:rsidR="008D5748" w:rsidRPr="00340B55" w:rsidRDefault="008D5748" w:rsidP="008D5748">
      <w:pPr>
        <w:pStyle w:val="affffffb"/>
        <w:spacing w:before="120"/>
        <w:ind w:firstLine="560"/>
        <w:rPr>
          <w:rFonts w:ascii="宋体" w:hAnsi="宋体"/>
          <w:sz w:val="28"/>
          <w:szCs w:val="28"/>
        </w:rPr>
      </w:pPr>
      <w:r w:rsidRPr="00340B55">
        <w:rPr>
          <w:rFonts w:ascii="宋体" w:hAnsi="宋体" w:hint="eastAsia"/>
          <w:sz w:val="28"/>
          <w:szCs w:val="28"/>
        </w:rPr>
        <w:lastRenderedPageBreak/>
        <w:t>5、平台运维监管系统：</w:t>
      </w:r>
    </w:p>
    <w:p w14:paraId="58D66FDD" w14:textId="77777777" w:rsidR="008D5748" w:rsidRPr="00B7513B" w:rsidRDefault="008D5748" w:rsidP="008D5748">
      <w:pPr>
        <w:pStyle w:val="af"/>
      </w:pPr>
      <w:r w:rsidRPr="00340B55">
        <w:rPr>
          <w:rFonts w:ascii="宋体" w:hAnsi="宋体" w:hint="eastAsia"/>
        </w:rPr>
        <w:t>平台运维管理子系统，提供用户权限管理、信息安全管理、系统运营管理、系统配置管理以及系统运行管理。通过运维管理子系统的建设，对数据共享交换平台的用户权限、信息安全、运营管理和配置管理等内容进行统一管理，保证平台系统和数据的安全、正常运行，同时对应急</w:t>
      </w:r>
      <w:r w:rsidRPr="00340B55">
        <w:rPr>
          <w:rFonts w:ascii="宋体" w:hAnsi="宋体"/>
        </w:rPr>
        <w:t>资源</w:t>
      </w:r>
      <w:r w:rsidRPr="00340B55">
        <w:rPr>
          <w:rFonts w:ascii="宋体" w:hAnsi="宋体" w:hint="eastAsia"/>
        </w:rPr>
        <w:t>信息</w:t>
      </w:r>
      <w:r w:rsidRPr="00340B55">
        <w:rPr>
          <w:rFonts w:ascii="宋体" w:hAnsi="宋体"/>
        </w:rPr>
        <w:t>共享</w:t>
      </w:r>
      <w:r w:rsidRPr="00340B55">
        <w:rPr>
          <w:rFonts w:ascii="宋体" w:hAnsi="宋体" w:hint="eastAsia"/>
        </w:rPr>
        <w:t>平台的所有服务内容进行调度管理和运行监控。</w:t>
      </w:r>
    </w:p>
    <w:p w14:paraId="358E64AD" w14:textId="77777777" w:rsidR="008D5748" w:rsidRDefault="008D5748" w:rsidP="008D5748">
      <w:pPr>
        <w:pStyle w:val="41"/>
        <w:spacing w:before="312" w:after="234"/>
      </w:pPr>
      <w:bookmarkStart w:id="260" w:name="_Toc508702038"/>
      <w:r>
        <w:rPr>
          <w:rFonts w:hint="eastAsia"/>
        </w:rPr>
        <w:t>应急资源信息</w:t>
      </w:r>
      <w:r>
        <w:t>共享</w:t>
      </w:r>
      <w:r>
        <w:rPr>
          <w:rFonts w:hint="eastAsia"/>
        </w:rPr>
        <w:t>目录</w:t>
      </w:r>
      <w:bookmarkEnd w:id="260"/>
    </w:p>
    <w:tbl>
      <w:tblPr>
        <w:tblW w:w="8379" w:type="dxa"/>
        <w:tblLayout w:type="fixed"/>
        <w:tblCellMar>
          <w:top w:w="15" w:type="dxa"/>
          <w:left w:w="15" w:type="dxa"/>
          <w:bottom w:w="15" w:type="dxa"/>
          <w:right w:w="15" w:type="dxa"/>
        </w:tblCellMar>
        <w:tblLook w:val="0000" w:firstRow="0" w:lastRow="0" w:firstColumn="0" w:lastColumn="0" w:noHBand="0" w:noVBand="0"/>
      </w:tblPr>
      <w:tblGrid>
        <w:gridCol w:w="1327"/>
        <w:gridCol w:w="7052"/>
      </w:tblGrid>
      <w:tr w:rsidR="008D5748" w14:paraId="5CAC885E" w14:textId="77777777" w:rsidTr="003A7FA5">
        <w:trPr>
          <w:trHeight w:val="540"/>
        </w:trPr>
        <w:tc>
          <w:tcPr>
            <w:tcW w:w="1327" w:type="dxa"/>
            <w:tcBorders>
              <w:top w:val="single" w:sz="8" w:space="0" w:color="9BBB59"/>
              <w:left w:val="single" w:sz="8" w:space="0" w:color="9BBB59"/>
              <w:bottom w:val="single" w:sz="4" w:space="0" w:color="FFFFFF"/>
              <w:right w:val="single" w:sz="8" w:space="0" w:color="9BBB59"/>
            </w:tcBorders>
            <w:shd w:val="clear" w:color="auto" w:fill="9BBB59"/>
            <w:vAlign w:val="center"/>
          </w:tcPr>
          <w:p w14:paraId="32B91033" w14:textId="77777777" w:rsidR="008D5748" w:rsidRDefault="008D5748" w:rsidP="003A7FA5">
            <w:pPr>
              <w:widowControl/>
              <w:jc w:val="center"/>
              <w:textAlignment w:val="center"/>
              <w:rPr>
                <w:rFonts w:ascii="宋体" w:hAnsi="宋体" w:cs="宋体"/>
                <w:b/>
                <w:bCs/>
                <w:color w:val="FFFFFF"/>
                <w:kern w:val="0"/>
                <w:lang w:bidi="ar"/>
              </w:rPr>
            </w:pPr>
            <w:r>
              <w:rPr>
                <w:rFonts w:ascii="宋体" w:hAnsi="宋体" w:cs="宋体" w:hint="eastAsia"/>
                <w:b/>
                <w:bCs/>
                <w:color w:val="FFFFFF"/>
                <w:kern w:val="0"/>
                <w:lang w:bidi="ar"/>
              </w:rPr>
              <w:t>编号</w:t>
            </w:r>
          </w:p>
        </w:tc>
        <w:tc>
          <w:tcPr>
            <w:tcW w:w="7052" w:type="dxa"/>
            <w:tcBorders>
              <w:top w:val="single" w:sz="8" w:space="0" w:color="9BBB59"/>
              <w:left w:val="single" w:sz="8" w:space="0" w:color="9BBB59"/>
              <w:bottom w:val="single" w:sz="4" w:space="0" w:color="FFFFFF"/>
              <w:right w:val="single" w:sz="8" w:space="0" w:color="9BBB59"/>
            </w:tcBorders>
            <w:shd w:val="clear" w:color="auto" w:fill="9BBB59"/>
            <w:vAlign w:val="center"/>
          </w:tcPr>
          <w:p w14:paraId="00AF35B8" w14:textId="77777777" w:rsidR="008D5748" w:rsidRDefault="008D5748" w:rsidP="003A7FA5">
            <w:pPr>
              <w:widowControl/>
              <w:jc w:val="center"/>
              <w:textAlignment w:val="center"/>
              <w:rPr>
                <w:rFonts w:ascii="宋体" w:hAnsi="宋体" w:cs="宋体"/>
                <w:b/>
                <w:bCs/>
                <w:color w:val="FFFFFF"/>
                <w:kern w:val="0"/>
                <w:lang w:bidi="ar"/>
              </w:rPr>
            </w:pPr>
            <w:r>
              <w:rPr>
                <w:rFonts w:ascii="宋体" w:hAnsi="宋体" w:cs="宋体" w:hint="eastAsia"/>
                <w:b/>
                <w:bCs/>
                <w:color w:val="FFFFFF"/>
                <w:kern w:val="0"/>
                <w:lang w:bidi="ar"/>
              </w:rPr>
              <w:t>应急资源</w:t>
            </w:r>
          </w:p>
        </w:tc>
      </w:tr>
      <w:tr w:rsidR="008D5748" w14:paraId="7FBE1F40" w14:textId="77777777" w:rsidTr="003A7FA5">
        <w:trPr>
          <w:trHeight w:val="420"/>
        </w:trPr>
        <w:tc>
          <w:tcPr>
            <w:tcW w:w="1327" w:type="dxa"/>
            <w:tcBorders>
              <w:top w:val="single" w:sz="4" w:space="0" w:color="FFFFFF"/>
              <w:left w:val="single" w:sz="8" w:space="0" w:color="9BBB59"/>
              <w:bottom w:val="single" w:sz="8" w:space="0" w:color="9BBB59"/>
              <w:right w:val="single" w:sz="8" w:space="0" w:color="9BBB59"/>
            </w:tcBorders>
            <w:shd w:val="clear" w:color="auto" w:fill="D7E3BC"/>
            <w:vAlign w:val="center"/>
          </w:tcPr>
          <w:p w14:paraId="61F864A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w:t>
            </w:r>
          </w:p>
        </w:tc>
        <w:tc>
          <w:tcPr>
            <w:tcW w:w="7052" w:type="dxa"/>
            <w:tcBorders>
              <w:top w:val="single" w:sz="4" w:space="0" w:color="FFFFFF"/>
              <w:left w:val="single" w:sz="8" w:space="0" w:color="9BBB59"/>
              <w:bottom w:val="single" w:sz="8" w:space="0" w:color="9BBB59"/>
              <w:right w:val="single" w:sz="8" w:space="0" w:color="9BBB59"/>
            </w:tcBorders>
            <w:shd w:val="clear" w:color="auto" w:fill="D7E3BC"/>
            <w:vAlign w:val="center"/>
          </w:tcPr>
          <w:p w14:paraId="113A2C3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数据类型及格式的形式化表示</w:t>
            </w:r>
          </w:p>
        </w:tc>
      </w:tr>
      <w:tr w:rsidR="008D5748" w14:paraId="3D81D89D"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3BC1D715"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6650BC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突发公共事件应急管理信息资源目录</w:t>
            </w:r>
          </w:p>
        </w:tc>
      </w:tr>
      <w:tr w:rsidR="008D5748" w14:paraId="4E604E58"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95FDA8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2D4F183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重点防护目标的信息来源</w:t>
            </w:r>
          </w:p>
        </w:tc>
      </w:tr>
      <w:tr w:rsidR="008D5748" w14:paraId="5F65FC52"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5FAA5C6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5A8FFB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重点防护目标基本信息表</w:t>
            </w:r>
          </w:p>
        </w:tc>
      </w:tr>
      <w:tr w:rsidR="008D5748" w14:paraId="002AE8DB"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68DB98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612F41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重点防护目标附件表</w:t>
            </w:r>
          </w:p>
        </w:tc>
      </w:tr>
      <w:tr w:rsidR="008D5748" w14:paraId="70AA5714"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0933CC8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33984D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重大危险源的信息来源</w:t>
            </w:r>
          </w:p>
        </w:tc>
      </w:tr>
      <w:tr w:rsidR="008D5748" w14:paraId="4DD26812"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1DB9E8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7</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15E684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重大危险源基本信息表</w:t>
            </w:r>
          </w:p>
        </w:tc>
      </w:tr>
      <w:tr w:rsidR="008D5748" w14:paraId="2A4C93F8"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BEF4818"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8</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5AD741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重大危险源附件表</w:t>
            </w:r>
          </w:p>
        </w:tc>
      </w:tr>
      <w:tr w:rsidR="008D5748" w14:paraId="154F7227"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6D5483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9</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F41406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人口统计表</w:t>
            </w:r>
          </w:p>
        </w:tc>
      </w:tr>
      <w:tr w:rsidR="008D5748" w14:paraId="67F67695"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3DAFC6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10</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31140F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经济统计表</w:t>
            </w:r>
          </w:p>
        </w:tc>
      </w:tr>
      <w:tr w:rsidR="008D5748" w14:paraId="2A90106A"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530221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11</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297F49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自然灾害情况统计表</w:t>
            </w:r>
          </w:p>
        </w:tc>
      </w:tr>
      <w:tr w:rsidR="008D5748" w14:paraId="2F549347"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3D2832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DFD73E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事故灾难的信息来源</w:t>
            </w:r>
          </w:p>
        </w:tc>
      </w:tr>
      <w:tr w:rsidR="008D5748" w14:paraId="5C47D40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AA2D858"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45281B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事故灾难情况统计表</w:t>
            </w:r>
          </w:p>
        </w:tc>
      </w:tr>
      <w:tr w:rsidR="008D5748" w14:paraId="0CA9BA54"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A9CE18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F842C7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公共卫生事件的信息来源</w:t>
            </w:r>
          </w:p>
        </w:tc>
      </w:tr>
      <w:tr w:rsidR="008D5748" w14:paraId="3AC0DB3F"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65DE2E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AD5E50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公共卫生事件情况统计表</w:t>
            </w:r>
          </w:p>
        </w:tc>
      </w:tr>
      <w:tr w:rsidR="008D5748" w14:paraId="1933328C"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3A7CA38"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705810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社会安全事件的信息来源</w:t>
            </w:r>
          </w:p>
        </w:tc>
      </w:tr>
      <w:tr w:rsidR="008D5748" w14:paraId="7F61049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C26F24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lastRenderedPageBreak/>
              <w:t>17</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D28C02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社会安全事件情况统计表</w:t>
            </w:r>
          </w:p>
        </w:tc>
      </w:tr>
      <w:tr w:rsidR="008D5748" w14:paraId="6EE191FD"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7F90B7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18</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38389CB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行政区划表</w:t>
            </w:r>
          </w:p>
        </w:tc>
      </w:tr>
      <w:tr w:rsidR="008D5748" w14:paraId="43BA872B"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EAA91DE"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19</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0AACE5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实时气象信息表</w:t>
            </w:r>
          </w:p>
        </w:tc>
      </w:tr>
      <w:tr w:rsidR="008D5748" w14:paraId="15A3B2C6"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5E052D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20</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9D7C4B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应急管理机构信息表</w:t>
            </w:r>
          </w:p>
        </w:tc>
      </w:tr>
      <w:tr w:rsidR="008D5748" w14:paraId="14921CB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40E122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21</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ADBFD5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应急人员信息表</w:t>
            </w:r>
          </w:p>
        </w:tc>
      </w:tr>
      <w:tr w:rsidR="008D5748" w14:paraId="6D3C721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465528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E1B028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机构与人员联系信息表</w:t>
            </w:r>
          </w:p>
        </w:tc>
      </w:tr>
      <w:tr w:rsidR="008D5748" w14:paraId="118144C1"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2F2E5F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B6CA19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专家组信息表</w:t>
            </w:r>
          </w:p>
        </w:tc>
      </w:tr>
      <w:tr w:rsidR="008D5748" w14:paraId="6AF2B75F"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7375A7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1970DA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专家信息表</w:t>
            </w:r>
          </w:p>
        </w:tc>
      </w:tr>
      <w:tr w:rsidR="008D5748" w14:paraId="79594743"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C71A83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2F4EB3E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专家组与专家联系信息表</w:t>
            </w:r>
          </w:p>
        </w:tc>
      </w:tr>
      <w:tr w:rsidR="008D5748" w14:paraId="639163C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10FD01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06AE30C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救援队伍信息表</w:t>
            </w:r>
          </w:p>
        </w:tc>
      </w:tr>
      <w:tr w:rsidR="008D5748" w14:paraId="04B5A576"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BAED42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27</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D0E328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应急物资储备库信息表</w:t>
            </w:r>
          </w:p>
        </w:tc>
      </w:tr>
      <w:tr w:rsidR="008D5748" w14:paraId="1636EB9B"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79964B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28</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2BA0AA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应急物资信息表</w:t>
            </w:r>
          </w:p>
        </w:tc>
      </w:tr>
      <w:tr w:rsidR="008D5748" w14:paraId="59FF5FC4"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3F94B5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29</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DCCEF27"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应急装备信息表</w:t>
            </w:r>
          </w:p>
        </w:tc>
      </w:tr>
      <w:tr w:rsidR="008D5748" w14:paraId="0992AFD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3509CFA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30</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5470E1C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医疗卫生单位信息表</w:t>
            </w:r>
          </w:p>
        </w:tc>
      </w:tr>
      <w:tr w:rsidR="008D5748" w14:paraId="509998AD"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B7194F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31</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2F6BAB5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技术支持机构信息表</w:t>
            </w:r>
          </w:p>
        </w:tc>
      </w:tr>
      <w:tr w:rsidR="008D5748" w14:paraId="23B97E6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F82FDC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F4EF92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运输企业信息表</w:t>
            </w:r>
          </w:p>
        </w:tc>
      </w:tr>
      <w:tr w:rsidR="008D5748" w14:paraId="737FDB1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E31F29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D34F3F4"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避护场所信息表</w:t>
            </w:r>
          </w:p>
        </w:tc>
      </w:tr>
      <w:tr w:rsidR="008D5748" w14:paraId="69B65F3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0B03E5B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F910695"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预案基本信息表</w:t>
            </w:r>
          </w:p>
        </w:tc>
      </w:tr>
      <w:tr w:rsidR="008D5748" w14:paraId="59D04029"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46EA535"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3C4A3E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预案版本信息表</w:t>
            </w:r>
          </w:p>
        </w:tc>
      </w:tr>
      <w:tr w:rsidR="008D5748" w14:paraId="2BF6340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53A591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A79567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预案附件表</w:t>
            </w:r>
          </w:p>
        </w:tc>
      </w:tr>
      <w:tr w:rsidR="008D5748" w14:paraId="06BE181F"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F359CA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37</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6C74C1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应急预案要素信息表</w:t>
            </w:r>
          </w:p>
        </w:tc>
      </w:tr>
      <w:tr w:rsidR="008D5748" w14:paraId="0FB2D17F"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5B01EF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38</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0A11BC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法律法规信息表</w:t>
            </w:r>
          </w:p>
        </w:tc>
      </w:tr>
      <w:tr w:rsidR="008D5748" w14:paraId="4701E833"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A1BBDD1"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39</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754DDC1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政策文件信息表</w:t>
            </w:r>
          </w:p>
        </w:tc>
      </w:tr>
      <w:tr w:rsidR="008D5748" w14:paraId="198C50E1"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F35D80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40</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3FAE374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标准及技术规范信息表</w:t>
            </w:r>
          </w:p>
        </w:tc>
      </w:tr>
      <w:tr w:rsidR="008D5748" w14:paraId="7FFB4FF2"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7077B4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41</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5119E8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应急常识信息表</w:t>
            </w:r>
          </w:p>
        </w:tc>
      </w:tr>
      <w:tr w:rsidR="008D5748" w14:paraId="4C908DB3"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736EBE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103DF0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案例基本信息表</w:t>
            </w:r>
          </w:p>
        </w:tc>
      </w:tr>
      <w:tr w:rsidR="008D5748" w14:paraId="77D2672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098EAA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56F3F0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案例附件表</w:t>
            </w:r>
          </w:p>
        </w:tc>
      </w:tr>
      <w:tr w:rsidR="008D5748" w14:paraId="482C858A"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5DCD35E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49A228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案例要素表</w:t>
            </w:r>
          </w:p>
        </w:tc>
      </w:tr>
      <w:tr w:rsidR="008D5748" w14:paraId="138E181B"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6F0BE4C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3655C5B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突发公共事件防控处置责任单位</w:t>
            </w:r>
          </w:p>
        </w:tc>
      </w:tr>
      <w:tr w:rsidR="008D5748" w14:paraId="4005FAB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4D3F808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lastRenderedPageBreak/>
              <w:t>46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8318D4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事件接报信息表</w:t>
            </w:r>
          </w:p>
        </w:tc>
      </w:tr>
      <w:tr w:rsidR="008D5748" w14:paraId="62772514"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07120F7"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47</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F0A8AAE"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事件接报附件表</w:t>
            </w:r>
          </w:p>
        </w:tc>
      </w:tr>
      <w:tr w:rsidR="008D5748" w14:paraId="139DCA78"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0FD6516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48</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BFC92F0"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事件基本信息表</w:t>
            </w:r>
          </w:p>
        </w:tc>
      </w:tr>
      <w:tr w:rsidR="008D5748" w14:paraId="0D43BDE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276D29CC"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49</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21E9468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自然灾害扩展信息表</w:t>
            </w:r>
          </w:p>
        </w:tc>
      </w:tr>
      <w:tr w:rsidR="008D5748" w14:paraId="75EC39DE"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ADA03DD"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50</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8D31C2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火灾事故扩展信息表</w:t>
            </w:r>
          </w:p>
        </w:tc>
      </w:tr>
      <w:tr w:rsidR="008D5748" w14:paraId="48583A3C"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0274E5D9"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51</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59A27465"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道路交通事故扩展信息表</w:t>
            </w:r>
          </w:p>
        </w:tc>
      </w:tr>
      <w:tr w:rsidR="008D5748" w14:paraId="73189050"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7BBEDDB8"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52</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644CD873"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危险化学品事故扩展信息表</w:t>
            </w:r>
          </w:p>
        </w:tc>
      </w:tr>
      <w:tr w:rsidR="008D5748" w14:paraId="5C4676BA"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065336B"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53</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5724825"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公共卫生事件扩展信息表</w:t>
            </w:r>
          </w:p>
        </w:tc>
      </w:tr>
      <w:tr w:rsidR="008D5748" w14:paraId="338BF0FA"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6459BC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54</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0775215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社会安全事件扩展信息表</w:t>
            </w:r>
          </w:p>
        </w:tc>
      </w:tr>
      <w:tr w:rsidR="008D5748" w14:paraId="108365CA"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1AA8646A"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55</w:t>
            </w:r>
          </w:p>
        </w:tc>
        <w:tc>
          <w:tcPr>
            <w:tcW w:w="7052" w:type="dxa"/>
            <w:tcBorders>
              <w:top w:val="single" w:sz="8" w:space="0" w:color="9BBB59"/>
              <w:left w:val="single" w:sz="8" w:space="0" w:color="9BBB59"/>
              <w:bottom w:val="single" w:sz="8" w:space="0" w:color="9BBB59"/>
              <w:right w:val="single" w:sz="8" w:space="0" w:color="9BBB59"/>
            </w:tcBorders>
            <w:shd w:val="clear" w:color="auto" w:fill="D7E3BC"/>
            <w:vAlign w:val="center"/>
          </w:tcPr>
          <w:p w14:paraId="4920F5D2"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预测结果信息表</w:t>
            </w:r>
          </w:p>
        </w:tc>
      </w:tr>
      <w:tr w:rsidR="008D5748" w14:paraId="071CA5BD" w14:textId="77777777" w:rsidTr="003A7FA5">
        <w:trPr>
          <w:trHeight w:val="420"/>
        </w:trPr>
        <w:tc>
          <w:tcPr>
            <w:tcW w:w="1327"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1BE4AA76"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56</w:t>
            </w:r>
          </w:p>
        </w:tc>
        <w:tc>
          <w:tcPr>
            <w:tcW w:w="7052" w:type="dxa"/>
            <w:tcBorders>
              <w:top w:val="single" w:sz="8" w:space="0" w:color="9BBB59"/>
              <w:left w:val="single" w:sz="8" w:space="0" w:color="9BBB59"/>
              <w:bottom w:val="single" w:sz="8" w:space="0" w:color="9BBB59"/>
              <w:right w:val="single" w:sz="8" w:space="0" w:color="9BBB59"/>
            </w:tcBorders>
            <w:shd w:val="clear" w:color="auto" w:fill="FFFFFF"/>
            <w:vAlign w:val="center"/>
          </w:tcPr>
          <w:p w14:paraId="2E6C2D8F" w14:textId="77777777" w:rsidR="008D5748" w:rsidRDefault="008D5748" w:rsidP="003A7FA5">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预警发布信息表</w:t>
            </w:r>
          </w:p>
        </w:tc>
      </w:tr>
    </w:tbl>
    <w:p w14:paraId="710EEE84" w14:textId="77777777" w:rsidR="006D31B2" w:rsidRDefault="006D31B2" w:rsidP="006D31B2">
      <w:pPr>
        <w:pStyle w:val="21"/>
        <w:widowControl/>
        <w:tabs>
          <w:tab w:val="left" w:pos="0"/>
          <w:tab w:val="left" w:pos="600"/>
        </w:tabs>
        <w:spacing w:beforeLines="100" w:before="312" w:afterLines="75" w:after="234" w:line="360" w:lineRule="auto"/>
        <w:ind w:left="0" w:firstLine="0"/>
        <w:contextualSpacing/>
        <w:jc w:val="left"/>
      </w:pPr>
      <w:bookmarkStart w:id="261" w:name="_Toc525725680"/>
      <w:r>
        <w:rPr>
          <w:rFonts w:hint="eastAsia"/>
        </w:rPr>
        <w:t>安全保障系统</w:t>
      </w:r>
      <w:bookmarkEnd w:id="253"/>
      <w:bookmarkEnd w:id="261"/>
    </w:p>
    <w:p w14:paraId="64E13A42" w14:textId="77777777" w:rsidR="00AC00BF" w:rsidRDefault="00AC00BF" w:rsidP="00AC00BF">
      <w:pPr>
        <w:pStyle w:val="af"/>
      </w:pPr>
      <w:r>
        <w:t>电子</w:t>
      </w:r>
      <w:r>
        <w:rPr>
          <w:rFonts w:hint="eastAsia"/>
        </w:rPr>
        <w:t>政务</w:t>
      </w:r>
      <w:r w:rsidR="00F50377">
        <w:t>专网的</w:t>
      </w:r>
      <w:r>
        <w:t>建设</w:t>
      </w:r>
      <w:r>
        <w:rPr>
          <w:rFonts w:hint="eastAsia"/>
        </w:rPr>
        <w:t>标准</w:t>
      </w:r>
      <w:r>
        <w:t>是按照国家</w:t>
      </w:r>
      <w:r w:rsidRPr="00AC00BF">
        <w:rPr>
          <w:rFonts w:hint="eastAsia"/>
        </w:rPr>
        <w:t>按照国家等保三级</w:t>
      </w:r>
      <w:r>
        <w:rPr>
          <w:rFonts w:hint="eastAsia"/>
        </w:rPr>
        <w:t>进行建设，本次</w:t>
      </w:r>
      <w:r w:rsidR="00F50377">
        <w:t>西安市应急指挥平台升级改造项目在</w:t>
      </w:r>
      <w:r>
        <w:t>电子</w:t>
      </w:r>
      <w:r>
        <w:rPr>
          <w:rFonts w:hint="eastAsia"/>
        </w:rPr>
        <w:t>政务</w:t>
      </w:r>
      <w:r>
        <w:t>专网</w:t>
      </w:r>
      <w:r w:rsidR="00F50377">
        <w:t>上部署运行</w:t>
      </w:r>
      <w:r w:rsidR="00F50377">
        <w:rPr>
          <w:rFonts w:hint="eastAsia"/>
        </w:rPr>
        <w:t>，</w:t>
      </w:r>
      <w:r w:rsidR="00284919">
        <w:rPr>
          <w:rFonts w:hint="eastAsia"/>
        </w:rPr>
        <w:t>需要对人员安全管理、安全管理制度、安全运维服务等</w:t>
      </w:r>
      <w:r w:rsidR="00F50377">
        <w:t>不断完善</w:t>
      </w:r>
      <w:r>
        <w:rPr>
          <w:rFonts w:hint="eastAsia"/>
        </w:rPr>
        <w:t>。</w:t>
      </w:r>
    </w:p>
    <w:p w14:paraId="2F84DD01" w14:textId="77777777" w:rsidR="007268B4" w:rsidRDefault="00B27136" w:rsidP="007268B4">
      <w:pPr>
        <w:pStyle w:val="21"/>
        <w:widowControl/>
        <w:tabs>
          <w:tab w:val="left" w:pos="0"/>
          <w:tab w:val="left" w:pos="600"/>
        </w:tabs>
        <w:spacing w:beforeLines="100" w:before="312" w:afterLines="75" w:after="234" w:line="360" w:lineRule="auto"/>
        <w:ind w:left="0" w:firstLine="0"/>
        <w:contextualSpacing/>
        <w:jc w:val="left"/>
      </w:pPr>
      <w:bookmarkStart w:id="262" w:name="_Toc525725681"/>
      <w:r w:rsidRPr="00BA2E09">
        <w:rPr>
          <w:rFonts w:ascii="宋体" w:hAnsi="宋体" w:cs="宋体" w:hint="eastAsia"/>
          <w:color w:val="000000"/>
          <w:lang w:val="zh-CN"/>
        </w:rPr>
        <w:t>西安市应急备份指挥中心系统</w:t>
      </w:r>
      <w:bookmarkEnd w:id="262"/>
    </w:p>
    <w:p w14:paraId="171F3FD7" w14:textId="77777777" w:rsidR="007268B4" w:rsidRDefault="00B27136" w:rsidP="00AC00BF">
      <w:pPr>
        <w:pStyle w:val="af"/>
      </w:pPr>
      <w:r w:rsidRPr="00246662">
        <w:rPr>
          <w:rFonts w:hint="eastAsia"/>
        </w:rPr>
        <w:t>西安市应急备份指挥中心系统建设</w:t>
      </w:r>
      <w:r w:rsidR="003355E8">
        <w:rPr>
          <w:rFonts w:hint="eastAsia"/>
        </w:rPr>
        <w:t>被</w:t>
      </w:r>
      <w:r w:rsidRPr="00246662">
        <w:rPr>
          <w:rFonts w:hint="eastAsia"/>
        </w:rPr>
        <w:t>列入《西安市“十三五”突发事件应急体系建设规划》</w:t>
      </w:r>
      <w:r w:rsidR="00531B72" w:rsidRPr="00F1340D">
        <w:rPr>
          <w:rFonts w:hint="eastAsia"/>
        </w:rPr>
        <w:t>，</w:t>
      </w:r>
      <w:r w:rsidRPr="00246662">
        <w:rPr>
          <w:rFonts w:hint="eastAsia"/>
        </w:rPr>
        <w:t>利用西安市人防办现有人防指挥场所及相关设施，通过增加部分设备，实现与市应急办现建有的应急指挥中心系统互联互通，并做为应急指挥的异地备份系统。</w:t>
      </w:r>
    </w:p>
    <w:p w14:paraId="24E0D1BB" w14:textId="77777777" w:rsidR="003355E8" w:rsidRDefault="003355E8" w:rsidP="00AC00BF">
      <w:pPr>
        <w:pStyle w:val="af"/>
        <w:rPr>
          <w:rFonts w:ascii="宋体" w:hAnsi="宋体" w:cs="宋体"/>
          <w:color w:val="000000"/>
          <w:lang w:val="zh-CN"/>
        </w:rPr>
      </w:pPr>
      <w:r>
        <w:rPr>
          <w:rFonts w:ascii="宋体" w:hAnsi="宋体" w:cs="宋体" w:hint="eastAsia"/>
          <w:color w:val="000000"/>
          <w:lang w:val="zh-CN"/>
        </w:rPr>
        <w:t>西安市应急备份指挥中心系统建设包含显示系统改造、计算机设备、图像接入系统、服务器及存储、</w:t>
      </w:r>
      <w:r>
        <w:rPr>
          <w:rFonts w:ascii="宋体" w:hAnsi="宋体" w:cs="宋体"/>
          <w:color w:val="000000"/>
          <w:lang w:val="zh-CN"/>
        </w:rPr>
        <w:t>GIS</w:t>
      </w:r>
      <w:r>
        <w:rPr>
          <w:rFonts w:ascii="宋体" w:hAnsi="宋体" w:cs="宋体" w:hint="eastAsia"/>
          <w:color w:val="000000"/>
          <w:lang w:val="zh-CN"/>
        </w:rPr>
        <w:t>系统、视频会议系统及裸纤专网租赁等</w:t>
      </w:r>
      <w:r>
        <w:rPr>
          <w:rFonts w:ascii="宋体" w:hAnsi="宋体" w:cs="宋体"/>
          <w:color w:val="000000"/>
          <w:lang w:val="zh-CN"/>
        </w:rPr>
        <w:t>七</w:t>
      </w:r>
      <w:r>
        <w:rPr>
          <w:rFonts w:ascii="宋体" w:hAnsi="宋体" w:cs="宋体" w:hint="eastAsia"/>
          <w:color w:val="000000"/>
          <w:lang w:val="zh-CN"/>
        </w:rPr>
        <w:t>大部分。</w:t>
      </w:r>
    </w:p>
    <w:p w14:paraId="5FDAB65E" w14:textId="77777777" w:rsidR="002C2611" w:rsidRDefault="002C2611" w:rsidP="002C2611">
      <w:pPr>
        <w:pStyle w:val="21"/>
        <w:widowControl/>
        <w:tabs>
          <w:tab w:val="left" w:pos="0"/>
          <w:tab w:val="left" w:pos="600"/>
        </w:tabs>
        <w:spacing w:beforeLines="100" w:before="312" w:afterLines="75" w:after="234" w:line="360" w:lineRule="auto"/>
        <w:ind w:left="0" w:firstLine="0"/>
        <w:contextualSpacing/>
        <w:jc w:val="left"/>
      </w:pPr>
      <w:bookmarkStart w:id="263" w:name="_Toc525725682"/>
      <w:r>
        <w:rPr>
          <w:rFonts w:ascii="宋体" w:hAnsi="宋体" w:cs="宋体" w:hint="eastAsia"/>
          <w:color w:val="000000"/>
          <w:lang w:val="zh-CN"/>
        </w:rPr>
        <w:lastRenderedPageBreak/>
        <w:t>西安市应急指挥平台升级改造过渡计划</w:t>
      </w:r>
      <w:bookmarkEnd w:id="263"/>
    </w:p>
    <w:p w14:paraId="64932045" w14:textId="77777777" w:rsidR="00844225" w:rsidRPr="000234F1" w:rsidRDefault="002C2611" w:rsidP="000234F1">
      <w:pPr>
        <w:pStyle w:val="af"/>
        <w:rPr>
          <w:rFonts w:ascii="宋体" w:hAnsi="宋体" w:cs="宋体"/>
          <w:color w:val="000000"/>
          <w:lang w:val="zh-CN"/>
        </w:rPr>
      </w:pPr>
      <w:r w:rsidRPr="000234F1">
        <w:rPr>
          <w:rFonts w:ascii="宋体" w:hAnsi="宋体" w:cs="宋体" w:hint="eastAsia"/>
          <w:color w:val="000000"/>
          <w:lang w:val="zh-CN"/>
        </w:rPr>
        <w:t>西安市应急指挥平台是服务于市委、市政府的综合应急指挥平台，具有最高指挥权限，实现与省级应急平台、区县级应急平台以及市级部门应急平台的互联互通，协助领导组织应急处置工作，保证政令畅通、指挥有效</w:t>
      </w:r>
      <w:r w:rsidR="00844225">
        <w:rPr>
          <w:rFonts w:ascii="宋体" w:hAnsi="宋体" w:cs="宋体" w:hint="eastAsia"/>
          <w:color w:val="000000"/>
          <w:lang w:val="zh-CN"/>
        </w:rPr>
        <w:t>的</w:t>
      </w:r>
      <w:r w:rsidR="00844225" w:rsidRPr="006C3D24">
        <w:rPr>
          <w:rFonts w:ascii="宋体" w:hAnsi="宋体" w:cs="宋体" w:hint="eastAsia"/>
          <w:color w:val="000000"/>
          <w:lang w:val="zh-CN"/>
        </w:rPr>
        <w:t>综合应急指挥平台</w:t>
      </w:r>
      <w:r w:rsidRPr="000234F1">
        <w:rPr>
          <w:rFonts w:ascii="宋体" w:hAnsi="宋体" w:cs="宋体" w:hint="eastAsia"/>
          <w:color w:val="000000"/>
          <w:lang w:val="zh-CN"/>
        </w:rPr>
        <w:t>。</w:t>
      </w:r>
      <w:r w:rsidR="00844225" w:rsidRPr="000234F1">
        <w:rPr>
          <w:rFonts w:ascii="宋体" w:hAnsi="宋体" w:cs="宋体" w:hint="eastAsia"/>
          <w:color w:val="000000"/>
          <w:lang w:val="zh-CN"/>
        </w:rPr>
        <w:t>在</w:t>
      </w:r>
      <w:r w:rsidR="00B65E49">
        <w:rPr>
          <w:rFonts w:ascii="宋体" w:hAnsi="宋体" w:cs="宋体" w:hint="eastAsia"/>
          <w:color w:val="000000"/>
          <w:lang w:val="zh-CN"/>
        </w:rPr>
        <w:t>西安市应急指挥平台</w:t>
      </w:r>
      <w:r w:rsidR="00844225" w:rsidRPr="000234F1">
        <w:rPr>
          <w:rFonts w:ascii="宋体" w:hAnsi="宋体" w:cs="宋体" w:hint="eastAsia"/>
          <w:color w:val="000000"/>
          <w:lang w:val="zh-CN"/>
        </w:rPr>
        <w:t>进行</w:t>
      </w:r>
      <w:r w:rsidR="00B65E49">
        <w:rPr>
          <w:rFonts w:ascii="宋体" w:hAnsi="宋体" w:cs="宋体" w:hint="eastAsia"/>
          <w:color w:val="000000"/>
          <w:lang w:val="zh-CN"/>
        </w:rPr>
        <w:t>升级</w:t>
      </w:r>
      <w:r w:rsidR="00844225" w:rsidRPr="000234F1">
        <w:rPr>
          <w:rFonts w:ascii="宋体" w:hAnsi="宋体" w:cs="宋体" w:hint="eastAsia"/>
          <w:color w:val="000000"/>
          <w:lang w:val="zh-CN"/>
        </w:rPr>
        <w:t>改造过程中工作不能间断，因此在</w:t>
      </w:r>
      <w:r w:rsidR="00B65E49">
        <w:rPr>
          <w:rFonts w:ascii="宋体" w:hAnsi="宋体" w:cs="宋体" w:hint="eastAsia"/>
          <w:color w:val="000000"/>
          <w:lang w:val="zh-CN"/>
        </w:rPr>
        <w:t>西安市应急指挥平台升级改造</w:t>
      </w:r>
      <w:r w:rsidR="00844225" w:rsidRPr="000234F1">
        <w:rPr>
          <w:rFonts w:ascii="宋体" w:hAnsi="宋体" w:cs="宋体" w:hint="eastAsia"/>
          <w:color w:val="000000"/>
          <w:lang w:val="zh-CN"/>
        </w:rPr>
        <w:t>项目建设期间，</w:t>
      </w:r>
      <w:r w:rsidR="00065716" w:rsidRPr="000234F1">
        <w:rPr>
          <w:rFonts w:ascii="宋体" w:hAnsi="宋体" w:cs="宋体" w:hint="eastAsia"/>
          <w:color w:val="000000"/>
          <w:lang w:val="zh-CN"/>
        </w:rPr>
        <w:t>做好新旧平台切割和衔接，</w:t>
      </w:r>
      <w:r w:rsidR="00844225" w:rsidRPr="000234F1">
        <w:rPr>
          <w:rFonts w:ascii="宋体" w:hAnsi="宋体" w:cs="宋体" w:hint="eastAsia"/>
          <w:color w:val="000000"/>
          <w:lang w:val="zh-CN"/>
        </w:rPr>
        <w:t>需设计完善的过渡方案，以保证在项目建设期间日常业务能够正常运行。</w:t>
      </w:r>
    </w:p>
    <w:p w14:paraId="7B49D506" w14:textId="77777777" w:rsidR="00FA2891" w:rsidRDefault="00FA2891" w:rsidP="00FA2891">
      <w:pPr>
        <w:pStyle w:val="10"/>
      </w:pPr>
      <w:bookmarkStart w:id="264" w:name="_Toc525725683"/>
      <w:r>
        <w:rPr>
          <w:rFonts w:hint="eastAsia"/>
        </w:rPr>
        <w:lastRenderedPageBreak/>
        <w:t>项目招标方案</w:t>
      </w:r>
      <w:bookmarkEnd w:id="264"/>
    </w:p>
    <w:p w14:paraId="5A7E3ED7" w14:textId="77777777" w:rsidR="00FA2891" w:rsidRDefault="00FA2891" w:rsidP="00FA2891">
      <w:pPr>
        <w:pStyle w:val="21"/>
      </w:pPr>
      <w:bookmarkStart w:id="265" w:name="_Toc525725684"/>
      <w:r>
        <w:rPr>
          <w:rFonts w:hint="eastAsia"/>
        </w:rPr>
        <w:t>项目实施管理办法</w:t>
      </w:r>
      <w:bookmarkEnd w:id="265"/>
    </w:p>
    <w:p w14:paraId="383D9B18" w14:textId="77777777" w:rsidR="00FA2891" w:rsidRDefault="00FA2891" w:rsidP="00FA2891">
      <w:pPr>
        <w:pStyle w:val="afd"/>
        <w:ind w:firstLine="560"/>
      </w:pPr>
      <w:r>
        <w:rPr>
          <w:rFonts w:hint="eastAsia"/>
        </w:rPr>
        <w:t>建设项目招投标应严格执行《中华人民共和国招标投标法》、《中华人民共和国建筑法》和国家发展改革委员会关于工程建设项目招标范围和规模标准的规定。凡是施工单项合同估算价在200万元以上的工程；重要设备、材料等货物的单项合同估算在100万元以上的采购；勘察、设计、监理单项合同估算在50万元以上的服务，都必须进行公开招标，择优确定建设单位。</w:t>
      </w:r>
    </w:p>
    <w:p w14:paraId="2E73AB28" w14:textId="77777777" w:rsidR="00FA2891" w:rsidRDefault="00FA2891" w:rsidP="00FA2891">
      <w:pPr>
        <w:pStyle w:val="afd"/>
        <w:ind w:firstLine="560"/>
      </w:pPr>
      <w:r>
        <w:rPr>
          <w:rFonts w:hint="eastAsia"/>
        </w:rPr>
        <w:t>为加强应急平台项目管理，提高项目建设技术水平和质量，实现对项目的规范化、标准化、制度化管理，提高资金的使用效率，应采取如下主要措施：</w:t>
      </w:r>
    </w:p>
    <w:p w14:paraId="2679E34B" w14:textId="77777777" w:rsidR="00FA2891" w:rsidRDefault="00FA2891" w:rsidP="00974A54">
      <w:pPr>
        <w:pStyle w:val="afd"/>
        <w:numPr>
          <w:ilvl w:val="0"/>
          <w:numId w:val="42"/>
        </w:numPr>
        <w:ind w:firstLineChars="0"/>
      </w:pPr>
      <w:r>
        <w:rPr>
          <w:rFonts w:hint="eastAsia"/>
        </w:rPr>
        <w:t>应急指挥平台项目的技术选择要顺应技术发展趋势，遵循实用性、安全性、可靠性、先进性、可扩充性、易维护性和开放性要求，尽可能采用成熟、先进的信息技术和管理技术。</w:t>
      </w:r>
    </w:p>
    <w:p w14:paraId="2D116BD8" w14:textId="77777777" w:rsidR="00FA2891" w:rsidRDefault="00FA2891" w:rsidP="00974A54">
      <w:pPr>
        <w:pStyle w:val="afd"/>
        <w:numPr>
          <w:ilvl w:val="0"/>
          <w:numId w:val="42"/>
        </w:numPr>
        <w:ind w:firstLineChars="0"/>
      </w:pPr>
      <w:r>
        <w:rPr>
          <w:rFonts w:hint="eastAsia"/>
        </w:rPr>
        <w:t>坚持标准化、规范化原则，积极采用国家标准和行业标准（含部颁标准），尚无国家标准和行业标准的，采用国际标准和国外先进标准，并依据国家标准化原则，制定相应的地方标准和技术指导性文件。</w:t>
      </w:r>
    </w:p>
    <w:p w14:paraId="10630EC5" w14:textId="77777777" w:rsidR="00FA2891" w:rsidRDefault="00FA2891" w:rsidP="00974A54">
      <w:pPr>
        <w:pStyle w:val="afd"/>
        <w:numPr>
          <w:ilvl w:val="0"/>
          <w:numId w:val="42"/>
        </w:numPr>
        <w:ind w:firstLineChars="0"/>
      </w:pPr>
      <w:r>
        <w:rPr>
          <w:rFonts w:hint="eastAsia"/>
        </w:rPr>
        <w:t>西安市政府应急办是</w:t>
      </w:r>
      <w:r w:rsidR="00787FAD">
        <w:rPr>
          <w:rFonts w:hint="eastAsia"/>
        </w:rPr>
        <w:t>西安市应急指挥平台升级改造</w:t>
      </w:r>
      <w:r>
        <w:rPr>
          <w:rFonts w:hint="eastAsia"/>
        </w:rPr>
        <w:t>项目的建设与运行管理的主管部门，负责会同市发改委、市财政局对项目招投标全过程实施监督，并负责监督工程建设、验收、</w:t>
      </w:r>
      <w:r>
        <w:rPr>
          <w:rFonts w:hint="eastAsia"/>
        </w:rPr>
        <w:lastRenderedPageBreak/>
        <w:t>运行等环节的工作。</w:t>
      </w:r>
    </w:p>
    <w:p w14:paraId="433A521D" w14:textId="77777777" w:rsidR="00FA2891" w:rsidRDefault="00FA2891" w:rsidP="00974A54">
      <w:pPr>
        <w:pStyle w:val="afd"/>
        <w:numPr>
          <w:ilvl w:val="0"/>
          <w:numId w:val="42"/>
        </w:numPr>
        <w:ind w:firstLineChars="0"/>
      </w:pPr>
      <w:r>
        <w:rPr>
          <w:rFonts w:hint="eastAsia"/>
        </w:rPr>
        <w:t>项目实施管理遵照执行国家基本建设程序、招标投标、质量控制等相应的管理规定。</w:t>
      </w:r>
    </w:p>
    <w:p w14:paraId="2F6D055E" w14:textId="77777777" w:rsidR="00FA2891" w:rsidRDefault="00FA2891" w:rsidP="00974A54">
      <w:pPr>
        <w:pStyle w:val="afd"/>
        <w:numPr>
          <w:ilvl w:val="0"/>
          <w:numId w:val="42"/>
        </w:numPr>
        <w:ind w:firstLineChars="0"/>
      </w:pPr>
      <w:r>
        <w:rPr>
          <w:rFonts w:hint="eastAsia"/>
        </w:rPr>
        <w:t>按照国家、省、市招投标有关规定确定系统、设备提供单位，供应单位须具有国家规定要求的相应资质。</w:t>
      </w:r>
    </w:p>
    <w:p w14:paraId="0473B108" w14:textId="77777777" w:rsidR="00FA2891" w:rsidRDefault="00FA2891" w:rsidP="00FA2891">
      <w:pPr>
        <w:pStyle w:val="21"/>
        <w:spacing w:before="240" w:after="180"/>
      </w:pPr>
      <w:bookmarkStart w:id="266" w:name="_Toc525725685"/>
      <w:r>
        <w:rPr>
          <w:rFonts w:hint="eastAsia"/>
        </w:rPr>
        <w:t>招标范围</w:t>
      </w:r>
      <w:bookmarkEnd w:id="266"/>
    </w:p>
    <w:p w14:paraId="655B3720" w14:textId="77777777" w:rsidR="00FA2891" w:rsidRDefault="00FA2891" w:rsidP="00FA2891">
      <w:pPr>
        <w:pStyle w:val="afd"/>
        <w:ind w:firstLine="560"/>
      </w:pPr>
      <w:r>
        <w:rPr>
          <w:rFonts w:hint="eastAsia"/>
        </w:rPr>
        <w:t>根据国家计委2001年6月18日发布九号令的要求，对本项目中的初步设计及施工图设计、施工、监理、硬件、软件以及系统集成等需要向社会采购的产品和服务，原则上全部进行招标。项目实施单位软件可以自行开发研制和提供的部分产品和服务，则由项目建设单位自行解决。项目方案中个别涉及国家安全及有特殊保密要求的工程建设项目，采取择优委托的承建形式实施。</w:t>
      </w:r>
    </w:p>
    <w:p w14:paraId="775EC1CE" w14:textId="77777777" w:rsidR="00FA2891" w:rsidRDefault="00FA2891" w:rsidP="00FA2891">
      <w:pPr>
        <w:pStyle w:val="21"/>
        <w:spacing w:before="240" w:after="180"/>
      </w:pPr>
      <w:bookmarkStart w:id="267" w:name="_Toc525725686"/>
      <w:r>
        <w:rPr>
          <w:rFonts w:hint="eastAsia"/>
        </w:rPr>
        <w:t>招标组织形式与方式</w:t>
      </w:r>
      <w:bookmarkEnd w:id="267"/>
    </w:p>
    <w:p w14:paraId="093DED5B" w14:textId="77777777" w:rsidR="00FA2891" w:rsidRDefault="00B40416" w:rsidP="00FA2891">
      <w:pPr>
        <w:pStyle w:val="afd"/>
        <w:ind w:firstLine="560"/>
      </w:pPr>
      <w:r>
        <w:rPr>
          <w:rFonts w:hint="eastAsia"/>
        </w:rPr>
        <w:t>西安市应急指挥平台升级改造项目</w:t>
      </w:r>
      <w:r w:rsidR="00FA2891">
        <w:rPr>
          <w:rFonts w:hint="eastAsia"/>
        </w:rPr>
        <w:t>招标的具体组织形式与方式，在遵循国家有关方针政策的前提下，依据国家法律和地方法规执行。</w:t>
      </w:r>
    </w:p>
    <w:p w14:paraId="27C776BB" w14:textId="77777777" w:rsidR="00FA2891" w:rsidRDefault="00FA2891" w:rsidP="00FA2891">
      <w:pPr>
        <w:pStyle w:val="afd"/>
        <w:ind w:firstLine="560"/>
      </w:pPr>
      <w:r>
        <w:rPr>
          <w:rFonts w:hint="eastAsia"/>
        </w:rPr>
        <w:t>本项目的具体招标工作，应在市发展和改革委员会、市财政局的监督下，按照国家法律和地方法规，以公开招标或政府采购方式进行。</w:t>
      </w:r>
    </w:p>
    <w:p w14:paraId="2A22A007" w14:textId="77777777" w:rsidR="00FA2891" w:rsidRDefault="00FA2891" w:rsidP="00FA2891">
      <w:pPr>
        <w:pStyle w:val="10"/>
        <w:spacing w:before="240" w:after="180"/>
      </w:pPr>
      <w:bookmarkStart w:id="268" w:name="_Toc525725687"/>
      <w:r>
        <w:rPr>
          <w:rFonts w:hint="eastAsia"/>
        </w:rPr>
        <w:lastRenderedPageBreak/>
        <w:t>环保、消防、职业安全和卫生</w:t>
      </w:r>
      <w:bookmarkEnd w:id="268"/>
    </w:p>
    <w:p w14:paraId="0D61F9F3" w14:textId="77777777" w:rsidR="00FA2891" w:rsidRDefault="00FA2891" w:rsidP="00FA2891">
      <w:pPr>
        <w:pStyle w:val="21"/>
        <w:spacing w:before="240" w:after="180"/>
      </w:pPr>
      <w:bookmarkStart w:id="269" w:name="_Toc525725688"/>
      <w:r>
        <w:rPr>
          <w:rFonts w:hint="eastAsia"/>
        </w:rPr>
        <w:t>环境保护</w:t>
      </w:r>
      <w:bookmarkEnd w:id="269"/>
    </w:p>
    <w:p w14:paraId="02BE84BF" w14:textId="77777777" w:rsidR="00FA2891" w:rsidRDefault="00BD1BEA" w:rsidP="00FA2891">
      <w:pPr>
        <w:pStyle w:val="afd"/>
        <w:ind w:firstLine="560"/>
      </w:pPr>
      <w:r>
        <w:rPr>
          <w:rFonts w:hint="eastAsia"/>
        </w:rPr>
        <w:t>西安市应急指挥平台升级改造后</w:t>
      </w:r>
      <w:r w:rsidR="00FA2891">
        <w:rPr>
          <w:rFonts w:hint="eastAsia"/>
        </w:rPr>
        <w:t>，</w:t>
      </w:r>
      <w:r w:rsidR="00FA2891">
        <w:t>基本属于无污染工程</w:t>
      </w:r>
      <w:r w:rsidR="00FA2891">
        <w:rPr>
          <w:rFonts w:hint="eastAsia"/>
        </w:rPr>
        <w:t>，</w:t>
      </w:r>
      <w:r w:rsidR="00FA2891">
        <w:t>建设运行过程中不产生有害废气、废水、废渣等物质，不会污染环境。</w:t>
      </w:r>
    </w:p>
    <w:p w14:paraId="61F73FF8" w14:textId="77777777" w:rsidR="00FA2891" w:rsidRDefault="00FA2891" w:rsidP="00FA2891">
      <w:pPr>
        <w:pStyle w:val="afd"/>
        <w:ind w:firstLine="560"/>
      </w:pPr>
      <w:r>
        <w:t>但是，在项目建设和运营过程中也要严格贯彻《中华人民共和国环境保护法》，严格控制环境污染，保护环境和生态平衡，以实际行动贯彻科学发展观。</w:t>
      </w:r>
    </w:p>
    <w:p w14:paraId="655DE9DB" w14:textId="77777777" w:rsidR="00FA2891" w:rsidRDefault="00FA2891" w:rsidP="00FA2891">
      <w:pPr>
        <w:pStyle w:val="21"/>
        <w:spacing w:before="240" w:after="180"/>
      </w:pPr>
      <w:bookmarkStart w:id="270" w:name="_Toc525725689"/>
      <w:r>
        <w:rPr>
          <w:rFonts w:hint="eastAsia"/>
        </w:rPr>
        <w:t>消防安全</w:t>
      </w:r>
      <w:bookmarkEnd w:id="270"/>
    </w:p>
    <w:p w14:paraId="5EE16274" w14:textId="77777777" w:rsidR="00FA2891" w:rsidRDefault="00FA2891" w:rsidP="00FA2891">
      <w:pPr>
        <w:pStyle w:val="afd"/>
        <w:ind w:firstLine="560"/>
      </w:pPr>
      <w:r>
        <w:t>对于机房</w:t>
      </w:r>
      <w:r>
        <w:rPr>
          <w:rFonts w:hint="eastAsia"/>
        </w:rPr>
        <w:t>建设</w:t>
      </w:r>
      <w:r>
        <w:t>严格贯彻“预防为主，消防结合”的方针，严格执行国家机房建设相关标准。设计中采取以下措施：</w:t>
      </w:r>
    </w:p>
    <w:p w14:paraId="078AEB90" w14:textId="77777777" w:rsidR="00FA2891" w:rsidRDefault="00FA2891" w:rsidP="00974A54">
      <w:pPr>
        <w:pStyle w:val="afd"/>
        <w:numPr>
          <w:ilvl w:val="0"/>
          <w:numId w:val="43"/>
        </w:numPr>
        <w:ind w:firstLineChars="0"/>
      </w:pPr>
      <w:r>
        <w:t>设有火灾自动报警系统和紧急广播系统，各个工作间设有温感或烟感探测装置。</w:t>
      </w:r>
    </w:p>
    <w:p w14:paraId="777BAA9B" w14:textId="77777777" w:rsidR="00FA2891" w:rsidRDefault="00FA2891" w:rsidP="00974A54">
      <w:pPr>
        <w:pStyle w:val="afd"/>
        <w:numPr>
          <w:ilvl w:val="0"/>
          <w:numId w:val="43"/>
        </w:numPr>
        <w:ind w:firstLineChars="0"/>
      </w:pPr>
      <w:r>
        <w:t>根据需要，在建筑物内分别设有气体和水消防系统，各区域并配置适量的手提式灭火器。</w:t>
      </w:r>
    </w:p>
    <w:p w14:paraId="5E4CFE75" w14:textId="77777777" w:rsidR="00FA2891" w:rsidRDefault="00FA2891" w:rsidP="00974A54">
      <w:pPr>
        <w:pStyle w:val="afd"/>
        <w:numPr>
          <w:ilvl w:val="0"/>
          <w:numId w:val="43"/>
        </w:numPr>
        <w:ind w:firstLineChars="0"/>
      </w:pPr>
      <w:r>
        <w:t>调送风管采用非燃保温材料。</w:t>
      </w:r>
    </w:p>
    <w:p w14:paraId="4ACABBF9" w14:textId="77777777" w:rsidR="00FA2891" w:rsidRDefault="00FA2891" w:rsidP="00974A54">
      <w:pPr>
        <w:pStyle w:val="afd"/>
        <w:numPr>
          <w:ilvl w:val="0"/>
          <w:numId w:val="43"/>
        </w:numPr>
        <w:ind w:firstLineChars="0"/>
      </w:pPr>
      <w:r>
        <w:t>隔墙、吊顶、活动地板及其他装饰材料，在设计时选用非燃或难燃材料。</w:t>
      </w:r>
    </w:p>
    <w:p w14:paraId="5E9A27C1" w14:textId="77777777" w:rsidR="00FA2891" w:rsidRDefault="00FA2891" w:rsidP="00FA2891">
      <w:pPr>
        <w:pStyle w:val="21"/>
        <w:spacing w:before="240" w:after="180"/>
      </w:pPr>
      <w:bookmarkStart w:id="271" w:name="_Toc525725690"/>
      <w:r>
        <w:rPr>
          <w:rFonts w:hint="eastAsia"/>
        </w:rPr>
        <w:t>职业安全和卫生</w:t>
      </w:r>
      <w:bookmarkEnd w:id="271"/>
    </w:p>
    <w:p w14:paraId="5AF41152" w14:textId="77777777" w:rsidR="00FA2891" w:rsidRDefault="00FA2891" w:rsidP="00FA2891">
      <w:pPr>
        <w:pStyle w:val="afd"/>
        <w:ind w:firstLine="560"/>
      </w:pPr>
      <w:r>
        <w:t>根据有关国家和部门规范和标准，本项目主要采取如下安全卫生措施：</w:t>
      </w:r>
    </w:p>
    <w:p w14:paraId="60495A71" w14:textId="77777777" w:rsidR="00FA2891" w:rsidRDefault="00FA2891" w:rsidP="00974A54">
      <w:pPr>
        <w:pStyle w:val="afd"/>
        <w:numPr>
          <w:ilvl w:val="0"/>
          <w:numId w:val="44"/>
        </w:numPr>
        <w:ind w:firstLineChars="0"/>
      </w:pPr>
      <w:r>
        <w:lastRenderedPageBreak/>
        <w:t>所有用电设备的金属外壳、金属底座、电缆金属垲装层、电缆保护管以及所有金属支架均与接地装置连接，设有安全接地，配电系统设有安全短路保护、过流保护装置，保证用民安全。</w:t>
      </w:r>
    </w:p>
    <w:p w14:paraId="791F9137" w14:textId="77777777" w:rsidR="00FA2891" w:rsidRDefault="00FA2891" w:rsidP="00974A54">
      <w:pPr>
        <w:pStyle w:val="afd"/>
        <w:numPr>
          <w:ilvl w:val="0"/>
          <w:numId w:val="44"/>
        </w:numPr>
        <w:ind w:firstLineChars="0"/>
      </w:pPr>
      <w:r>
        <w:t>为保证设备良好</w:t>
      </w:r>
      <w:r>
        <w:rPr>
          <w:rFonts w:hint="eastAsia"/>
        </w:rPr>
        <w:t>运作</w:t>
      </w:r>
      <w:r>
        <w:t>，并改善条件，所有工作间全部采用空调降温、冬季采暖的措施</w:t>
      </w:r>
    </w:p>
    <w:p w14:paraId="4B12E7F6" w14:textId="77777777" w:rsidR="00FA2891" w:rsidRDefault="00FA2891" w:rsidP="00974A54">
      <w:pPr>
        <w:pStyle w:val="afd"/>
        <w:numPr>
          <w:ilvl w:val="0"/>
          <w:numId w:val="44"/>
        </w:numPr>
        <w:ind w:firstLineChars="0"/>
      </w:pPr>
      <w:r>
        <w:t>计算机机房采取防静电措施，防止静电对设备和人身的危害。</w:t>
      </w:r>
    </w:p>
    <w:p w14:paraId="2F59A14F" w14:textId="77777777" w:rsidR="00FA2891" w:rsidRDefault="00FA2891" w:rsidP="00974A54">
      <w:pPr>
        <w:pStyle w:val="afd"/>
        <w:numPr>
          <w:ilvl w:val="0"/>
          <w:numId w:val="44"/>
        </w:numPr>
        <w:ind w:firstLineChars="0"/>
      </w:pPr>
      <w:r>
        <w:t>设有火灾自动报警系统和应急广播系统，以便在紧急情况时能够及时通知全体人员。</w:t>
      </w:r>
    </w:p>
    <w:p w14:paraId="1C8E1E7B" w14:textId="77777777" w:rsidR="00FA2891" w:rsidRDefault="00FA2891" w:rsidP="00974A54">
      <w:pPr>
        <w:pStyle w:val="afd"/>
        <w:numPr>
          <w:ilvl w:val="0"/>
          <w:numId w:val="44"/>
        </w:numPr>
        <w:ind w:firstLineChars="0"/>
      </w:pPr>
      <w:r>
        <w:t>建筑内设计足够的人行通道和应急措施，设置疏散标志，以保护安全通行，在主要通道和主要出口设置应置照明。</w:t>
      </w:r>
    </w:p>
    <w:p w14:paraId="133412CD" w14:textId="77777777" w:rsidR="00FA2891" w:rsidRDefault="00FA2891" w:rsidP="00974A54">
      <w:pPr>
        <w:pStyle w:val="afd"/>
        <w:numPr>
          <w:ilvl w:val="0"/>
          <w:numId w:val="44"/>
        </w:numPr>
        <w:ind w:firstLineChars="0"/>
      </w:pPr>
      <w:r>
        <w:t>设置卫生间、休息室、开水间等必要的辅助用房。</w:t>
      </w:r>
    </w:p>
    <w:p w14:paraId="4FC20C34" w14:textId="77777777" w:rsidR="00FA2891" w:rsidRDefault="00FA2891" w:rsidP="00FA2891">
      <w:pPr>
        <w:pStyle w:val="10"/>
        <w:spacing w:before="240" w:after="180"/>
      </w:pPr>
      <w:bookmarkStart w:id="272" w:name="_Toc525725691"/>
      <w:r>
        <w:rPr>
          <w:rFonts w:hint="eastAsia"/>
        </w:rPr>
        <w:lastRenderedPageBreak/>
        <w:t>节能分析</w:t>
      </w:r>
      <w:bookmarkEnd w:id="272"/>
    </w:p>
    <w:p w14:paraId="625AF68A" w14:textId="77777777" w:rsidR="00FA2891" w:rsidRDefault="00FA2891" w:rsidP="00FA2891">
      <w:pPr>
        <w:pStyle w:val="afd"/>
        <w:ind w:firstLine="560"/>
      </w:pPr>
      <w:r>
        <w:t>能源是进行社会主义现代化建设和提高人民生活水平的物质基础，有效节约能源消耗是建立节约型社会、推进循环经济的时代要求。因此，合理利用能源、降低能源消耗，提高能源利用率，增强节约能源意识，对我国有重要的现实意义。</w:t>
      </w:r>
    </w:p>
    <w:p w14:paraId="56B0E931" w14:textId="77777777" w:rsidR="00FA2891" w:rsidRDefault="00FA2891" w:rsidP="00FA2891">
      <w:pPr>
        <w:pStyle w:val="21"/>
        <w:spacing w:before="240" w:after="180"/>
      </w:pPr>
      <w:bookmarkStart w:id="273" w:name="_Toc206985070"/>
      <w:bookmarkStart w:id="274" w:name="_Toc346033604"/>
      <w:bookmarkStart w:id="275" w:name="_Toc346643682"/>
      <w:bookmarkStart w:id="276" w:name="_Toc349941515"/>
      <w:bookmarkStart w:id="277" w:name="_Toc493278840"/>
      <w:bookmarkStart w:id="278" w:name="_Toc525725692"/>
      <w:r>
        <w:rPr>
          <w:rFonts w:hint="eastAsia"/>
        </w:rPr>
        <w:t>设计依据及原则</w:t>
      </w:r>
      <w:bookmarkEnd w:id="273"/>
      <w:bookmarkEnd w:id="274"/>
      <w:bookmarkEnd w:id="275"/>
      <w:bookmarkEnd w:id="276"/>
      <w:bookmarkEnd w:id="277"/>
      <w:bookmarkEnd w:id="278"/>
    </w:p>
    <w:p w14:paraId="5BEEED91" w14:textId="77777777" w:rsidR="00FA2891" w:rsidRDefault="00FA2891" w:rsidP="00FA2891">
      <w:pPr>
        <w:pStyle w:val="afd"/>
        <w:ind w:firstLine="560"/>
      </w:pPr>
      <w:r>
        <w:rPr>
          <w:rFonts w:hint="eastAsia"/>
        </w:rPr>
        <w:t>《中华人民共和国节约能源法》</w:t>
      </w:r>
    </w:p>
    <w:p w14:paraId="781CBBAC" w14:textId="77777777" w:rsidR="00FA2891" w:rsidRDefault="00FA2891" w:rsidP="00FA2891">
      <w:pPr>
        <w:pStyle w:val="afd"/>
        <w:ind w:firstLine="560"/>
      </w:pPr>
      <w:r>
        <w:rPr>
          <w:rFonts w:hint="eastAsia"/>
        </w:rPr>
        <w:t>《民用建筑节能管理规定》</w:t>
      </w:r>
    </w:p>
    <w:p w14:paraId="0158BA30" w14:textId="77777777" w:rsidR="00FA2891" w:rsidRDefault="00FA2891" w:rsidP="00FA2891">
      <w:pPr>
        <w:pStyle w:val="afd"/>
        <w:ind w:firstLine="560"/>
      </w:pPr>
      <w:r>
        <w:rPr>
          <w:rFonts w:hint="eastAsia"/>
        </w:rPr>
        <w:t>《公共建筑节能设计标准》</w:t>
      </w:r>
    </w:p>
    <w:p w14:paraId="43EB6AED" w14:textId="77777777" w:rsidR="00FA2891" w:rsidRDefault="00FA2891" w:rsidP="00FA2891">
      <w:pPr>
        <w:pStyle w:val="afd"/>
        <w:ind w:firstLine="560"/>
      </w:pPr>
      <w:r>
        <w:rPr>
          <w:rFonts w:hint="eastAsia"/>
        </w:rPr>
        <w:t>《陕西省节约能源条例》</w:t>
      </w:r>
    </w:p>
    <w:p w14:paraId="3971D560" w14:textId="77777777" w:rsidR="00FA2891" w:rsidRDefault="00FA2891" w:rsidP="00FA2891">
      <w:pPr>
        <w:pStyle w:val="21"/>
        <w:spacing w:before="240" w:after="180"/>
      </w:pPr>
      <w:bookmarkStart w:id="279" w:name="_Toc206985071"/>
      <w:bookmarkStart w:id="280" w:name="_Toc346033605"/>
      <w:bookmarkStart w:id="281" w:name="_Toc346643683"/>
      <w:bookmarkStart w:id="282" w:name="_Toc349941516"/>
      <w:bookmarkStart w:id="283" w:name="_Toc493278841"/>
      <w:bookmarkStart w:id="284" w:name="_Toc525725693"/>
      <w:r>
        <w:rPr>
          <w:rFonts w:hint="eastAsia"/>
        </w:rPr>
        <w:t>节能措施</w:t>
      </w:r>
      <w:bookmarkEnd w:id="279"/>
      <w:bookmarkEnd w:id="280"/>
      <w:bookmarkEnd w:id="281"/>
      <w:bookmarkEnd w:id="282"/>
      <w:bookmarkEnd w:id="283"/>
      <w:bookmarkEnd w:id="284"/>
    </w:p>
    <w:p w14:paraId="5F13898F" w14:textId="77777777" w:rsidR="00FA2891" w:rsidRDefault="00FA2891" w:rsidP="00FA2891">
      <w:pPr>
        <w:pStyle w:val="afd"/>
        <w:ind w:firstLine="560"/>
      </w:pPr>
      <w:r>
        <w:t>本项目属于信息</w:t>
      </w:r>
      <w:r w:rsidR="00DA4B39">
        <w:t>化</w:t>
      </w:r>
      <w:r>
        <w:t>建设，网络运行能耗较小。在项目建设中，仍将严格遵守国家的有关规定，控制能耗，根据有关国家和部门规范和标准，采取的主要的节能措施有：</w:t>
      </w:r>
    </w:p>
    <w:p w14:paraId="0B9109F2" w14:textId="77777777" w:rsidR="00FA2891" w:rsidRDefault="00FA2891" w:rsidP="00974A54">
      <w:pPr>
        <w:pStyle w:val="afd"/>
        <w:numPr>
          <w:ilvl w:val="0"/>
          <w:numId w:val="45"/>
        </w:numPr>
        <w:ind w:firstLineChars="0"/>
      </w:pPr>
      <w:r>
        <w:t>选用国内外先进的关键网络设备和软件，要求能耗低、可靠性高；办公设备也选用优质节能产品。</w:t>
      </w:r>
    </w:p>
    <w:p w14:paraId="563737F8" w14:textId="77777777" w:rsidR="00FA2891" w:rsidRDefault="00FA2891" w:rsidP="00974A54">
      <w:pPr>
        <w:pStyle w:val="afd"/>
        <w:numPr>
          <w:ilvl w:val="0"/>
          <w:numId w:val="45"/>
        </w:numPr>
        <w:ind w:firstLineChars="0"/>
      </w:pPr>
      <w:r>
        <w:t>设计中选用的各类配套设备，均选用优质节能系列产品。</w:t>
      </w:r>
    </w:p>
    <w:p w14:paraId="1F6B01A2" w14:textId="77777777" w:rsidR="00FA2891" w:rsidRDefault="00FA2891" w:rsidP="00974A54">
      <w:pPr>
        <w:pStyle w:val="afd"/>
        <w:numPr>
          <w:ilvl w:val="0"/>
          <w:numId w:val="45"/>
        </w:numPr>
        <w:ind w:firstLineChars="0"/>
      </w:pPr>
      <w:r>
        <w:t>各个管道应采取保温、保冷、隔热等措施。</w:t>
      </w:r>
    </w:p>
    <w:p w14:paraId="672A63D7" w14:textId="77777777" w:rsidR="00FA2891" w:rsidRDefault="00FA2891" w:rsidP="00974A54">
      <w:pPr>
        <w:pStyle w:val="afd"/>
        <w:numPr>
          <w:ilvl w:val="0"/>
          <w:numId w:val="45"/>
        </w:numPr>
        <w:ind w:firstLineChars="0"/>
      </w:pPr>
      <w:r>
        <w:t>空调、电源等设置自动监控系统，根据要求自动调节，节约能源。</w:t>
      </w:r>
    </w:p>
    <w:p w14:paraId="60450D97" w14:textId="77777777" w:rsidR="00FA2891" w:rsidRDefault="00FA2891" w:rsidP="00974A54">
      <w:pPr>
        <w:pStyle w:val="afd"/>
        <w:numPr>
          <w:ilvl w:val="0"/>
          <w:numId w:val="45"/>
        </w:numPr>
        <w:ind w:firstLineChars="0"/>
      </w:pPr>
      <w:r>
        <w:lastRenderedPageBreak/>
        <w:t>加强节能管理和教育工作，水、电、气等设置流量计，便于及时了解能源消耗</w:t>
      </w:r>
      <w:r w:rsidR="00DA4B39">
        <w:rPr>
          <w:rFonts w:hint="eastAsia"/>
        </w:rPr>
        <w:t>情况</w:t>
      </w:r>
      <w:r>
        <w:t>；并要定期对设备、管线进行检查和维护，确保设备正常运行和减少能源浪费。建筑墙面、吊顶层作保温层，减少能量损耗。</w:t>
      </w:r>
    </w:p>
    <w:p w14:paraId="54273591" w14:textId="77777777" w:rsidR="00FA2891" w:rsidRDefault="00FA2891" w:rsidP="00FA2891">
      <w:pPr>
        <w:pStyle w:val="10"/>
        <w:spacing w:before="240" w:after="180"/>
      </w:pPr>
      <w:bookmarkStart w:id="285" w:name="_Toc525725694"/>
      <w:r>
        <w:rPr>
          <w:rFonts w:hint="eastAsia"/>
        </w:rPr>
        <w:lastRenderedPageBreak/>
        <w:t>项目组织机构和人员培训</w:t>
      </w:r>
      <w:bookmarkEnd w:id="285"/>
    </w:p>
    <w:p w14:paraId="7F3EE219" w14:textId="77777777" w:rsidR="00FA2891" w:rsidRDefault="00FA2891" w:rsidP="00FA2891">
      <w:pPr>
        <w:pStyle w:val="21"/>
        <w:spacing w:before="240" w:after="180"/>
      </w:pPr>
      <w:bookmarkStart w:id="286" w:name="_Toc525725695"/>
      <w:r>
        <w:rPr>
          <w:rFonts w:hint="eastAsia"/>
        </w:rPr>
        <w:t>项目组织机构</w:t>
      </w:r>
      <w:bookmarkEnd w:id="286"/>
    </w:p>
    <w:p w14:paraId="2A74E4E6" w14:textId="77777777" w:rsidR="00FA2891" w:rsidRDefault="00FA2891" w:rsidP="00FA2891">
      <w:pPr>
        <w:pStyle w:val="afd"/>
        <w:ind w:firstLine="560"/>
      </w:pPr>
      <w:r>
        <w:rPr>
          <w:rFonts w:hint="eastAsia"/>
        </w:rPr>
        <w:t>为确保优质、按时、安全的完成本工程项目，</w:t>
      </w:r>
      <w:r w:rsidR="00B40416">
        <w:rPr>
          <w:rFonts w:hint="eastAsia"/>
        </w:rPr>
        <w:t>西安市应急指挥平台升级改造项目</w:t>
      </w:r>
      <w:r>
        <w:rPr>
          <w:rFonts w:hint="eastAsia"/>
        </w:rPr>
        <w:t>领导和管理机构包括项目领导小组、质量控制组、项目经理、设计组、施工准备组、施工组、供应组、验收组和培训组，组织结构如下图所示：</w:t>
      </w:r>
    </w:p>
    <w:p w14:paraId="617E234B" w14:textId="77777777" w:rsidR="00FA2891" w:rsidRDefault="004835BE" w:rsidP="00FA2891">
      <w:pPr>
        <w:jc w:val="center"/>
      </w:pPr>
      <w:r>
        <w:rPr>
          <w:noProof/>
        </w:rPr>
        <w:drawing>
          <wp:inline distT="0" distB="0" distL="0" distR="0" wp14:anchorId="19DFB12F" wp14:editId="359D2374">
            <wp:extent cx="5274310" cy="1807024"/>
            <wp:effectExtent l="0" t="0" r="2540" b="3175"/>
            <wp:docPr id="352"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274310" cy="1807024"/>
                    </a:xfrm>
                    <a:prstGeom prst="rect">
                      <a:avLst/>
                    </a:prstGeom>
                    <a:noFill/>
                    <a:ln>
                      <a:noFill/>
                    </a:ln>
                  </pic:spPr>
                </pic:pic>
              </a:graphicData>
            </a:graphic>
          </wp:inline>
        </w:drawing>
      </w:r>
    </w:p>
    <w:p w14:paraId="3F1CE8FC" w14:textId="77777777" w:rsidR="00FA2891" w:rsidRDefault="00FA2891" w:rsidP="00FA2891">
      <w:pPr>
        <w:pStyle w:val="36"/>
        <w:jc w:val="center"/>
        <w:rPr>
          <w:rFonts w:ascii="宋体" w:hAnsi="宋体"/>
          <w:sz w:val="21"/>
          <w:szCs w:val="21"/>
        </w:rPr>
      </w:pPr>
      <w:bookmarkStart w:id="287" w:name="_Toc508702509"/>
      <w:r>
        <w:rPr>
          <w:rFonts w:ascii="宋体" w:hAnsi="宋体" w:hint="eastAsia"/>
          <w:sz w:val="21"/>
          <w:szCs w:val="21"/>
        </w:rPr>
        <w:t>图</w:t>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STYLEREF 2 \s</w:instrText>
      </w:r>
      <w:r>
        <w:rPr>
          <w:rFonts w:ascii="宋体" w:hAnsi="宋体"/>
          <w:sz w:val="21"/>
          <w:szCs w:val="21"/>
        </w:rPr>
        <w:instrText xml:space="preserve"> </w:instrText>
      </w:r>
      <w:r>
        <w:rPr>
          <w:rFonts w:ascii="宋体" w:hAnsi="宋体"/>
          <w:sz w:val="21"/>
          <w:szCs w:val="21"/>
        </w:rPr>
        <w:fldChar w:fldCharType="separate"/>
      </w:r>
      <w:r w:rsidR="000807AB">
        <w:rPr>
          <w:rFonts w:ascii="宋体" w:hAnsi="宋体"/>
          <w:noProof/>
          <w:sz w:val="21"/>
          <w:szCs w:val="21"/>
        </w:rPr>
        <w:t>9.1</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sz w:val="21"/>
          <w:szCs w:val="21"/>
        </w:rPr>
        <w:instrText xml:space="preserve"> </w:instrText>
      </w:r>
      <w:r>
        <w:rPr>
          <w:rFonts w:ascii="宋体" w:hAnsi="宋体" w:hint="eastAsia"/>
          <w:sz w:val="21"/>
          <w:szCs w:val="21"/>
        </w:rPr>
        <w:instrText>SEQ 图 \* ARABIC \s 2</w:instrText>
      </w:r>
      <w:r>
        <w:rPr>
          <w:rFonts w:ascii="宋体" w:hAnsi="宋体"/>
          <w:sz w:val="21"/>
          <w:szCs w:val="21"/>
        </w:rPr>
        <w:instrText xml:space="preserve"> </w:instrText>
      </w:r>
      <w:r>
        <w:rPr>
          <w:rFonts w:ascii="宋体" w:hAnsi="宋体"/>
          <w:sz w:val="21"/>
          <w:szCs w:val="21"/>
        </w:rPr>
        <w:fldChar w:fldCharType="separate"/>
      </w:r>
      <w:r w:rsidR="000807AB">
        <w:rPr>
          <w:rFonts w:ascii="宋体" w:hAnsi="宋体"/>
          <w:noProof/>
          <w:sz w:val="21"/>
          <w:szCs w:val="21"/>
        </w:rPr>
        <w:t>1</w:t>
      </w:r>
      <w:r>
        <w:rPr>
          <w:rFonts w:ascii="宋体" w:hAnsi="宋体"/>
          <w:sz w:val="21"/>
          <w:szCs w:val="21"/>
        </w:rPr>
        <w:fldChar w:fldCharType="end"/>
      </w:r>
      <w:r>
        <w:rPr>
          <w:rFonts w:ascii="宋体" w:hAnsi="宋体" w:hint="eastAsia"/>
          <w:sz w:val="21"/>
          <w:szCs w:val="21"/>
        </w:rPr>
        <w:t xml:space="preserve"> 项目组织结构图</w:t>
      </w:r>
      <w:bookmarkEnd w:id="287"/>
    </w:p>
    <w:p w14:paraId="5322E53C" w14:textId="77777777" w:rsidR="00FA2891" w:rsidRDefault="00FA2891" w:rsidP="00FA2891">
      <w:pPr>
        <w:pStyle w:val="21"/>
        <w:contextualSpacing/>
      </w:pPr>
      <w:bookmarkStart w:id="288" w:name="_Toc508702059"/>
      <w:bookmarkStart w:id="289" w:name="_Toc525725696"/>
      <w:r>
        <w:rPr>
          <w:rFonts w:hint="eastAsia"/>
        </w:rPr>
        <w:t>运行维护</w:t>
      </w:r>
      <w:bookmarkEnd w:id="288"/>
      <w:r>
        <w:rPr>
          <w:rFonts w:hint="eastAsia"/>
        </w:rPr>
        <w:t>机构</w:t>
      </w:r>
      <w:bookmarkEnd w:id="289"/>
    </w:p>
    <w:p w14:paraId="7CC118E4" w14:textId="77777777" w:rsidR="00FA2891" w:rsidRDefault="00FA2891" w:rsidP="00FA2891">
      <w:pPr>
        <w:pStyle w:val="31"/>
      </w:pPr>
      <w:bookmarkStart w:id="290" w:name="_Toc525725697"/>
      <w:r>
        <w:rPr>
          <w:rFonts w:hint="eastAsia"/>
        </w:rPr>
        <w:t>运行维护人员</w:t>
      </w:r>
      <w:bookmarkEnd w:id="290"/>
    </w:p>
    <w:p w14:paraId="16E4EAD3" w14:textId="77777777" w:rsidR="00FA2891" w:rsidRDefault="00FA2891" w:rsidP="00FA2891">
      <w:pPr>
        <w:pStyle w:val="afd"/>
        <w:ind w:firstLine="560"/>
      </w:pPr>
      <w:r>
        <w:rPr>
          <w:rFonts w:hint="eastAsia"/>
        </w:rPr>
        <w:t>为了保障西安市应急指挥平台的正常运行，需要建设一套技术</w:t>
      </w:r>
      <w:r w:rsidR="00667595">
        <w:rPr>
          <w:rFonts w:hint="eastAsia"/>
        </w:rPr>
        <w:t>支撑</w:t>
      </w:r>
      <w:r>
        <w:rPr>
          <w:rFonts w:hint="eastAsia"/>
        </w:rPr>
        <w:t>体系，一支专业的技术</w:t>
      </w:r>
      <w:r w:rsidR="007E056A">
        <w:rPr>
          <w:rFonts w:hint="eastAsia"/>
        </w:rPr>
        <w:t>支撑</w:t>
      </w:r>
      <w:r>
        <w:rPr>
          <w:rFonts w:hint="eastAsia"/>
        </w:rPr>
        <w:t>队伍，设定专业的技术服务热线，按照规范的技术服务流程对西安市应急指挥平台进行定期和不定期的维护，保证西安市应急指挥平台的正常运行和应急工作的顺利开展。技术队伍由建设单位和相关参建单位的技术人员构成，并对其开展专业培训。</w:t>
      </w:r>
    </w:p>
    <w:p w14:paraId="67116E33" w14:textId="77777777" w:rsidR="00FA2891" w:rsidRDefault="00FA2891" w:rsidP="00FA2891">
      <w:pPr>
        <w:pStyle w:val="31"/>
      </w:pPr>
      <w:bookmarkStart w:id="291" w:name="_Toc525725698"/>
      <w:r>
        <w:rPr>
          <w:rFonts w:hint="eastAsia"/>
        </w:rPr>
        <w:lastRenderedPageBreak/>
        <w:t>运行维护标准</w:t>
      </w:r>
      <w:bookmarkEnd w:id="291"/>
    </w:p>
    <w:p w14:paraId="22BD9AA8" w14:textId="77777777" w:rsidR="00FA2891" w:rsidRDefault="00FA2891" w:rsidP="00FA2891">
      <w:pPr>
        <w:pStyle w:val="afd"/>
        <w:ind w:firstLine="560"/>
      </w:pPr>
      <w:r>
        <w:rPr>
          <w:rFonts w:hint="eastAsia"/>
        </w:rPr>
        <w:t>提供客户服务中心一年365天</w:t>
      </w:r>
      <w:r>
        <w:t>，一天</w:t>
      </w:r>
      <w:r>
        <w:rPr>
          <w:rFonts w:hint="eastAsia"/>
        </w:rPr>
        <w:t>24小时</w:t>
      </w:r>
      <w:r>
        <w:t>的客服响应服务（包括自动响应）</w:t>
      </w:r>
      <w:r>
        <w:rPr>
          <w:rFonts w:hint="eastAsia"/>
        </w:rPr>
        <w:t>，提供一年365天</w:t>
      </w:r>
      <w:r>
        <w:t>，一天8</w:t>
      </w:r>
      <w:r>
        <w:rPr>
          <w:rFonts w:hint="eastAsia"/>
        </w:rPr>
        <w:t>小时</w:t>
      </w:r>
      <w:r>
        <w:t>的呼叫中心坐席服务</w:t>
      </w:r>
      <w:r>
        <w:rPr>
          <w:rFonts w:hint="eastAsia"/>
        </w:rPr>
        <w:t>，提供现场技术支持服务，提供远程登录技术支持服务，提供免费服务热线电话。</w:t>
      </w:r>
    </w:p>
    <w:p w14:paraId="5EE2E9BC" w14:textId="77777777" w:rsidR="00FA2891" w:rsidRDefault="00FA2891" w:rsidP="00FA2891">
      <w:pPr>
        <w:pStyle w:val="31"/>
      </w:pPr>
      <w:bookmarkStart w:id="292" w:name="_Toc525725699"/>
      <w:r>
        <w:rPr>
          <w:rFonts w:hint="eastAsia"/>
        </w:rPr>
        <w:t>运行维护响应时间</w:t>
      </w:r>
      <w:bookmarkEnd w:id="292"/>
    </w:p>
    <w:p w14:paraId="422DAECF" w14:textId="77777777" w:rsidR="00FA2891" w:rsidRDefault="00FA2891" w:rsidP="00FA2891">
      <w:pPr>
        <w:pStyle w:val="36"/>
        <w:jc w:val="center"/>
        <w:rPr>
          <w:rFonts w:ascii="宋体" w:hAnsi="宋体"/>
          <w:sz w:val="21"/>
          <w:szCs w:val="21"/>
        </w:rPr>
      </w:pPr>
      <w:bookmarkStart w:id="293" w:name="_Toc508702550"/>
      <w:r>
        <w:rPr>
          <w:rFonts w:ascii="宋体" w:hAnsi="宋体" w:hint="eastAsia"/>
          <w:sz w:val="21"/>
          <w:szCs w:val="21"/>
        </w:rPr>
        <w:t>表</w:t>
      </w:r>
      <w:r>
        <w:rPr>
          <w:rFonts w:ascii="宋体" w:hAnsi="宋体"/>
          <w:sz w:val="21"/>
          <w:szCs w:val="21"/>
        </w:rPr>
        <w:fldChar w:fldCharType="begin"/>
      </w:r>
      <w:r>
        <w:rPr>
          <w:rFonts w:ascii="宋体" w:hAnsi="宋体" w:hint="eastAsia"/>
          <w:sz w:val="21"/>
          <w:szCs w:val="21"/>
        </w:rPr>
        <w:instrText>STYLEREF 2 \s</w:instrText>
      </w:r>
      <w:r>
        <w:rPr>
          <w:rFonts w:ascii="宋体" w:hAnsi="宋体"/>
          <w:sz w:val="21"/>
          <w:szCs w:val="21"/>
        </w:rPr>
        <w:fldChar w:fldCharType="separate"/>
      </w:r>
      <w:r w:rsidR="000807AB">
        <w:rPr>
          <w:rFonts w:ascii="宋体" w:hAnsi="宋体"/>
          <w:noProof/>
          <w:sz w:val="21"/>
          <w:szCs w:val="21"/>
        </w:rPr>
        <w:t>9.2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hint="eastAsia"/>
          <w:sz w:val="21"/>
          <w:szCs w:val="21"/>
        </w:rPr>
        <w:instrText>SEQ 表 \* ARABIC \s 2</w:instrText>
      </w:r>
      <w:r>
        <w:rPr>
          <w:rFonts w:ascii="宋体" w:hAnsi="宋体"/>
          <w:sz w:val="21"/>
          <w:szCs w:val="21"/>
        </w:rPr>
        <w:fldChar w:fldCharType="separate"/>
      </w:r>
      <w:r w:rsidR="00AB542A">
        <w:rPr>
          <w:rFonts w:ascii="宋体" w:hAnsi="宋体"/>
          <w:noProof/>
          <w:sz w:val="21"/>
          <w:szCs w:val="21"/>
        </w:rPr>
        <w:t>1</w:t>
      </w:r>
      <w:r>
        <w:rPr>
          <w:rFonts w:ascii="宋体" w:hAnsi="宋体"/>
          <w:sz w:val="21"/>
          <w:szCs w:val="21"/>
        </w:rPr>
        <w:fldChar w:fldCharType="end"/>
      </w:r>
      <w:r>
        <w:rPr>
          <w:rFonts w:ascii="宋体" w:hAnsi="宋体" w:hint="eastAsia"/>
          <w:sz w:val="21"/>
          <w:szCs w:val="21"/>
        </w:rPr>
        <w:t>运行维护响应时间表</w:t>
      </w:r>
      <w:bookmarkEnd w:id="293"/>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716"/>
        <w:gridCol w:w="1439"/>
        <w:gridCol w:w="2316"/>
        <w:gridCol w:w="2897"/>
      </w:tblGrid>
      <w:tr w:rsidR="00FA2891" w14:paraId="183D9A7A" w14:textId="77777777" w:rsidTr="00353C5E">
        <w:trPr>
          <w:trHeight w:val="510"/>
        </w:trPr>
        <w:tc>
          <w:tcPr>
            <w:tcW w:w="1716" w:type="dxa"/>
            <w:shd w:val="clear" w:color="auto" w:fill="D9D9D9"/>
            <w:vAlign w:val="center"/>
          </w:tcPr>
          <w:p w14:paraId="6D98090C" w14:textId="77777777" w:rsidR="00FA2891" w:rsidRDefault="00FA2891" w:rsidP="00AB542A">
            <w:pPr>
              <w:pStyle w:val="26"/>
              <w:tabs>
                <w:tab w:val="left" w:pos="360"/>
              </w:tabs>
              <w:spacing w:before="120"/>
              <w:ind w:left="0"/>
              <w:jc w:val="center"/>
              <w:rPr>
                <w:b/>
                <w:kern w:val="0"/>
                <w:sz w:val="24"/>
                <w:szCs w:val="24"/>
              </w:rPr>
            </w:pPr>
            <w:r>
              <w:rPr>
                <w:rFonts w:hint="eastAsia"/>
                <w:b/>
                <w:kern w:val="0"/>
                <w:sz w:val="24"/>
                <w:szCs w:val="24"/>
              </w:rPr>
              <w:t>事件等级</w:t>
            </w:r>
          </w:p>
        </w:tc>
        <w:tc>
          <w:tcPr>
            <w:tcW w:w="1439" w:type="dxa"/>
            <w:shd w:val="clear" w:color="auto" w:fill="D9D9D9"/>
            <w:vAlign w:val="center"/>
          </w:tcPr>
          <w:p w14:paraId="7CA006FE" w14:textId="77777777" w:rsidR="00FA2891" w:rsidRDefault="00FA2891" w:rsidP="00AB542A">
            <w:pPr>
              <w:pStyle w:val="26"/>
              <w:tabs>
                <w:tab w:val="left" w:pos="360"/>
              </w:tabs>
              <w:spacing w:before="120"/>
              <w:ind w:left="0"/>
              <w:jc w:val="center"/>
              <w:rPr>
                <w:b/>
                <w:kern w:val="0"/>
                <w:sz w:val="24"/>
                <w:szCs w:val="24"/>
              </w:rPr>
            </w:pPr>
            <w:r>
              <w:rPr>
                <w:rFonts w:hint="eastAsia"/>
                <w:b/>
                <w:kern w:val="0"/>
                <w:sz w:val="24"/>
                <w:szCs w:val="24"/>
              </w:rPr>
              <w:t>响应时间</w:t>
            </w:r>
          </w:p>
        </w:tc>
        <w:tc>
          <w:tcPr>
            <w:tcW w:w="2316" w:type="dxa"/>
            <w:shd w:val="clear" w:color="auto" w:fill="D9D9D9"/>
            <w:vAlign w:val="center"/>
          </w:tcPr>
          <w:p w14:paraId="2239455F" w14:textId="77777777" w:rsidR="00FA2891" w:rsidRDefault="00FA2891" w:rsidP="00AB542A">
            <w:pPr>
              <w:pStyle w:val="26"/>
              <w:tabs>
                <w:tab w:val="left" w:pos="360"/>
              </w:tabs>
              <w:spacing w:before="120"/>
              <w:ind w:left="0"/>
              <w:jc w:val="center"/>
              <w:rPr>
                <w:b/>
                <w:kern w:val="0"/>
                <w:sz w:val="24"/>
                <w:szCs w:val="24"/>
              </w:rPr>
            </w:pPr>
            <w:r>
              <w:rPr>
                <w:rFonts w:hint="eastAsia"/>
                <w:b/>
                <w:kern w:val="0"/>
                <w:sz w:val="24"/>
                <w:szCs w:val="24"/>
              </w:rPr>
              <w:t>到现场时间</w:t>
            </w:r>
          </w:p>
        </w:tc>
        <w:tc>
          <w:tcPr>
            <w:tcW w:w="2897" w:type="dxa"/>
            <w:shd w:val="clear" w:color="auto" w:fill="D9D9D9"/>
            <w:vAlign w:val="center"/>
          </w:tcPr>
          <w:p w14:paraId="0A27142C" w14:textId="77777777" w:rsidR="00FA2891" w:rsidRDefault="00FA2891" w:rsidP="00AB542A">
            <w:pPr>
              <w:pStyle w:val="26"/>
              <w:tabs>
                <w:tab w:val="left" w:pos="360"/>
              </w:tabs>
              <w:spacing w:before="120"/>
              <w:ind w:left="0"/>
              <w:jc w:val="center"/>
              <w:rPr>
                <w:b/>
                <w:kern w:val="0"/>
                <w:sz w:val="24"/>
                <w:szCs w:val="24"/>
              </w:rPr>
            </w:pPr>
            <w:r>
              <w:rPr>
                <w:rFonts w:hint="eastAsia"/>
                <w:b/>
                <w:kern w:val="0"/>
                <w:sz w:val="24"/>
                <w:szCs w:val="24"/>
              </w:rPr>
              <w:t>服务恢复时间</w:t>
            </w:r>
          </w:p>
        </w:tc>
      </w:tr>
      <w:tr w:rsidR="00FA2891" w14:paraId="0EA3B85E" w14:textId="77777777" w:rsidTr="00353C5E">
        <w:trPr>
          <w:trHeight w:val="510"/>
        </w:trPr>
        <w:tc>
          <w:tcPr>
            <w:tcW w:w="1716" w:type="dxa"/>
            <w:vAlign w:val="center"/>
          </w:tcPr>
          <w:p w14:paraId="0E5C0088"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一级事件</w:t>
            </w:r>
          </w:p>
        </w:tc>
        <w:tc>
          <w:tcPr>
            <w:tcW w:w="1439" w:type="dxa"/>
            <w:vAlign w:val="center"/>
          </w:tcPr>
          <w:p w14:paraId="7A8D1C72"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10分钟</w:t>
            </w:r>
          </w:p>
        </w:tc>
        <w:tc>
          <w:tcPr>
            <w:tcW w:w="2316" w:type="dxa"/>
            <w:vAlign w:val="center"/>
          </w:tcPr>
          <w:p w14:paraId="128946B7"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2小时+路途时间</w:t>
            </w:r>
          </w:p>
        </w:tc>
        <w:tc>
          <w:tcPr>
            <w:tcW w:w="2897" w:type="dxa"/>
            <w:vAlign w:val="center"/>
          </w:tcPr>
          <w:p w14:paraId="376A935A"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4小时+到现场时间</w:t>
            </w:r>
          </w:p>
        </w:tc>
      </w:tr>
      <w:tr w:rsidR="00FA2891" w14:paraId="42B1004B" w14:textId="77777777" w:rsidTr="00353C5E">
        <w:trPr>
          <w:trHeight w:val="510"/>
        </w:trPr>
        <w:tc>
          <w:tcPr>
            <w:tcW w:w="1716" w:type="dxa"/>
            <w:vAlign w:val="center"/>
          </w:tcPr>
          <w:p w14:paraId="39E4AB5E"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二级事件</w:t>
            </w:r>
          </w:p>
        </w:tc>
        <w:tc>
          <w:tcPr>
            <w:tcW w:w="1439" w:type="dxa"/>
            <w:vAlign w:val="center"/>
          </w:tcPr>
          <w:p w14:paraId="148EF7FD"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10分钟</w:t>
            </w:r>
          </w:p>
        </w:tc>
        <w:tc>
          <w:tcPr>
            <w:tcW w:w="2316" w:type="dxa"/>
            <w:vAlign w:val="center"/>
          </w:tcPr>
          <w:p w14:paraId="4BCC5949"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4小时+路途时间</w:t>
            </w:r>
          </w:p>
        </w:tc>
        <w:tc>
          <w:tcPr>
            <w:tcW w:w="2897" w:type="dxa"/>
            <w:vAlign w:val="center"/>
          </w:tcPr>
          <w:p w14:paraId="798A1E15"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8小时+到现场时间</w:t>
            </w:r>
          </w:p>
        </w:tc>
      </w:tr>
      <w:tr w:rsidR="00FA2891" w14:paraId="38D6ECF9" w14:textId="77777777" w:rsidTr="00353C5E">
        <w:trPr>
          <w:trHeight w:val="510"/>
        </w:trPr>
        <w:tc>
          <w:tcPr>
            <w:tcW w:w="1716" w:type="dxa"/>
            <w:vAlign w:val="center"/>
          </w:tcPr>
          <w:p w14:paraId="1B65100B"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三级事件</w:t>
            </w:r>
          </w:p>
        </w:tc>
        <w:tc>
          <w:tcPr>
            <w:tcW w:w="1439" w:type="dxa"/>
            <w:vAlign w:val="center"/>
          </w:tcPr>
          <w:p w14:paraId="0F2544D3"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30分钟</w:t>
            </w:r>
          </w:p>
        </w:tc>
        <w:tc>
          <w:tcPr>
            <w:tcW w:w="2316" w:type="dxa"/>
            <w:vAlign w:val="center"/>
          </w:tcPr>
          <w:p w14:paraId="23CE096D"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c>
          <w:tcPr>
            <w:tcW w:w="2897" w:type="dxa"/>
            <w:vAlign w:val="center"/>
          </w:tcPr>
          <w:p w14:paraId="324C6BF9"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r>
      <w:tr w:rsidR="00FA2891" w14:paraId="1DEC95BB" w14:textId="77777777" w:rsidTr="00353C5E">
        <w:trPr>
          <w:trHeight w:val="510"/>
        </w:trPr>
        <w:tc>
          <w:tcPr>
            <w:tcW w:w="1716" w:type="dxa"/>
            <w:vAlign w:val="center"/>
          </w:tcPr>
          <w:p w14:paraId="284DEB2B"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四级事件</w:t>
            </w:r>
          </w:p>
        </w:tc>
        <w:tc>
          <w:tcPr>
            <w:tcW w:w="1439" w:type="dxa"/>
            <w:vAlign w:val="center"/>
          </w:tcPr>
          <w:p w14:paraId="50439AE0"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30分钟</w:t>
            </w:r>
          </w:p>
        </w:tc>
        <w:tc>
          <w:tcPr>
            <w:tcW w:w="2316" w:type="dxa"/>
            <w:vAlign w:val="center"/>
          </w:tcPr>
          <w:p w14:paraId="4C995D70"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c>
          <w:tcPr>
            <w:tcW w:w="2897" w:type="dxa"/>
            <w:vAlign w:val="center"/>
          </w:tcPr>
          <w:p w14:paraId="32A27844"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r>
      <w:tr w:rsidR="00FA2891" w14:paraId="41F7D2B0" w14:textId="77777777" w:rsidTr="00353C5E">
        <w:trPr>
          <w:trHeight w:val="510"/>
        </w:trPr>
        <w:tc>
          <w:tcPr>
            <w:tcW w:w="1716" w:type="dxa"/>
            <w:vAlign w:val="center"/>
          </w:tcPr>
          <w:p w14:paraId="1838F649"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五级事件</w:t>
            </w:r>
          </w:p>
        </w:tc>
        <w:tc>
          <w:tcPr>
            <w:tcW w:w="1439" w:type="dxa"/>
            <w:vAlign w:val="center"/>
          </w:tcPr>
          <w:p w14:paraId="5C4D0FB5" w14:textId="77777777" w:rsidR="00FA2891" w:rsidRDefault="00FA2891" w:rsidP="00AB542A">
            <w:pPr>
              <w:pStyle w:val="26"/>
              <w:tabs>
                <w:tab w:val="left" w:pos="360"/>
              </w:tabs>
              <w:spacing w:before="120"/>
              <w:ind w:left="0"/>
              <w:jc w:val="center"/>
              <w:rPr>
                <w:kern w:val="0"/>
                <w:sz w:val="24"/>
                <w:szCs w:val="24"/>
              </w:rPr>
            </w:pPr>
            <w:r>
              <w:rPr>
                <w:rFonts w:hint="eastAsia"/>
                <w:kern w:val="0"/>
                <w:sz w:val="24"/>
                <w:szCs w:val="24"/>
              </w:rPr>
              <w:t>30分钟</w:t>
            </w:r>
          </w:p>
        </w:tc>
        <w:tc>
          <w:tcPr>
            <w:tcW w:w="2316" w:type="dxa"/>
            <w:vAlign w:val="center"/>
          </w:tcPr>
          <w:p w14:paraId="13606DA5"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c>
          <w:tcPr>
            <w:tcW w:w="2897" w:type="dxa"/>
            <w:vAlign w:val="center"/>
          </w:tcPr>
          <w:p w14:paraId="755B1314" w14:textId="77777777" w:rsidR="00FA2891" w:rsidRDefault="00FA2891" w:rsidP="00AB542A">
            <w:pPr>
              <w:pStyle w:val="26"/>
              <w:tabs>
                <w:tab w:val="left" w:pos="360"/>
              </w:tabs>
              <w:spacing w:before="120"/>
              <w:ind w:left="0"/>
              <w:rPr>
                <w:kern w:val="0"/>
                <w:sz w:val="24"/>
                <w:szCs w:val="24"/>
              </w:rPr>
            </w:pPr>
            <w:r>
              <w:rPr>
                <w:rFonts w:hint="eastAsia"/>
                <w:kern w:val="0"/>
                <w:sz w:val="24"/>
                <w:szCs w:val="24"/>
              </w:rPr>
              <w:t>协议时间</w:t>
            </w:r>
          </w:p>
        </w:tc>
      </w:tr>
    </w:tbl>
    <w:p w14:paraId="5B5A7D7B" w14:textId="77777777" w:rsidR="00FA2891" w:rsidRDefault="00FA2891" w:rsidP="00FA2891">
      <w:pPr>
        <w:pStyle w:val="21"/>
        <w:contextualSpacing/>
      </w:pPr>
      <w:bookmarkStart w:id="294" w:name="_Toc525725700"/>
      <w:r>
        <w:rPr>
          <w:rFonts w:hint="eastAsia"/>
        </w:rPr>
        <w:t>技术力量和人员配置</w:t>
      </w:r>
      <w:bookmarkEnd w:id="294"/>
    </w:p>
    <w:p w14:paraId="398CC5D4" w14:textId="77777777" w:rsidR="00FA2891" w:rsidRDefault="00FA2891" w:rsidP="00FA2891">
      <w:pPr>
        <w:pStyle w:val="afd"/>
        <w:ind w:firstLine="560"/>
      </w:pPr>
      <w:r>
        <w:rPr>
          <w:rFonts w:hint="eastAsia"/>
        </w:rPr>
        <w:t>项目领导小组：由西安市应急办和项目实施单位各指派1人共同组成，对整个项目进行组织、管理、协调。</w:t>
      </w:r>
    </w:p>
    <w:p w14:paraId="688E304D" w14:textId="77777777" w:rsidR="00FA2891" w:rsidRDefault="00FA2891" w:rsidP="00FA2891">
      <w:pPr>
        <w:pStyle w:val="afd"/>
        <w:ind w:firstLine="560"/>
      </w:pPr>
      <w:r>
        <w:rPr>
          <w:rFonts w:hint="eastAsia"/>
        </w:rPr>
        <w:t>质量控制组：由用户质量负责人和项目实施单位质量保障部门员工共同组成。在项目领导小组领导下，负责检查监督施工</w:t>
      </w:r>
      <w:r w:rsidR="00DA4B39">
        <w:rPr>
          <w:rFonts w:hint="eastAsia"/>
        </w:rPr>
        <w:t>方</w:t>
      </w:r>
      <w:r>
        <w:rPr>
          <w:rFonts w:hint="eastAsia"/>
        </w:rPr>
        <w:t>组织设计的质量保证措施的实施，组织建立各级质量监督体系。严格按图施工、以标准规定检验工程质量，判断工程产品的正确性，做出合格的结论，</w:t>
      </w:r>
      <w:r>
        <w:rPr>
          <w:rFonts w:hint="eastAsia"/>
        </w:rPr>
        <w:lastRenderedPageBreak/>
        <w:t>对因错、漏检造成的质量问题负责。对不合格产品按类别和程度进行分类，做出标识，及时填写不合格</w:t>
      </w:r>
      <w:r w:rsidR="00DA4B39">
        <w:rPr>
          <w:rFonts w:hint="eastAsia"/>
        </w:rPr>
        <w:t>产</w:t>
      </w:r>
      <w:r>
        <w:rPr>
          <w:rFonts w:hint="eastAsia"/>
        </w:rPr>
        <w:t>品通知单、返工通知单 、废品通知单，做好废品隔离工作。监督施工过程中的质量控制情况，严格执行“三检制”，并做好被检查</w:t>
      </w:r>
      <w:r w:rsidR="00DA4B39">
        <w:rPr>
          <w:rFonts w:hint="eastAsia"/>
        </w:rPr>
        <w:t>产</w:t>
      </w:r>
      <w:r>
        <w:rPr>
          <w:rFonts w:hint="eastAsia"/>
        </w:rPr>
        <w:t>品和部位的检验标识，发现质量问题及时反映</w:t>
      </w:r>
      <w:r w:rsidR="00DA4B39">
        <w:rPr>
          <w:rFonts w:hint="eastAsia"/>
        </w:rPr>
        <w:t>；</w:t>
      </w:r>
      <w:r>
        <w:rPr>
          <w:rFonts w:hint="eastAsia"/>
        </w:rPr>
        <w:t>正确填写工序质量表，做好各种原始记录和数据处理工作，对所填写的各种数据、文字问题负责。检查督促相关生产安全、防火、防盗，安全措施的落实执行，并作安全学习记录及早消除隐患。按时统计汇报工程质量情况，按时填写质量事故报表，并对其准确性负责。</w:t>
      </w:r>
    </w:p>
    <w:p w14:paraId="31DFF575" w14:textId="77777777" w:rsidR="00FA2891" w:rsidRDefault="00FA2891" w:rsidP="00FA2891">
      <w:pPr>
        <w:pStyle w:val="afd"/>
        <w:ind w:firstLine="560"/>
      </w:pPr>
      <w:r>
        <w:rPr>
          <w:rFonts w:hint="eastAsia"/>
        </w:rPr>
        <w:t>项目经理：由实施单位该项目负责人担任，全面负责监督、协调、组织项目合同、《项目实施计划》、《项目实施方案》等文件执行，是工地安全生产、防火、防盗的第一责任人。协调工地各方的关系，代表单位全面处理、办理工程的变更签证。在组织工程项目施工过程中，主动接受业主、监理工程师、单位领导和上级有关部门的工作检查。认真贯彻执行国家有关劳动保护法令及制度和本单位安全生产的规章制度。认真贯彻“安全第一，预防为主”的方针，按规定搞好安全防范措施，把安全生产落到实处。做到讲效益必须讲安全，抓生产首先抓安全。定期组织进场施工人员进行安全学习。定期对照建筑施工安全检查表、形象进度表、质量报检表，经常检查生产进度，生产现场的人、财、物全面管理，认真检查及时处理事故隐患。制定分级安全管理技术措施，确保施工全过程的安全生产。发生重大伤亡事故，重大未遂事故，要保护现场，立即报告，参加事故调查。处理填表上</w:t>
      </w:r>
      <w:r>
        <w:rPr>
          <w:rFonts w:hint="eastAsia"/>
        </w:rPr>
        <w:lastRenderedPageBreak/>
        <w:t>报，落实整改措施、不隐瞒、不虚报、不拖延报告，更不能擅自处理。工地建立安全岗位责任制和防火措施，督促有关人员做好施工安全各项技术资料。</w:t>
      </w:r>
    </w:p>
    <w:p w14:paraId="77D84A2A" w14:textId="77777777" w:rsidR="00FA2891" w:rsidRDefault="00FA2891" w:rsidP="00FA2891">
      <w:pPr>
        <w:pStyle w:val="afd"/>
        <w:ind w:firstLine="560"/>
      </w:pPr>
      <w:r>
        <w:rPr>
          <w:rFonts w:hint="eastAsia"/>
        </w:rPr>
        <w:t>设计组：施工方工程技术人员担任，负责项目施工图设计和《项目实施方案》的编制。</w:t>
      </w:r>
    </w:p>
    <w:p w14:paraId="3FA22418" w14:textId="77777777" w:rsidR="00FA2891" w:rsidRDefault="00FA2891" w:rsidP="00FA2891">
      <w:pPr>
        <w:pStyle w:val="afd"/>
        <w:ind w:firstLine="560"/>
      </w:pPr>
      <w:r>
        <w:rPr>
          <w:rFonts w:hint="eastAsia"/>
        </w:rPr>
        <w:t>施工准备组：由甲方和施工方工程技术人员担任，职责为检查安装运行环境，提交《场地验收报告》等文件。</w:t>
      </w:r>
    </w:p>
    <w:p w14:paraId="4A4F89DB" w14:textId="77777777" w:rsidR="00FA2891" w:rsidRDefault="00FA2891" w:rsidP="00FA2891">
      <w:pPr>
        <w:pStyle w:val="afd"/>
        <w:ind w:firstLine="560"/>
      </w:pPr>
      <w:r>
        <w:rPr>
          <w:rFonts w:hint="eastAsia"/>
        </w:rPr>
        <w:t>供应组：由施工方物料管理员组成，负责材料和设备的到货验收，填写《设备验收清单》。并负责货物及工具的存放、领取、运输、签收等，保证设备良好的后续供应。负责对工地工具、材料、设备的码放，对出入库物资进行账簿登记，做到账物相符。注意标识、储存和防护（防潮、防鼠、防盗、防损坏）。施工中一时不能用完的材料设备可退库或在库房另保存，做好记录。发现不合格产品分开存放，及时上报或退回库存。负责工具领用、更换、损耗、损坏产品退换的手续，及时要求补货。</w:t>
      </w:r>
    </w:p>
    <w:p w14:paraId="686867EE" w14:textId="77777777" w:rsidR="00FA2891" w:rsidRDefault="00FA2891" w:rsidP="00FA2891">
      <w:pPr>
        <w:pStyle w:val="afd"/>
        <w:ind w:firstLine="560"/>
      </w:pPr>
      <w:r>
        <w:rPr>
          <w:rFonts w:hint="eastAsia"/>
        </w:rPr>
        <w:t>培训组：由施工方技术人员担任，选拔培训人员，课程设计、教材准备、师资准备，协助甲方安排培训的方式、场地、人员食宿等。负责制定《用户培训实施计划》。</w:t>
      </w:r>
    </w:p>
    <w:p w14:paraId="0867F958" w14:textId="77777777" w:rsidR="00FA2891" w:rsidRDefault="00FA2891" w:rsidP="00FA2891">
      <w:pPr>
        <w:pStyle w:val="afd"/>
        <w:ind w:firstLine="560"/>
      </w:pPr>
      <w:r>
        <w:rPr>
          <w:rFonts w:hint="eastAsia"/>
        </w:rPr>
        <w:t>验收组：由甲方和施工方技术人员共同组成，负责单体和系统的阶段验收、整体验收，并负责完成各个不同层次的《测试验收报告》。</w:t>
      </w:r>
    </w:p>
    <w:p w14:paraId="17D55D51" w14:textId="77777777" w:rsidR="00FA2891" w:rsidRDefault="00FA2891" w:rsidP="00FA2891">
      <w:pPr>
        <w:pStyle w:val="afd"/>
        <w:ind w:firstLine="560"/>
      </w:pPr>
      <w:r>
        <w:rPr>
          <w:rFonts w:hint="eastAsia"/>
        </w:rPr>
        <w:t>施工组：由施工方工程技术人员担任，全面负责单体安装、调试，系统安装和调试，并对施工过程进行归档。形成《施工记录》。最终</w:t>
      </w:r>
      <w:r>
        <w:rPr>
          <w:rFonts w:hint="eastAsia"/>
        </w:rPr>
        <w:lastRenderedPageBreak/>
        <w:t>提交《竣工报告》。施工组成员作为长驻工地代表，直接对项目经理负责，在保证工程质量前提下抓好生产进度，对施工质量负责，在项目经理授权下协调现场有关施工单位的施工问题。遵守工序质量制度，严格执行“三检制”，保证不合格工序未整改前不进入下道工序，对工序管理引起的质量问题负责，对工序质量做好记录定期上报。参与图纸会审和技术交底，配合项目经理安排好每天的生产工作，对班组成员进行全面的技术交底。按规范及工艺标准组织施工，保证进度及施工质量和施工安全。组织隐蔽工程验收和分项工程质量评定。对因设计或其它变更引起的工程量的增减和工期变更进行签证，并及时调整部署。严格控制进场材料的质量，坚决杜绝不合格材料进入施工现场。定期填写上报各种报表，并作好工人的考勤及施工工作记录填写施工日志。组织好生产过程的各种原始记录及统计工作，保证各种原始资料的完整性、准确性和可追溯性。填写施工进度日志、质量报表、工程进度表、施工过程的各种原始记录、施工责任人签到表、工程领料单等进行核对、整理、收集，保证其完整性、准确性和可追溯性。</w:t>
      </w:r>
    </w:p>
    <w:p w14:paraId="6F69B6AD" w14:textId="77777777" w:rsidR="00FA2891" w:rsidRDefault="00FA2891" w:rsidP="00FA2891">
      <w:pPr>
        <w:pStyle w:val="21"/>
        <w:spacing w:before="240" w:after="180"/>
        <w:contextualSpacing/>
      </w:pPr>
      <w:bookmarkStart w:id="295" w:name="_Toc525725701"/>
      <w:r>
        <w:rPr>
          <w:rFonts w:hint="eastAsia"/>
        </w:rPr>
        <w:t>人员培训方案</w:t>
      </w:r>
      <w:bookmarkEnd w:id="295"/>
    </w:p>
    <w:p w14:paraId="45920B46" w14:textId="77777777" w:rsidR="00FA2891" w:rsidRDefault="00FA2891" w:rsidP="00FA2891">
      <w:pPr>
        <w:pStyle w:val="afd"/>
        <w:ind w:firstLine="560"/>
      </w:pPr>
      <w:r>
        <w:rPr>
          <w:rFonts w:hint="eastAsia"/>
        </w:rPr>
        <w:t>由于突发应急事件复杂性的增强以及本项目建设对突发应急事件管理人员的要求较高，需要对相关应急管理人员进行培训，以保障本系统的正常运行及其应急管理功能的发挥。</w:t>
      </w:r>
    </w:p>
    <w:p w14:paraId="0EC76329" w14:textId="77777777" w:rsidR="00FA2891" w:rsidRDefault="00FA2891" w:rsidP="00FA2891">
      <w:pPr>
        <w:pStyle w:val="31"/>
        <w:contextualSpacing/>
      </w:pPr>
      <w:bookmarkStart w:id="296" w:name="_Toc508702076"/>
      <w:bookmarkStart w:id="297" w:name="_Toc525725702"/>
      <w:r>
        <w:rPr>
          <w:rFonts w:hint="eastAsia"/>
        </w:rPr>
        <w:t>培训目标</w:t>
      </w:r>
      <w:bookmarkEnd w:id="296"/>
      <w:bookmarkEnd w:id="297"/>
    </w:p>
    <w:p w14:paraId="1233D07F" w14:textId="77777777" w:rsidR="00FA2891" w:rsidRDefault="00FA2891" w:rsidP="00FA2891">
      <w:pPr>
        <w:pStyle w:val="afd"/>
        <w:ind w:firstLine="560"/>
      </w:pPr>
      <w:r>
        <w:rPr>
          <w:rFonts w:hint="eastAsia"/>
        </w:rPr>
        <w:t>通过培训，增强应急管理人员的危机意识和处理突发事件的能力；</w:t>
      </w:r>
      <w:r>
        <w:rPr>
          <w:rFonts w:hint="eastAsia"/>
        </w:rPr>
        <w:lastRenderedPageBreak/>
        <w:t>使业务、管理和维护人员能够掌握</w:t>
      </w:r>
      <w:r w:rsidR="00DA4B39">
        <w:rPr>
          <w:rFonts w:hint="eastAsia"/>
        </w:rPr>
        <w:t>应急指挥</w:t>
      </w:r>
      <w:r>
        <w:rPr>
          <w:rFonts w:hint="eastAsia"/>
        </w:rPr>
        <w:t>平台的基本结构和系统功能；管理和维护人员具有较好的系统管理、操作使用、维护、维修和故障诊断及中小故障的排除、有关软件的使用和管理能力；业务人员掌握进一步开发、应用所需的知识和技能，能对本项目进行初步开发和应用。</w:t>
      </w:r>
    </w:p>
    <w:p w14:paraId="68D25F3E" w14:textId="77777777" w:rsidR="00FA2891" w:rsidRDefault="00FA2891" w:rsidP="00FA2891">
      <w:pPr>
        <w:pStyle w:val="31"/>
        <w:contextualSpacing/>
      </w:pPr>
      <w:bookmarkStart w:id="298" w:name="_Toc508702077"/>
      <w:bookmarkStart w:id="299" w:name="_Toc525725703"/>
      <w:r>
        <w:rPr>
          <w:rFonts w:hint="eastAsia"/>
        </w:rPr>
        <w:t>培训方式及内容</w:t>
      </w:r>
      <w:bookmarkEnd w:id="298"/>
      <w:bookmarkEnd w:id="299"/>
    </w:p>
    <w:p w14:paraId="699CB5D2" w14:textId="77777777" w:rsidR="00FA2891" w:rsidRDefault="00FA2891" w:rsidP="009D27AD">
      <w:pPr>
        <w:pStyle w:val="afd"/>
        <w:ind w:firstLine="560"/>
      </w:pPr>
      <w:r>
        <w:rPr>
          <w:rFonts w:hint="eastAsia"/>
        </w:rPr>
        <w:t>本项目采取集中培训和平时业务培训相结合。集中培训主要进行各类领导者应急管理能力培训、应急队伍应急能力培训以及应急值守人员操作技能培训等；平时业务培训主要是对软硬件的操作、管理、维护及更新培训等。市、县（区）、乡镇（街道）应急人员培训均需按上述方法进行。</w:t>
      </w:r>
    </w:p>
    <w:p w14:paraId="3BF8337F" w14:textId="77777777" w:rsidR="00FA2891" w:rsidRDefault="00FA2891" w:rsidP="00FA2891">
      <w:pPr>
        <w:pStyle w:val="10"/>
      </w:pPr>
      <w:bookmarkStart w:id="300" w:name="_Toc525725704"/>
      <w:r>
        <w:rPr>
          <w:rFonts w:hint="eastAsia"/>
        </w:rPr>
        <w:lastRenderedPageBreak/>
        <w:t>项目实施进度</w:t>
      </w:r>
      <w:bookmarkEnd w:id="300"/>
    </w:p>
    <w:p w14:paraId="3BDC72CB" w14:textId="77777777" w:rsidR="00FA2891" w:rsidRDefault="00FA2891" w:rsidP="00FA2891">
      <w:pPr>
        <w:pStyle w:val="21"/>
      </w:pPr>
      <w:bookmarkStart w:id="301" w:name="_Toc339643319"/>
      <w:bookmarkStart w:id="302" w:name="_Toc339960767"/>
      <w:bookmarkStart w:id="303" w:name="_Toc350366347"/>
      <w:bookmarkStart w:id="304" w:name="_Toc525725705"/>
      <w:r>
        <w:rPr>
          <w:rFonts w:hint="eastAsia"/>
        </w:rPr>
        <w:t>项目建设周期</w:t>
      </w:r>
      <w:bookmarkEnd w:id="301"/>
      <w:bookmarkEnd w:id="302"/>
      <w:bookmarkEnd w:id="303"/>
      <w:bookmarkEnd w:id="304"/>
    </w:p>
    <w:p w14:paraId="132C9F8E" w14:textId="77777777" w:rsidR="00FA2891" w:rsidRDefault="00FA2891" w:rsidP="00FA2891">
      <w:pPr>
        <w:pStyle w:val="afd"/>
        <w:ind w:firstLine="560"/>
      </w:pPr>
      <w:r>
        <w:rPr>
          <w:rFonts w:hint="eastAsia"/>
        </w:rPr>
        <w:t>按照西安市应急管理办公室的统一安排和部署，结合</w:t>
      </w:r>
      <w:r w:rsidR="00B40416">
        <w:rPr>
          <w:rFonts w:hint="eastAsia"/>
        </w:rPr>
        <w:t>西安市应急指挥平台升级改造项目</w:t>
      </w:r>
      <w:r>
        <w:rPr>
          <w:rFonts w:hint="eastAsia"/>
        </w:rPr>
        <w:t>的具体情况，应急指挥平台建设项目的建设周期约为</w:t>
      </w:r>
      <w:r w:rsidR="00AF1444">
        <w:rPr>
          <w:rFonts w:hint="eastAsia"/>
        </w:rPr>
        <w:t>2年</w:t>
      </w:r>
      <w:r>
        <w:rPr>
          <w:rFonts w:hint="eastAsia"/>
        </w:rPr>
        <w:t>时间，从201</w:t>
      </w:r>
      <w:r w:rsidR="00AF1444">
        <w:rPr>
          <w:rFonts w:hint="eastAsia"/>
        </w:rPr>
        <w:t>7</w:t>
      </w:r>
      <w:r>
        <w:rPr>
          <w:rFonts w:hint="eastAsia"/>
        </w:rPr>
        <w:t>年</w:t>
      </w:r>
      <w:r w:rsidR="00AF1444">
        <w:rPr>
          <w:rFonts w:hint="eastAsia"/>
        </w:rPr>
        <w:t>10</w:t>
      </w:r>
      <w:r w:rsidR="007B76C0">
        <w:rPr>
          <w:rFonts w:hint="eastAsia"/>
        </w:rPr>
        <w:t>月</w:t>
      </w:r>
      <w:r>
        <w:rPr>
          <w:rFonts w:hint="eastAsia"/>
        </w:rPr>
        <w:t>启动到201</w:t>
      </w:r>
      <w:r w:rsidR="007B76C0">
        <w:rPr>
          <w:rFonts w:hint="eastAsia"/>
        </w:rPr>
        <w:t>9</w:t>
      </w:r>
      <w:r>
        <w:rPr>
          <w:rFonts w:hint="eastAsia"/>
        </w:rPr>
        <w:t>年</w:t>
      </w:r>
      <w:r w:rsidR="00AF1444">
        <w:rPr>
          <w:rFonts w:hint="eastAsia"/>
        </w:rPr>
        <w:t>7</w:t>
      </w:r>
      <w:r w:rsidR="007B76C0">
        <w:rPr>
          <w:rFonts w:hint="eastAsia"/>
        </w:rPr>
        <w:t>月</w:t>
      </w:r>
      <w:r>
        <w:rPr>
          <w:rFonts w:hint="eastAsia"/>
        </w:rPr>
        <w:t>项目建成，2019年</w:t>
      </w:r>
      <w:r w:rsidR="00AF1444">
        <w:rPr>
          <w:rFonts w:hint="eastAsia"/>
        </w:rPr>
        <w:t>10</w:t>
      </w:r>
      <w:r w:rsidR="007B76C0">
        <w:rPr>
          <w:rFonts w:hint="eastAsia"/>
        </w:rPr>
        <w:t>月</w:t>
      </w:r>
      <w:r>
        <w:rPr>
          <w:rFonts w:hint="eastAsia"/>
        </w:rPr>
        <w:t>全面投入运行。</w:t>
      </w:r>
    </w:p>
    <w:p w14:paraId="31F1BAD7" w14:textId="77777777" w:rsidR="00FA2891" w:rsidRDefault="00FA2891" w:rsidP="00FA2891">
      <w:pPr>
        <w:pStyle w:val="21"/>
      </w:pPr>
      <w:bookmarkStart w:id="305" w:name="_Toc339643320"/>
      <w:bookmarkStart w:id="306" w:name="_Toc339960768"/>
      <w:bookmarkStart w:id="307" w:name="_Toc350366348"/>
      <w:bookmarkStart w:id="308" w:name="_Toc525725706"/>
      <w:r>
        <w:rPr>
          <w:rFonts w:hint="eastAsia"/>
        </w:rPr>
        <w:t>实施计划安排</w:t>
      </w:r>
      <w:bookmarkEnd w:id="305"/>
      <w:bookmarkEnd w:id="306"/>
      <w:bookmarkEnd w:id="307"/>
      <w:bookmarkEnd w:id="308"/>
    </w:p>
    <w:p w14:paraId="2199A30C" w14:textId="77777777" w:rsidR="00FA2891" w:rsidRDefault="00FA2891" w:rsidP="00FA2891">
      <w:pPr>
        <w:pStyle w:val="afd"/>
        <w:ind w:firstLine="560"/>
      </w:pPr>
      <w:r>
        <w:rPr>
          <w:rFonts w:hint="eastAsia"/>
        </w:rPr>
        <w:t>本项目建设期分月度的建设内容和实施时限如下表所示：</w:t>
      </w:r>
    </w:p>
    <w:p w14:paraId="1E10CE24" w14:textId="77777777" w:rsidR="00FA2891" w:rsidRDefault="00FA2891" w:rsidP="00FA2891">
      <w:pPr>
        <w:pStyle w:val="36"/>
        <w:ind w:firstLine="420"/>
        <w:jc w:val="center"/>
        <w:rPr>
          <w:rFonts w:ascii="宋体" w:hAnsi="宋体"/>
          <w:sz w:val="21"/>
          <w:szCs w:val="21"/>
        </w:rPr>
      </w:pPr>
      <w:r>
        <w:rPr>
          <w:rFonts w:ascii="宋体" w:hAnsi="宋体" w:hint="eastAsia"/>
          <w:sz w:val="21"/>
          <w:szCs w:val="21"/>
        </w:rPr>
        <w:t>表</w:t>
      </w:r>
      <w:r>
        <w:rPr>
          <w:rFonts w:ascii="宋体" w:hAnsi="宋体"/>
          <w:sz w:val="21"/>
          <w:szCs w:val="21"/>
        </w:rPr>
        <w:fldChar w:fldCharType="begin"/>
      </w:r>
      <w:r>
        <w:rPr>
          <w:rFonts w:ascii="宋体" w:hAnsi="宋体" w:hint="eastAsia"/>
          <w:sz w:val="21"/>
          <w:szCs w:val="21"/>
        </w:rPr>
        <w:instrText>STYLEREF 2 \s</w:instrText>
      </w:r>
      <w:r>
        <w:rPr>
          <w:rFonts w:ascii="宋体" w:hAnsi="宋体"/>
          <w:sz w:val="21"/>
          <w:szCs w:val="21"/>
        </w:rPr>
        <w:fldChar w:fldCharType="separate"/>
      </w:r>
      <w:r w:rsidR="000807AB">
        <w:rPr>
          <w:rFonts w:ascii="宋体" w:hAnsi="宋体"/>
          <w:noProof/>
          <w:sz w:val="21"/>
          <w:szCs w:val="21"/>
        </w:rPr>
        <w:t>10.2</w:t>
      </w:r>
      <w:r>
        <w:rPr>
          <w:rFonts w:ascii="宋体" w:hAnsi="宋体"/>
          <w:sz w:val="21"/>
          <w:szCs w:val="21"/>
        </w:rPr>
        <w:fldChar w:fldCharType="end"/>
      </w:r>
      <w:r>
        <w:rPr>
          <w:rFonts w:ascii="宋体" w:hAnsi="宋体"/>
          <w:sz w:val="21"/>
          <w:szCs w:val="21"/>
        </w:rPr>
        <w:noBreakHyphen/>
      </w:r>
      <w:r>
        <w:rPr>
          <w:rFonts w:ascii="宋体" w:hAnsi="宋体"/>
          <w:sz w:val="21"/>
          <w:szCs w:val="21"/>
        </w:rPr>
        <w:fldChar w:fldCharType="begin"/>
      </w:r>
      <w:r>
        <w:rPr>
          <w:rFonts w:ascii="宋体" w:hAnsi="宋体" w:hint="eastAsia"/>
          <w:sz w:val="21"/>
          <w:szCs w:val="21"/>
        </w:rPr>
        <w:instrText>SEQ 表 \* ARABIC \s 2</w:instrText>
      </w:r>
      <w:r>
        <w:rPr>
          <w:rFonts w:ascii="宋体" w:hAnsi="宋体"/>
          <w:sz w:val="21"/>
          <w:szCs w:val="21"/>
        </w:rPr>
        <w:fldChar w:fldCharType="separate"/>
      </w:r>
      <w:r w:rsidR="009D27AD">
        <w:rPr>
          <w:rFonts w:ascii="宋体" w:hAnsi="宋体"/>
          <w:noProof/>
          <w:sz w:val="21"/>
          <w:szCs w:val="21"/>
        </w:rPr>
        <w:t>1</w:t>
      </w:r>
      <w:r>
        <w:rPr>
          <w:rFonts w:ascii="宋体" w:hAnsi="宋体"/>
          <w:sz w:val="21"/>
          <w:szCs w:val="21"/>
        </w:rPr>
        <w:fldChar w:fldCharType="end"/>
      </w:r>
      <w:r>
        <w:rPr>
          <w:rFonts w:ascii="宋体" w:hAnsi="宋体" w:hint="eastAsia"/>
          <w:sz w:val="21"/>
          <w:szCs w:val="21"/>
        </w:rPr>
        <w:t>实施计划安排表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09"/>
        <w:gridCol w:w="1558"/>
        <w:gridCol w:w="3295"/>
        <w:gridCol w:w="2745"/>
      </w:tblGrid>
      <w:tr w:rsidR="00FA2891" w14:paraId="08C9A907" w14:textId="77777777" w:rsidTr="00353C5E">
        <w:trPr>
          <w:trHeight w:val="510"/>
          <w:tblHeader/>
          <w:jc w:val="center"/>
        </w:trPr>
        <w:tc>
          <w:tcPr>
            <w:tcW w:w="709" w:type="dxa"/>
            <w:shd w:val="clear" w:color="auto" w:fill="D9D9D9"/>
            <w:vAlign w:val="center"/>
          </w:tcPr>
          <w:p w14:paraId="05C0F933"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序号</w:t>
            </w:r>
          </w:p>
        </w:tc>
        <w:tc>
          <w:tcPr>
            <w:tcW w:w="1558" w:type="dxa"/>
            <w:shd w:val="clear" w:color="auto" w:fill="D9D9D9"/>
            <w:vAlign w:val="center"/>
          </w:tcPr>
          <w:p w14:paraId="5724BCE4"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阶段名称</w:t>
            </w:r>
          </w:p>
        </w:tc>
        <w:tc>
          <w:tcPr>
            <w:tcW w:w="3295" w:type="dxa"/>
            <w:shd w:val="clear" w:color="auto" w:fill="D9D9D9"/>
            <w:vAlign w:val="center"/>
          </w:tcPr>
          <w:p w14:paraId="376F6CD7"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完成任务及目标</w:t>
            </w:r>
          </w:p>
        </w:tc>
        <w:tc>
          <w:tcPr>
            <w:tcW w:w="2745" w:type="dxa"/>
            <w:shd w:val="clear" w:color="auto" w:fill="D9D9D9"/>
            <w:vAlign w:val="center"/>
          </w:tcPr>
          <w:p w14:paraId="48AF512B"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预估工期</w:t>
            </w:r>
          </w:p>
        </w:tc>
      </w:tr>
      <w:tr w:rsidR="00FA2891" w14:paraId="377C8B85" w14:textId="77777777" w:rsidTr="00353C5E">
        <w:trPr>
          <w:trHeight w:val="1021"/>
          <w:jc w:val="center"/>
        </w:trPr>
        <w:tc>
          <w:tcPr>
            <w:tcW w:w="709" w:type="dxa"/>
            <w:vAlign w:val="center"/>
          </w:tcPr>
          <w:p w14:paraId="3B66332E"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1</w:t>
            </w:r>
          </w:p>
        </w:tc>
        <w:tc>
          <w:tcPr>
            <w:tcW w:w="1558" w:type="dxa"/>
            <w:vAlign w:val="center"/>
          </w:tcPr>
          <w:p w14:paraId="5AC64A0B"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前期准备</w:t>
            </w:r>
          </w:p>
        </w:tc>
        <w:tc>
          <w:tcPr>
            <w:tcW w:w="3295" w:type="dxa"/>
            <w:vAlign w:val="center"/>
          </w:tcPr>
          <w:p w14:paraId="04137C24"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确定工作方案，组建前期工作团队，制定项目计划</w:t>
            </w:r>
          </w:p>
        </w:tc>
        <w:tc>
          <w:tcPr>
            <w:tcW w:w="2745" w:type="dxa"/>
            <w:vAlign w:val="center"/>
          </w:tcPr>
          <w:p w14:paraId="7A8E1304" w14:textId="77777777" w:rsidR="00FA2891" w:rsidRDefault="00FA2891" w:rsidP="00353C5E">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7</w:t>
            </w:r>
            <w:r>
              <w:rPr>
                <w:rFonts w:ascii="宋体" w:hAnsi="宋体" w:cs="Times New Roman" w:hint="eastAsia"/>
                <w:color w:val="auto"/>
                <w:szCs w:val="24"/>
              </w:rPr>
              <w:t>年</w:t>
            </w:r>
            <w:r w:rsidR="00D87378">
              <w:rPr>
                <w:rFonts w:ascii="宋体" w:hAnsi="宋体" w:cs="Times New Roman"/>
                <w:color w:val="auto"/>
                <w:szCs w:val="24"/>
              </w:rPr>
              <w:t>1</w:t>
            </w:r>
            <w:r w:rsidR="00D87378">
              <w:rPr>
                <w:rFonts w:ascii="宋体" w:hAnsi="宋体" w:cs="Times New Roman" w:hint="eastAsia"/>
                <w:color w:val="auto"/>
                <w:szCs w:val="24"/>
              </w:rPr>
              <w:t>0</w:t>
            </w:r>
            <w:r>
              <w:rPr>
                <w:rFonts w:ascii="宋体" w:hAnsi="宋体" w:cs="Times New Roman" w:hint="eastAsia"/>
                <w:color w:val="auto"/>
                <w:szCs w:val="24"/>
              </w:rPr>
              <w:t>月</w:t>
            </w:r>
          </w:p>
        </w:tc>
      </w:tr>
      <w:tr w:rsidR="00FA2891" w14:paraId="463655F8" w14:textId="77777777" w:rsidTr="00353C5E">
        <w:trPr>
          <w:trHeight w:val="1021"/>
          <w:jc w:val="center"/>
        </w:trPr>
        <w:tc>
          <w:tcPr>
            <w:tcW w:w="709" w:type="dxa"/>
            <w:vAlign w:val="center"/>
          </w:tcPr>
          <w:p w14:paraId="40014BF3"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2</w:t>
            </w:r>
          </w:p>
        </w:tc>
        <w:tc>
          <w:tcPr>
            <w:tcW w:w="1558" w:type="dxa"/>
            <w:vAlign w:val="center"/>
          </w:tcPr>
          <w:p w14:paraId="0CCB92EE"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项目调研</w:t>
            </w:r>
          </w:p>
        </w:tc>
        <w:tc>
          <w:tcPr>
            <w:tcW w:w="3295" w:type="dxa"/>
            <w:vAlign w:val="center"/>
          </w:tcPr>
          <w:p w14:paraId="78D06C48"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项目需求内部、外部调研；编制需求分析报告；制定项目建议书</w:t>
            </w:r>
          </w:p>
        </w:tc>
        <w:tc>
          <w:tcPr>
            <w:tcW w:w="2745" w:type="dxa"/>
            <w:vAlign w:val="center"/>
          </w:tcPr>
          <w:p w14:paraId="6ED6EC5B"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7</w:t>
            </w:r>
            <w:r>
              <w:rPr>
                <w:rFonts w:ascii="宋体" w:hAnsi="宋体" w:cs="Times New Roman" w:hint="eastAsia"/>
                <w:color w:val="auto"/>
                <w:szCs w:val="24"/>
              </w:rPr>
              <w:t>年</w:t>
            </w:r>
            <w:r>
              <w:rPr>
                <w:rFonts w:ascii="宋体" w:hAnsi="宋体" w:cs="Times New Roman"/>
                <w:color w:val="auto"/>
                <w:szCs w:val="24"/>
              </w:rPr>
              <w:t>11</w:t>
            </w:r>
            <w:r>
              <w:rPr>
                <w:rFonts w:ascii="宋体" w:hAnsi="宋体" w:cs="Times New Roman" w:hint="eastAsia"/>
                <w:color w:val="auto"/>
                <w:szCs w:val="24"/>
              </w:rPr>
              <w:t>月-201</w:t>
            </w:r>
            <w:r w:rsidR="00035E4B">
              <w:rPr>
                <w:rFonts w:ascii="宋体" w:hAnsi="宋体" w:cs="Times New Roman" w:hint="eastAsia"/>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12</w:t>
            </w:r>
            <w:r>
              <w:rPr>
                <w:rFonts w:ascii="宋体" w:hAnsi="宋体" w:cs="Times New Roman" w:hint="eastAsia"/>
                <w:color w:val="auto"/>
                <w:szCs w:val="24"/>
              </w:rPr>
              <w:t>月</w:t>
            </w:r>
          </w:p>
        </w:tc>
      </w:tr>
      <w:tr w:rsidR="00FA2891" w14:paraId="0349C902" w14:textId="77777777" w:rsidTr="00353C5E">
        <w:trPr>
          <w:trHeight w:val="496"/>
          <w:jc w:val="center"/>
        </w:trPr>
        <w:tc>
          <w:tcPr>
            <w:tcW w:w="709" w:type="dxa"/>
            <w:vAlign w:val="center"/>
          </w:tcPr>
          <w:p w14:paraId="2D8CEF20"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3</w:t>
            </w:r>
          </w:p>
        </w:tc>
        <w:tc>
          <w:tcPr>
            <w:tcW w:w="1558" w:type="dxa"/>
            <w:vAlign w:val="center"/>
          </w:tcPr>
          <w:p w14:paraId="12BE64E9"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可研报告编制及评审</w:t>
            </w:r>
          </w:p>
        </w:tc>
        <w:tc>
          <w:tcPr>
            <w:tcW w:w="3295" w:type="dxa"/>
            <w:vAlign w:val="center"/>
          </w:tcPr>
          <w:p w14:paraId="2D3200A8"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项目可研报告编制及专家论证；发改委立项。</w:t>
            </w:r>
          </w:p>
        </w:tc>
        <w:tc>
          <w:tcPr>
            <w:tcW w:w="2745" w:type="dxa"/>
            <w:vAlign w:val="center"/>
          </w:tcPr>
          <w:p w14:paraId="725007D7"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5</w:t>
            </w:r>
            <w:r>
              <w:rPr>
                <w:rFonts w:ascii="宋体" w:hAnsi="宋体" w:cs="Times New Roman" w:hint="eastAsia"/>
                <w:color w:val="auto"/>
                <w:szCs w:val="24"/>
              </w:rPr>
              <w:t>月-201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9</w:t>
            </w:r>
            <w:r>
              <w:rPr>
                <w:rFonts w:ascii="宋体" w:hAnsi="宋体" w:cs="Times New Roman" w:hint="eastAsia"/>
                <w:color w:val="auto"/>
                <w:szCs w:val="24"/>
              </w:rPr>
              <w:t>月</w:t>
            </w:r>
          </w:p>
        </w:tc>
      </w:tr>
      <w:tr w:rsidR="00FA2891" w14:paraId="263379D6" w14:textId="77777777" w:rsidTr="00353C5E">
        <w:trPr>
          <w:trHeight w:val="510"/>
          <w:jc w:val="center"/>
        </w:trPr>
        <w:tc>
          <w:tcPr>
            <w:tcW w:w="709" w:type="dxa"/>
            <w:vAlign w:val="center"/>
          </w:tcPr>
          <w:p w14:paraId="40B0F59E"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4</w:t>
            </w:r>
          </w:p>
        </w:tc>
        <w:tc>
          <w:tcPr>
            <w:tcW w:w="1558" w:type="dxa"/>
            <w:vAlign w:val="center"/>
          </w:tcPr>
          <w:p w14:paraId="5FCB8877"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项目初设</w:t>
            </w:r>
          </w:p>
        </w:tc>
        <w:tc>
          <w:tcPr>
            <w:tcW w:w="3295" w:type="dxa"/>
            <w:vAlign w:val="center"/>
          </w:tcPr>
          <w:p w14:paraId="1E3F1473"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项目初步设计，专家论证。</w:t>
            </w:r>
          </w:p>
        </w:tc>
        <w:tc>
          <w:tcPr>
            <w:tcW w:w="2745" w:type="dxa"/>
            <w:vAlign w:val="center"/>
          </w:tcPr>
          <w:p w14:paraId="750043BC"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10</w:t>
            </w:r>
            <w:r>
              <w:rPr>
                <w:rFonts w:ascii="宋体" w:hAnsi="宋体" w:cs="Times New Roman" w:hint="eastAsia"/>
                <w:color w:val="auto"/>
                <w:szCs w:val="24"/>
              </w:rPr>
              <w:t>月-201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11</w:t>
            </w:r>
            <w:r>
              <w:rPr>
                <w:rFonts w:ascii="宋体" w:hAnsi="宋体" w:cs="Times New Roman" w:hint="eastAsia"/>
                <w:color w:val="auto"/>
                <w:szCs w:val="24"/>
              </w:rPr>
              <w:t>月</w:t>
            </w:r>
          </w:p>
        </w:tc>
      </w:tr>
      <w:tr w:rsidR="00FA2891" w14:paraId="0258AA51" w14:textId="77777777" w:rsidTr="00353C5E">
        <w:trPr>
          <w:trHeight w:val="510"/>
          <w:jc w:val="center"/>
        </w:trPr>
        <w:tc>
          <w:tcPr>
            <w:tcW w:w="709" w:type="dxa"/>
            <w:vAlign w:val="center"/>
          </w:tcPr>
          <w:p w14:paraId="1FD5C802"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5</w:t>
            </w:r>
          </w:p>
        </w:tc>
        <w:tc>
          <w:tcPr>
            <w:tcW w:w="1558" w:type="dxa"/>
            <w:vAlign w:val="center"/>
          </w:tcPr>
          <w:p w14:paraId="6766B038"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项目招标</w:t>
            </w:r>
          </w:p>
        </w:tc>
        <w:tc>
          <w:tcPr>
            <w:tcW w:w="3295" w:type="dxa"/>
            <w:vAlign w:val="center"/>
          </w:tcPr>
          <w:p w14:paraId="698336B9"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项目招标方案制定，项目招标。</w:t>
            </w:r>
          </w:p>
        </w:tc>
        <w:tc>
          <w:tcPr>
            <w:tcW w:w="2745" w:type="dxa"/>
            <w:vAlign w:val="center"/>
          </w:tcPr>
          <w:p w14:paraId="69D74400"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12</w:t>
            </w:r>
            <w:r>
              <w:rPr>
                <w:rFonts w:ascii="宋体" w:hAnsi="宋体" w:cs="Times New Roman" w:hint="eastAsia"/>
                <w:color w:val="auto"/>
                <w:szCs w:val="24"/>
              </w:rPr>
              <w:t>月</w:t>
            </w:r>
          </w:p>
        </w:tc>
      </w:tr>
      <w:tr w:rsidR="00FA2891" w14:paraId="46DF7614" w14:textId="77777777" w:rsidTr="00353C5E">
        <w:trPr>
          <w:trHeight w:val="681"/>
          <w:jc w:val="center"/>
        </w:trPr>
        <w:tc>
          <w:tcPr>
            <w:tcW w:w="709" w:type="dxa"/>
            <w:vAlign w:val="center"/>
          </w:tcPr>
          <w:p w14:paraId="1E8A91A3"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6</w:t>
            </w:r>
          </w:p>
        </w:tc>
        <w:tc>
          <w:tcPr>
            <w:tcW w:w="1558" w:type="dxa"/>
            <w:vAlign w:val="center"/>
          </w:tcPr>
          <w:p w14:paraId="4501D423"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项目详细设计</w:t>
            </w:r>
          </w:p>
        </w:tc>
        <w:tc>
          <w:tcPr>
            <w:tcW w:w="3295" w:type="dxa"/>
            <w:vAlign w:val="center"/>
          </w:tcPr>
          <w:p w14:paraId="72341CDA" w14:textId="77777777" w:rsidR="00FA2891" w:rsidRDefault="00B40416" w:rsidP="00353C5E">
            <w:pPr>
              <w:rPr>
                <w:sz w:val="24"/>
                <w:lang w:val="zh-CN"/>
              </w:rPr>
            </w:pPr>
            <w:r>
              <w:rPr>
                <w:rFonts w:hint="eastAsia"/>
                <w:sz w:val="24"/>
                <w:lang w:val="zh-CN"/>
              </w:rPr>
              <w:t>西安市应急指挥平台升级改造项目</w:t>
            </w:r>
            <w:r w:rsidR="00FA2891">
              <w:rPr>
                <w:rFonts w:hint="eastAsia"/>
                <w:sz w:val="24"/>
                <w:lang w:val="zh-CN"/>
              </w:rPr>
              <w:t>项目详细设计</w:t>
            </w:r>
            <w:r w:rsidR="00FA2891">
              <w:rPr>
                <w:rFonts w:hint="eastAsia"/>
                <w:sz w:val="24"/>
                <w:lang w:val="zh-CN"/>
              </w:rPr>
              <w:t>.</w:t>
            </w:r>
          </w:p>
        </w:tc>
        <w:tc>
          <w:tcPr>
            <w:tcW w:w="2745" w:type="dxa"/>
            <w:vAlign w:val="center"/>
          </w:tcPr>
          <w:p w14:paraId="5443C4BD"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1</w:t>
            </w:r>
            <w:r>
              <w:rPr>
                <w:rFonts w:ascii="宋体" w:hAnsi="宋体" w:cs="Times New Roman" w:hint="eastAsia"/>
                <w:color w:val="auto"/>
                <w:szCs w:val="24"/>
              </w:rPr>
              <w:t>月</w:t>
            </w:r>
          </w:p>
        </w:tc>
      </w:tr>
      <w:tr w:rsidR="00FA2891" w14:paraId="2505C417" w14:textId="77777777" w:rsidTr="00353C5E">
        <w:trPr>
          <w:trHeight w:val="163"/>
          <w:jc w:val="center"/>
        </w:trPr>
        <w:tc>
          <w:tcPr>
            <w:tcW w:w="709" w:type="dxa"/>
            <w:vAlign w:val="center"/>
          </w:tcPr>
          <w:p w14:paraId="05C1BAEE"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7</w:t>
            </w:r>
          </w:p>
        </w:tc>
        <w:tc>
          <w:tcPr>
            <w:tcW w:w="1558" w:type="dxa"/>
            <w:vAlign w:val="center"/>
          </w:tcPr>
          <w:p w14:paraId="742CF1E2"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项目实施</w:t>
            </w:r>
          </w:p>
        </w:tc>
        <w:tc>
          <w:tcPr>
            <w:tcW w:w="3295" w:type="dxa"/>
            <w:vAlign w:val="center"/>
          </w:tcPr>
          <w:p w14:paraId="7B48587E" w14:textId="77777777" w:rsidR="00FA2891" w:rsidRDefault="00FA2891" w:rsidP="00353C5E">
            <w:pPr>
              <w:rPr>
                <w:sz w:val="24"/>
                <w:lang w:val="zh-CN"/>
              </w:rPr>
            </w:pPr>
            <w:r>
              <w:rPr>
                <w:rFonts w:hint="eastAsia"/>
                <w:sz w:val="24"/>
                <w:lang w:val="zh-CN"/>
              </w:rPr>
              <w:t>西安市应急指挥平台</w:t>
            </w:r>
            <w:r w:rsidR="001F4ADF">
              <w:rPr>
                <w:rFonts w:hint="eastAsia"/>
                <w:sz w:val="24"/>
                <w:lang w:val="zh-CN"/>
              </w:rPr>
              <w:t>升级改造项目</w:t>
            </w:r>
            <w:r>
              <w:rPr>
                <w:rFonts w:hint="eastAsia"/>
                <w:sz w:val="24"/>
                <w:lang w:val="zh-CN"/>
              </w:rPr>
              <w:t>实施具体包括：</w:t>
            </w:r>
          </w:p>
          <w:p w14:paraId="2177E179" w14:textId="77777777" w:rsidR="00FA2891" w:rsidRDefault="00FA2891" w:rsidP="00353C5E">
            <w:pPr>
              <w:rPr>
                <w:sz w:val="24"/>
                <w:lang w:val="zh-CN"/>
              </w:rPr>
            </w:pPr>
            <w:r>
              <w:rPr>
                <w:rFonts w:hint="eastAsia"/>
                <w:sz w:val="24"/>
                <w:lang w:val="zh-CN"/>
              </w:rPr>
              <w:t>1.</w:t>
            </w:r>
            <w:r w:rsidR="00D87378">
              <w:rPr>
                <w:rFonts w:hint="eastAsia"/>
                <w:sz w:val="24"/>
                <w:lang w:val="zh-CN"/>
              </w:rPr>
              <w:t>应急指挥场所升级改造（指挥大厅、会商室、</w:t>
            </w:r>
            <w:r w:rsidR="00DA7ED2">
              <w:rPr>
                <w:rFonts w:hint="eastAsia"/>
                <w:sz w:val="24"/>
                <w:lang w:val="zh-CN"/>
              </w:rPr>
              <w:t>候会休息室、运维办公室</w:t>
            </w:r>
            <w:r>
              <w:rPr>
                <w:rFonts w:hint="eastAsia"/>
                <w:sz w:val="24"/>
                <w:lang w:val="zh-CN"/>
              </w:rPr>
              <w:t>）。</w:t>
            </w:r>
          </w:p>
          <w:p w14:paraId="0F1190A3" w14:textId="77777777" w:rsidR="00FA2891" w:rsidRDefault="00FA2891" w:rsidP="00353C5E">
            <w:pPr>
              <w:rPr>
                <w:sz w:val="24"/>
                <w:lang w:val="zh-CN"/>
              </w:rPr>
            </w:pPr>
            <w:r>
              <w:rPr>
                <w:rFonts w:hint="eastAsia"/>
                <w:sz w:val="24"/>
                <w:lang w:val="zh-CN"/>
              </w:rPr>
              <w:t>2.</w:t>
            </w:r>
            <w:r>
              <w:rPr>
                <w:rFonts w:hint="eastAsia"/>
                <w:sz w:val="24"/>
                <w:lang w:val="zh-CN"/>
              </w:rPr>
              <w:t>基础支撑系统升级（融合通</w:t>
            </w:r>
            <w:r>
              <w:rPr>
                <w:rFonts w:hint="eastAsia"/>
                <w:sz w:val="24"/>
                <w:lang w:val="zh-CN"/>
              </w:rPr>
              <w:lastRenderedPageBreak/>
              <w:t>信、</w:t>
            </w:r>
            <w:r w:rsidR="00DA7ED2">
              <w:rPr>
                <w:rFonts w:hint="eastAsia"/>
                <w:sz w:val="24"/>
                <w:lang w:val="zh-CN"/>
              </w:rPr>
              <w:t>云视频会议系统</w:t>
            </w:r>
            <w:r>
              <w:rPr>
                <w:rFonts w:hint="eastAsia"/>
                <w:sz w:val="24"/>
                <w:lang w:val="zh-CN"/>
              </w:rPr>
              <w:t>、卫星系统</w:t>
            </w:r>
            <w:r w:rsidR="00DA7ED2">
              <w:rPr>
                <w:rFonts w:hint="eastAsia"/>
                <w:sz w:val="24"/>
                <w:lang w:val="zh-CN"/>
              </w:rPr>
              <w:t>、机房工程</w:t>
            </w:r>
            <w:r>
              <w:rPr>
                <w:rFonts w:hint="eastAsia"/>
                <w:sz w:val="24"/>
                <w:lang w:val="zh-CN"/>
              </w:rPr>
              <w:t>等）。</w:t>
            </w:r>
          </w:p>
          <w:p w14:paraId="2FE6811A" w14:textId="77777777" w:rsidR="00FA2891" w:rsidRDefault="00FA2891" w:rsidP="00353C5E">
            <w:pPr>
              <w:rPr>
                <w:sz w:val="24"/>
                <w:lang w:val="zh-CN"/>
              </w:rPr>
            </w:pPr>
            <w:r>
              <w:rPr>
                <w:rFonts w:hint="eastAsia"/>
                <w:sz w:val="24"/>
                <w:lang w:val="zh-CN"/>
              </w:rPr>
              <w:t>3.</w:t>
            </w:r>
            <w:r>
              <w:rPr>
                <w:rFonts w:hint="eastAsia"/>
                <w:sz w:val="24"/>
                <w:lang w:val="zh-CN"/>
              </w:rPr>
              <w:t>综合应用系统开发。</w:t>
            </w:r>
          </w:p>
          <w:p w14:paraId="38F38BA7" w14:textId="77777777" w:rsidR="00FA2891" w:rsidRDefault="00FA2891" w:rsidP="00353C5E">
            <w:pPr>
              <w:rPr>
                <w:sz w:val="24"/>
                <w:lang w:val="zh-CN"/>
              </w:rPr>
            </w:pPr>
            <w:r>
              <w:rPr>
                <w:rFonts w:hint="eastAsia"/>
                <w:sz w:val="24"/>
                <w:lang w:val="zh-CN"/>
              </w:rPr>
              <w:t>4.</w:t>
            </w:r>
            <w:r>
              <w:rPr>
                <w:rFonts w:hint="eastAsia"/>
                <w:sz w:val="24"/>
                <w:lang w:val="zh-CN"/>
              </w:rPr>
              <w:t>移动应急平台建设（</w:t>
            </w:r>
            <w:r w:rsidR="00BD6181">
              <w:rPr>
                <w:rFonts w:hint="eastAsia"/>
                <w:sz w:val="24"/>
                <w:lang w:val="zh-CN"/>
              </w:rPr>
              <w:t>中型应急指挥车</w:t>
            </w:r>
            <w:r>
              <w:rPr>
                <w:rFonts w:hint="eastAsia"/>
                <w:sz w:val="24"/>
                <w:lang w:val="zh-CN"/>
              </w:rPr>
              <w:t>、</w:t>
            </w:r>
            <w:r w:rsidR="00BD6181">
              <w:rPr>
                <w:rFonts w:hint="eastAsia"/>
                <w:sz w:val="24"/>
                <w:lang w:val="zh-CN"/>
              </w:rPr>
              <w:t>大型应急指挥车</w:t>
            </w:r>
            <w:r>
              <w:rPr>
                <w:rFonts w:hint="eastAsia"/>
                <w:sz w:val="24"/>
                <w:lang w:val="zh-CN"/>
              </w:rPr>
              <w:t>、无人机等）。</w:t>
            </w:r>
          </w:p>
          <w:p w14:paraId="72414AE6" w14:textId="77777777" w:rsidR="00FA2891" w:rsidRPr="00661DF8" w:rsidRDefault="00FA2891" w:rsidP="00353C5E">
            <w:pPr>
              <w:rPr>
                <w:sz w:val="24"/>
                <w:lang w:val="zh-CN"/>
              </w:rPr>
            </w:pPr>
            <w:r>
              <w:rPr>
                <w:rFonts w:hint="eastAsia"/>
                <w:sz w:val="24"/>
                <w:lang w:val="zh-CN"/>
              </w:rPr>
              <w:t>5.</w:t>
            </w:r>
            <w:r>
              <w:rPr>
                <w:rFonts w:hint="eastAsia"/>
                <w:sz w:val="24"/>
                <w:lang w:val="zh-CN"/>
              </w:rPr>
              <w:t>应急大数据平台建设（数据共享与交换平台、应急信息资源目录、大数据分析展示平台等）</w:t>
            </w:r>
          </w:p>
        </w:tc>
        <w:tc>
          <w:tcPr>
            <w:tcW w:w="2745" w:type="dxa"/>
            <w:vAlign w:val="center"/>
          </w:tcPr>
          <w:p w14:paraId="4DE35376"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lastRenderedPageBreak/>
              <w:t>201</w:t>
            </w:r>
            <w:r>
              <w:rPr>
                <w:rFonts w:ascii="宋体" w:hAnsi="宋体" w:cs="Times New Roman"/>
                <w:color w:val="auto"/>
                <w:szCs w:val="24"/>
              </w:rPr>
              <w:t>8</w:t>
            </w:r>
            <w:r>
              <w:rPr>
                <w:rFonts w:ascii="宋体" w:hAnsi="宋体" w:cs="Times New Roman" w:hint="eastAsia"/>
                <w:color w:val="auto"/>
                <w:szCs w:val="24"/>
              </w:rPr>
              <w:t>年</w:t>
            </w:r>
            <w:r w:rsidR="00D87378">
              <w:rPr>
                <w:rFonts w:ascii="宋体" w:hAnsi="宋体" w:cs="Times New Roman" w:hint="eastAsia"/>
                <w:color w:val="auto"/>
                <w:szCs w:val="24"/>
              </w:rPr>
              <w:t>2</w:t>
            </w:r>
            <w:r>
              <w:rPr>
                <w:rFonts w:ascii="宋体" w:hAnsi="宋体" w:cs="Times New Roman" w:hint="eastAsia"/>
                <w:color w:val="auto"/>
                <w:szCs w:val="24"/>
              </w:rPr>
              <w:t>月-201</w:t>
            </w:r>
            <w:r w:rsidR="00035E4B">
              <w:rPr>
                <w:rFonts w:ascii="宋体" w:hAnsi="宋体" w:cs="Times New Roman" w:hint="eastAsia"/>
                <w:color w:val="auto"/>
                <w:szCs w:val="24"/>
              </w:rPr>
              <w:t>9</w:t>
            </w:r>
            <w:r>
              <w:rPr>
                <w:rFonts w:ascii="宋体" w:hAnsi="宋体" w:cs="Times New Roman" w:hint="eastAsia"/>
                <w:color w:val="auto"/>
                <w:szCs w:val="24"/>
              </w:rPr>
              <w:t>年</w:t>
            </w:r>
            <w:r w:rsidR="00D87378">
              <w:rPr>
                <w:rFonts w:ascii="宋体" w:hAnsi="宋体" w:cs="Times New Roman" w:hint="eastAsia"/>
                <w:color w:val="auto"/>
                <w:szCs w:val="24"/>
              </w:rPr>
              <w:t>6</w:t>
            </w:r>
            <w:r>
              <w:rPr>
                <w:rFonts w:ascii="宋体" w:hAnsi="宋体" w:cs="Times New Roman" w:hint="eastAsia"/>
                <w:color w:val="auto"/>
                <w:szCs w:val="24"/>
              </w:rPr>
              <w:t>月</w:t>
            </w:r>
          </w:p>
        </w:tc>
      </w:tr>
      <w:tr w:rsidR="00FA2891" w14:paraId="1F55A220" w14:textId="77777777" w:rsidTr="00353C5E">
        <w:trPr>
          <w:trHeight w:val="510"/>
          <w:jc w:val="center"/>
        </w:trPr>
        <w:tc>
          <w:tcPr>
            <w:tcW w:w="709" w:type="dxa"/>
            <w:vAlign w:val="center"/>
          </w:tcPr>
          <w:p w14:paraId="6940613F"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8</w:t>
            </w:r>
          </w:p>
        </w:tc>
        <w:tc>
          <w:tcPr>
            <w:tcW w:w="1558" w:type="dxa"/>
            <w:vAlign w:val="center"/>
          </w:tcPr>
          <w:p w14:paraId="65DFA53F"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项目试运行</w:t>
            </w:r>
          </w:p>
        </w:tc>
        <w:tc>
          <w:tcPr>
            <w:tcW w:w="3295" w:type="dxa"/>
            <w:vAlign w:val="center"/>
          </w:tcPr>
          <w:p w14:paraId="4FD3494A"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项目整体试运行、调试完成。</w:t>
            </w:r>
          </w:p>
        </w:tc>
        <w:tc>
          <w:tcPr>
            <w:tcW w:w="2745" w:type="dxa"/>
            <w:vAlign w:val="center"/>
          </w:tcPr>
          <w:p w14:paraId="77AF68D5"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sidR="00035E4B">
              <w:rPr>
                <w:rFonts w:ascii="宋体" w:hAnsi="宋体" w:cs="Times New Roman" w:hint="eastAsia"/>
                <w:color w:val="auto"/>
                <w:szCs w:val="24"/>
              </w:rPr>
              <w:t>9</w:t>
            </w:r>
            <w:r>
              <w:rPr>
                <w:rFonts w:ascii="宋体" w:hAnsi="宋体" w:cs="Times New Roman" w:hint="eastAsia"/>
                <w:color w:val="auto"/>
                <w:szCs w:val="24"/>
              </w:rPr>
              <w:t>年</w:t>
            </w:r>
            <w:r w:rsidR="00D87378">
              <w:rPr>
                <w:rFonts w:ascii="宋体" w:hAnsi="宋体" w:cs="Times New Roman" w:hint="eastAsia"/>
                <w:color w:val="auto"/>
                <w:szCs w:val="24"/>
              </w:rPr>
              <w:t>7</w:t>
            </w:r>
            <w:r>
              <w:rPr>
                <w:rFonts w:ascii="宋体" w:hAnsi="宋体" w:cs="Times New Roman" w:hint="eastAsia"/>
                <w:color w:val="auto"/>
                <w:szCs w:val="24"/>
              </w:rPr>
              <w:t>月</w:t>
            </w:r>
          </w:p>
        </w:tc>
      </w:tr>
      <w:tr w:rsidR="00FA2891" w14:paraId="5C096B7B" w14:textId="77777777" w:rsidTr="00353C5E">
        <w:trPr>
          <w:trHeight w:val="510"/>
          <w:jc w:val="center"/>
        </w:trPr>
        <w:tc>
          <w:tcPr>
            <w:tcW w:w="709" w:type="dxa"/>
            <w:vAlign w:val="center"/>
          </w:tcPr>
          <w:p w14:paraId="33396B16" w14:textId="77777777" w:rsidR="00FA2891" w:rsidRDefault="00FA2891" w:rsidP="00353C5E">
            <w:pPr>
              <w:pStyle w:val="affffffff9"/>
              <w:jc w:val="center"/>
              <w:rPr>
                <w:rFonts w:ascii="宋体" w:hAnsi="宋体" w:cs="Times New Roman"/>
                <w:b/>
                <w:color w:val="auto"/>
                <w:szCs w:val="24"/>
              </w:rPr>
            </w:pPr>
            <w:r>
              <w:rPr>
                <w:rFonts w:ascii="宋体" w:hAnsi="宋体" w:cs="Times New Roman"/>
                <w:b/>
                <w:color w:val="auto"/>
                <w:szCs w:val="24"/>
              </w:rPr>
              <w:t>9</w:t>
            </w:r>
          </w:p>
        </w:tc>
        <w:tc>
          <w:tcPr>
            <w:tcW w:w="1558" w:type="dxa"/>
            <w:vAlign w:val="center"/>
          </w:tcPr>
          <w:p w14:paraId="3CCDED14" w14:textId="77777777" w:rsidR="00FA2891" w:rsidRDefault="00FA2891" w:rsidP="00353C5E">
            <w:pPr>
              <w:pStyle w:val="affffffff9"/>
              <w:jc w:val="center"/>
              <w:rPr>
                <w:rFonts w:ascii="宋体" w:hAnsi="宋体" w:cs="Times New Roman"/>
                <w:b/>
                <w:color w:val="auto"/>
                <w:szCs w:val="24"/>
              </w:rPr>
            </w:pPr>
            <w:r>
              <w:rPr>
                <w:rFonts w:ascii="宋体" w:hAnsi="宋体" w:cs="Times New Roman" w:hint="eastAsia"/>
                <w:b/>
                <w:color w:val="auto"/>
                <w:szCs w:val="24"/>
              </w:rPr>
              <w:t>项目结束</w:t>
            </w:r>
          </w:p>
        </w:tc>
        <w:tc>
          <w:tcPr>
            <w:tcW w:w="3295" w:type="dxa"/>
            <w:vAlign w:val="center"/>
          </w:tcPr>
          <w:p w14:paraId="430CFA0C" w14:textId="77777777" w:rsidR="00FA2891" w:rsidRDefault="00FA2891" w:rsidP="00353C5E">
            <w:pPr>
              <w:pStyle w:val="affffffff9"/>
              <w:rPr>
                <w:rFonts w:ascii="宋体" w:hAnsi="宋体" w:cs="Times New Roman"/>
                <w:color w:val="auto"/>
                <w:szCs w:val="24"/>
              </w:rPr>
            </w:pPr>
            <w:r>
              <w:rPr>
                <w:rFonts w:ascii="宋体" w:hAnsi="宋体" w:cs="Times New Roman" w:hint="eastAsia"/>
                <w:color w:val="auto"/>
                <w:szCs w:val="24"/>
              </w:rPr>
              <w:t>项目培训、验收完成。</w:t>
            </w:r>
          </w:p>
        </w:tc>
        <w:tc>
          <w:tcPr>
            <w:tcW w:w="2745" w:type="dxa"/>
            <w:vAlign w:val="center"/>
          </w:tcPr>
          <w:p w14:paraId="63E179C5" w14:textId="77777777" w:rsidR="00FA2891" w:rsidRDefault="00FA2891" w:rsidP="00D87378">
            <w:pPr>
              <w:pStyle w:val="affffffff9"/>
              <w:jc w:val="both"/>
              <w:rPr>
                <w:rFonts w:ascii="宋体" w:hAnsi="宋体" w:cs="Times New Roman"/>
                <w:color w:val="auto"/>
                <w:szCs w:val="24"/>
              </w:rPr>
            </w:pPr>
            <w:r>
              <w:rPr>
                <w:rFonts w:ascii="宋体" w:hAnsi="宋体" w:cs="Times New Roman" w:hint="eastAsia"/>
                <w:color w:val="auto"/>
                <w:szCs w:val="24"/>
              </w:rPr>
              <w:t>201</w:t>
            </w:r>
            <w:r>
              <w:rPr>
                <w:rFonts w:ascii="宋体" w:hAnsi="宋体" w:cs="Times New Roman"/>
                <w:color w:val="auto"/>
                <w:szCs w:val="24"/>
              </w:rPr>
              <w:t>9</w:t>
            </w:r>
            <w:r>
              <w:rPr>
                <w:rFonts w:ascii="宋体" w:hAnsi="宋体" w:cs="Times New Roman" w:hint="eastAsia"/>
                <w:color w:val="auto"/>
                <w:szCs w:val="24"/>
              </w:rPr>
              <w:t>年1</w:t>
            </w:r>
            <w:r w:rsidR="00D87378">
              <w:rPr>
                <w:rFonts w:ascii="宋体" w:hAnsi="宋体" w:cs="Times New Roman" w:hint="eastAsia"/>
                <w:color w:val="auto"/>
                <w:szCs w:val="24"/>
              </w:rPr>
              <w:t>0</w:t>
            </w:r>
            <w:r>
              <w:rPr>
                <w:rFonts w:ascii="宋体" w:hAnsi="宋体" w:cs="Times New Roman" w:hint="eastAsia"/>
                <w:color w:val="auto"/>
                <w:szCs w:val="24"/>
              </w:rPr>
              <w:t>月</w:t>
            </w:r>
          </w:p>
        </w:tc>
      </w:tr>
    </w:tbl>
    <w:p w14:paraId="706D439E" w14:textId="77777777" w:rsidR="00FA2891" w:rsidRDefault="00FA2891" w:rsidP="00FA2891">
      <w:pPr>
        <w:pStyle w:val="10"/>
      </w:pPr>
      <w:bookmarkStart w:id="309" w:name="_Toc525725707"/>
      <w:r>
        <w:rPr>
          <w:rFonts w:hint="eastAsia"/>
        </w:rPr>
        <w:lastRenderedPageBreak/>
        <w:t>投资估算</w:t>
      </w:r>
      <w:bookmarkEnd w:id="309"/>
    </w:p>
    <w:p w14:paraId="2AC800DB" w14:textId="77777777" w:rsidR="00FA2891" w:rsidRDefault="00FA2891" w:rsidP="00FA2891">
      <w:pPr>
        <w:pStyle w:val="21"/>
      </w:pPr>
      <w:bookmarkStart w:id="310" w:name="_Toc525725708"/>
      <w:r>
        <w:rPr>
          <w:rFonts w:hint="eastAsia"/>
        </w:rPr>
        <w:t>编制说明</w:t>
      </w:r>
      <w:bookmarkEnd w:id="310"/>
    </w:p>
    <w:p w14:paraId="55D5A028" w14:textId="77777777" w:rsidR="00FA2891" w:rsidRDefault="00FA2891" w:rsidP="00974A54">
      <w:pPr>
        <w:pStyle w:val="afd"/>
        <w:numPr>
          <w:ilvl w:val="0"/>
          <w:numId w:val="46"/>
        </w:numPr>
        <w:ind w:firstLineChars="0"/>
      </w:pPr>
      <w:r>
        <w:rPr>
          <w:rFonts w:hint="eastAsia"/>
        </w:rPr>
        <w:t>建</w:t>
      </w:r>
      <w:r w:rsidR="00294AFB">
        <w:rPr>
          <w:rFonts w:hint="eastAsia"/>
        </w:rPr>
        <w:t>设</w:t>
      </w:r>
      <w:r>
        <w:rPr>
          <w:rFonts w:hint="eastAsia"/>
        </w:rPr>
        <w:t>工程费用参照近期我省类似工程的预、决算资料并结合本项目的实际情况确定。</w:t>
      </w:r>
    </w:p>
    <w:p w14:paraId="7F6E0D1F" w14:textId="77777777" w:rsidR="00FA2891" w:rsidRDefault="00FA2891" w:rsidP="00974A54">
      <w:pPr>
        <w:pStyle w:val="afd"/>
        <w:numPr>
          <w:ilvl w:val="0"/>
          <w:numId w:val="46"/>
        </w:numPr>
        <w:ind w:firstLineChars="0"/>
      </w:pPr>
      <w:r>
        <w:rPr>
          <w:rFonts w:hint="eastAsia"/>
        </w:rPr>
        <w:t>设备购置费用按建设单位提供的资料并结合市场询价情况计入。</w:t>
      </w:r>
    </w:p>
    <w:p w14:paraId="3BFA625C" w14:textId="77777777" w:rsidR="00FA2891" w:rsidRDefault="00FA2891" w:rsidP="00974A54">
      <w:pPr>
        <w:pStyle w:val="afd"/>
        <w:numPr>
          <w:ilvl w:val="0"/>
          <w:numId w:val="46"/>
        </w:numPr>
        <w:ind w:firstLineChars="0"/>
      </w:pPr>
      <w:r>
        <w:rPr>
          <w:rFonts w:hint="eastAsia"/>
        </w:rPr>
        <w:t>建设单位管理费按照《基本建设财务管理规定》（财建〔2002〕394号）计取。</w:t>
      </w:r>
    </w:p>
    <w:p w14:paraId="0F9C4641" w14:textId="77777777" w:rsidR="00FA2891" w:rsidRDefault="00FA2891" w:rsidP="00974A54">
      <w:pPr>
        <w:pStyle w:val="afd"/>
        <w:numPr>
          <w:ilvl w:val="0"/>
          <w:numId w:val="46"/>
        </w:numPr>
        <w:ind w:firstLineChars="0"/>
      </w:pPr>
      <w:r>
        <w:rPr>
          <w:rFonts w:hint="eastAsia"/>
        </w:rPr>
        <w:t>工程设计费按照《工程勘察设计收费管理规定》（计价格〔2002〕10号）计取。</w:t>
      </w:r>
    </w:p>
    <w:p w14:paraId="793FF57D" w14:textId="77777777" w:rsidR="00FA2891" w:rsidRDefault="00FA2891" w:rsidP="00974A54">
      <w:pPr>
        <w:pStyle w:val="afd"/>
        <w:numPr>
          <w:ilvl w:val="0"/>
          <w:numId w:val="46"/>
        </w:numPr>
        <w:ind w:firstLineChars="0"/>
      </w:pPr>
      <w:r>
        <w:rPr>
          <w:rFonts w:hint="eastAsia"/>
        </w:rPr>
        <w:t>工程监理费按照国家发展改革委、建设部关于印发《建设工程监理与相关服务收费管理规定》的通知（发改价格〔2007〕670号）计取。</w:t>
      </w:r>
    </w:p>
    <w:p w14:paraId="25B9C05C" w14:textId="77777777" w:rsidR="00FA2891" w:rsidRDefault="00FA2891" w:rsidP="00974A54">
      <w:pPr>
        <w:pStyle w:val="afd"/>
        <w:numPr>
          <w:ilvl w:val="0"/>
          <w:numId w:val="46"/>
        </w:numPr>
        <w:ind w:firstLineChars="0"/>
      </w:pPr>
      <w:r>
        <w:rPr>
          <w:rFonts w:hint="eastAsia"/>
        </w:rPr>
        <w:t>安全测评费依据《电子政务项目检测验收规范》取费。</w:t>
      </w:r>
    </w:p>
    <w:p w14:paraId="62155E50" w14:textId="77777777" w:rsidR="00FA2891" w:rsidRDefault="00FA2891" w:rsidP="00974A54">
      <w:pPr>
        <w:pStyle w:val="afd"/>
        <w:numPr>
          <w:ilvl w:val="0"/>
          <w:numId w:val="46"/>
        </w:numPr>
        <w:ind w:firstLineChars="0"/>
      </w:pPr>
      <w:r>
        <w:rPr>
          <w:rFonts w:hint="eastAsia"/>
        </w:rPr>
        <w:t>招标代理服务费按照《招标代理服务收费管理暂行办法》计价格【2002】1980号计取。</w:t>
      </w:r>
    </w:p>
    <w:p w14:paraId="68D01B8C" w14:textId="77777777" w:rsidR="00FA2891" w:rsidRDefault="00FA2891" w:rsidP="00FA2891">
      <w:pPr>
        <w:pStyle w:val="21"/>
      </w:pPr>
      <w:bookmarkStart w:id="311" w:name="_Toc525725709"/>
      <w:r>
        <w:rPr>
          <w:rFonts w:hint="eastAsia"/>
        </w:rPr>
        <w:t>项目总投资估算书</w:t>
      </w:r>
      <w:bookmarkEnd w:id="311"/>
    </w:p>
    <w:p w14:paraId="12BDA6B3" w14:textId="77777777" w:rsidR="00FA2891" w:rsidRDefault="00FA2891" w:rsidP="00FA2891">
      <w:pPr>
        <w:pStyle w:val="31"/>
      </w:pPr>
      <w:bookmarkStart w:id="312" w:name="_Toc346971491"/>
      <w:bookmarkStart w:id="313" w:name="_Toc349588610"/>
      <w:bookmarkStart w:id="314" w:name="_Toc525725710"/>
      <w:r>
        <w:rPr>
          <w:rFonts w:hint="eastAsia"/>
        </w:rPr>
        <w:t>投资估算总表</w:t>
      </w:r>
      <w:bookmarkEnd w:id="312"/>
      <w:bookmarkEnd w:id="313"/>
      <w:bookmarkEnd w:id="314"/>
    </w:p>
    <w:p w14:paraId="10B0D688" w14:textId="77777777" w:rsidR="00D022F8" w:rsidRDefault="00D022F8">
      <w:pPr>
        <w:widowControl/>
        <w:jc w:val="left"/>
        <w:rPr>
          <w:rFonts w:ascii="Times New Roman" w:eastAsia="宋体" w:hAnsi="Times New Roman" w:cs="Times New Roman"/>
          <w:sz w:val="28"/>
          <w:szCs w:val="28"/>
        </w:rPr>
      </w:pPr>
    </w:p>
    <w:p w14:paraId="6B22C70A" w14:textId="77777777" w:rsidR="00795A22" w:rsidRPr="003A7FA5" w:rsidRDefault="00795A22" w:rsidP="00795A22">
      <w:pPr>
        <w:pStyle w:val="af"/>
        <w:sectPr w:rsidR="00795A22" w:rsidRPr="003A7FA5" w:rsidSect="00722921">
          <w:headerReference w:type="default" r:id="rId124"/>
          <w:footerReference w:type="default" r:id="rId125"/>
          <w:pgSz w:w="11906" w:h="16838"/>
          <w:pgMar w:top="1440" w:right="1800" w:bottom="1440" w:left="1800" w:header="851" w:footer="992" w:gutter="0"/>
          <w:pgNumType w:start="243"/>
          <w:cols w:space="425"/>
          <w:docGrid w:type="lines" w:linePitch="312"/>
        </w:sectPr>
      </w:pPr>
    </w:p>
    <w:p w14:paraId="303ACE35" w14:textId="77777777" w:rsidR="00B57448" w:rsidRDefault="00B57448" w:rsidP="000234F1">
      <w:pPr>
        <w:pStyle w:val="afd"/>
        <w:ind w:firstLineChars="0" w:firstLine="0"/>
      </w:pPr>
    </w:p>
    <w:tbl>
      <w:tblPr>
        <w:tblW w:w="5000" w:type="pct"/>
        <w:tblLook w:val="04A0" w:firstRow="1" w:lastRow="0" w:firstColumn="1" w:lastColumn="0" w:noHBand="0" w:noVBand="1"/>
      </w:tblPr>
      <w:tblGrid>
        <w:gridCol w:w="678"/>
        <w:gridCol w:w="1848"/>
        <w:gridCol w:w="1848"/>
        <w:gridCol w:w="2852"/>
        <w:gridCol w:w="2082"/>
        <w:gridCol w:w="2665"/>
        <w:gridCol w:w="1965"/>
      </w:tblGrid>
      <w:tr w:rsidR="00B57448" w:rsidRPr="00B57448" w14:paraId="0BEF1032" w14:textId="77777777" w:rsidTr="00B57448">
        <w:trPr>
          <w:trHeight w:val="330"/>
        </w:trPr>
        <w:tc>
          <w:tcPr>
            <w:tcW w:w="243"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5B059F98"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序号</w:t>
            </w:r>
          </w:p>
        </w:tc>
        <w:tc>
          <w:tcPr>
            <w:tcW w:w="1326" w:type="pct"/>
            <w:gridSpan w:val="2"/>
            <w:tcBorders>
              <w:top w:val="single" w:sz="8" w:space="0" w:color="auto"/>
              <w:left w:val="nil"/>
              <w:bottom w:val="single" w:sz="4" w:space="0" w:color="auto"/>
              <w:right w:val="single" w:sz="4" w:space="0" w:color="auto"/>
            </w:tcBorders>
            <w:shd w:val="clear" w:color="auto" w:fill="auto"/>
            <w:noWrap/>
            <w:vAlign w:val="center"/>
            <w:hideMark/>
          </w:tcPr>
          <w:p w14:paraId="01C869FB"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项目内容</w:t>
            </w:r>
          </w:p>
        </w:tc>
        <w:tc>
          <w:tcPr>
            <w:tcW w:w="1023" w:type="pct"/>
            <w:tcBorders>
              <w:top w:val="single" w:sz="8" w:space="0" w:color="auto"/>
              <w:left w:val="nil"/>
              <w:bottom w:val="single" w:sz="4" w:space="0" w:color="auto"/>
              <w:right w:val="single" w:sz="4" w:space="0" w:color="auto"/>
            </w:tcBorders>
            <w:shd w:val="clear" w:color="auto" w:fill="auto"/>
            <w:noWrap/>
            <w:vAlign w:val="center"/>
            <w:hideMark/>
          </w:tcPr>
          <w:p w14:paraId="00967AE9"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名称</w:t>
            </w:r>
          </w:p>
        </w:tc>
        <w:tc>
          <w:tcPr>
            <w:tcW w:w="747" w:type="pct"/>
            <w:tcBorders>
              <w:top w:val="single" w:sz="8" w:space="0" w:color="auto"/>
              <w:left w:val="nil"/>
              <w:bottom w:val="single" w:sz="4" w:space="0" w:color="auto"/>
              <w:right w:val="single" w:sz="4" w:space="0" w:color="auto"/>
            </w:tcBorders>
            <w:shd w:val="clear" w:color="auto" w:fill="auto"/>
            <w:noWrap/>
            <w:vAlign w:val="center"/>
            <w:hideMark/>
          </w:tcPr>
          <w:p w14:paraId="27F5DD05"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系统估算（元）</w:t>
            </w:r>
          </w:p>
        </w:tc>
        <w:tc>
          <w:tcPr>
            <w:tcW w:w="956" w:type="pct"/>
            <w:tcBorders>
              <w:top w:val="single" w:sz="8" w:space="0" w:color="auto"/>
              <w:left w:val="nil"/>
              <w:bottom w:val="single" w:sz="4" w:space="0" w:color="auto"/>
              <w:right w:val="single" w:sz="4" w:space="0" w:color="auto"/>
            </w:tcBorders>
            <w:shd w:val="clear" w:color="auto" w:fill="auto"/>
            <w:noWrap/>
            <w:vAlign w:val="center"/>
            <w:hideMark/>
          </w:tcPr>
          <w:p w14:paraId="1E2CBEE9"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估算小计（元）</w:t>
            </w:r>
          </w:p>
        </w:tc>
        <w:tc>
          <w:tcPr>
            <w:tcW w:w="705" w:type="pct"/>
            <w:tcBorders>
              <w:top w:val="single" w:sz="8" w:space="0" w:color="auto"/>
              <w:left w:val="nil"/>
              <w:bottom w:val="single" w:sz="4" w:space="0" w:color="auto"/>
              <w:right w:val="single" w:sz="8" w:space="0" w:color="auto"/>
            </w:tcBorders>
            <w:shd w:val="clear" w:color="auto" w:fill="auto"/>
            <w:noWrap/>
            <w:vAlign w:val="center"/>
            <w:hideMark/>
          </w:tcPr>
          <w:p w14:paraId="35A4BCE3" w14:textId="77777777" w:rsidR="00B57448" w:rsidRPr="00B57448" w:rsidRDefault="00B57448" w:rsidP="00B57448">
            <w:pPr>
              <w:widowControl/>
              <w:jc w:val="center"/>
              <w:rPr>
                <w:rFonts w:ascii="微软雅黑" w:eastAsia="微软雅黑" w:hAnsi="微软雅黑" w:cs="宋体"/>
                <w:b/>
                <w:bCs/>
                <w:color w:val="000000"/>
                <w:kern w:val="0"/>
                <w:sz w:val="20"/>
                <w:szCs w:val="20"/>
              </w:rPr>
            </w:pPr>
            <w:r w:rsidRPr="00B57448">
              <w:rPr>
                <w:rFonts w:ascii="微软雅黑" w:eastAsia="微软雅黑" w:hAnsi="微软雅黑" w:cs="宋体" w:hint="eastAsia"/>
                <w:b/>
                <w:bCs/>
                <w:color w:val="000000"/>
                <w:kern w:val="0"/>
                <w:sz w:val="20"/>
                <w:szCs w:val="20"/>
              </w:rPr>
              <w:t>备注</w:t>
            </w:r>
          </w:p>
        </w:tc>
      </w:tr>
      <w:tr w:rsidR="00B57448" w:rsidRPr="00B57448" w14:paraId="64D9256E" w14:textId="77777777" w:rsidTr="00BE2AEE">
        <w:trPr>
          <w:trHeight w:val="282"/>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6D4D011D" w14:textId="77777777" w:rsidR="00B57448" w:rsidRPr="00B57448" w:rsidRDefault="00B57448" w:rsidP="00B57448">
            <w:pPr>
              <w:widowControl/>
              <w:jc w:val="center"/>
              <w:rPr>
                <w:rFonts w:ascii="微软雅黑" w:eastAsia="微软雅黑" w:hAnsi="微软雅黑" w:cs="宋体"/>
                <w:b/>
                <w:bCs/>
                <w:color w:val="000000"/>
                <w:kern w:val="0"/>
                <w:sz w:val="22"/>
              </w:rPr>
            </w:pPr>
            <w:r w:rsidRPr="00B57448">
              <w:rPr>
                <w:rFonts w:ascii="微软雅黑" w:eastAsia="微软雅黑" w:hAnsi="微软雅黑" w:cs="宋体" w:hint="eastAsia"/>
                <w:b/>
                <w:bCs/>
                <w:color w:val="000000"/>
                <w:kern w:val="0"/>
                <w:sz w:val="22"/>
              </w:rPr>
              <w:t>1</w:t>
            </w:r>
          </w:p>
        </w:tc>
        <w:tc>
          <w:tcPr>
            <w:tcW w:w="2349" w:type="pct"/>
            <w:gridSpan w:val="3"/>
            <w:tcBorders>
              <w:top w:val="single" w:sz="4" w:space="0" w:color="auto"/>
              <w:left w:val="nil"/>
              <w:bottom w:val="single" w:sz="4" w:space="0" w:color="auto"/>
              <w:right w:val="single" w:sz="4" w:space="0" w:color="auto"/>
            </w:tcBorders>
            <w:shd w:val="clear" w:color="auto" w:fill="auto"/>
            <w:noWrap/>
            <w:vAlign w:val="center"/>
            <w:hideMark/>
          </w:tcPr>
          <w:p w14:paraId="3E30A328"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应急指挥场所</w:t>
            </w:r>
          </w:p>
        </w:tc>
        <w:tc>
          <w:tcPr>
            <w:tcW w:w="747" w:type="pct"/>
            <w:tcBorders>
              <w:top w:val="nil"/>
              <w:left w:val="nil"/>
              <w:bottom w:val="single" w:sz="4" w:space="0" w:color="auto"/>
              <w:right w:val="single" w:sz="4" w:space="0" w:color="auto"/>
            </w:tcBorders>
            <w:shd w:val="clear" w:color="auto" w:fill="auto"/>
            <w:noWrap/>
            <w:vAlign w:val="center"/>
            <w:hideMark/>
          </w:tcPr>
          <w:p w14:paraId="6AF0057A"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14:paraId="150F1242"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7E3C280B"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440B969"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97DDB7A"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1.1</w:t>
            </w:r>
          </w:p>
        </w:tc>
        <w:tc>
          <w:tcPr>
            <w:tcW w:w="2349" w:type="pct"/>
            <w:gridSpan w:val="3"/>
            <w:tcBorders>
              <w:top w:val="single" w:sz="4" w:space="0" w:color="auto"/>
              <w:left w:val="nil"/>
              <w:bottom w:val="single" w:sz="4" w:space="0" w:color="auto"/>
              <w:right w:val="single" w:sz="4" w:space="0" w:color="auto"/>
            </w:tcBorders>
            <w:shd w:val="clear" w:color="auto" w:fill="auto"/>
            <w:noWrap/>
            <w:vAlign w:val="center"/>
            <w:hideMark/>
          </w:tcPr>
          <w:p w14:paraId="6C59D47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应急指挥大厅</w:t>
            </w:r>
          </w:p>
        </w:tc>
        <w:tc>
          <w:tcPr>
            <w:tcW w:w="747" w:type="pct"/>
            <w:tcBorders>
              <w:top w:val="nil"/>
              <w:left w:val="nil"/>
              <w:bottom w:val="single" w:sz="4" w:space="0" w:color="auto"/>
              <w:right w:val="single" w:sz="4" w:space="0" w:color="auto"/>
            </w:tcBorders>
            <w:shd w:val="clear" w:color="auto" w:fill="auto"/>
            <w:noWrap/>
            <w:vAlign w:val="center"/>
            <w:hideMark/>
          </w:tcPr>
          <w:p w14:paraId="4D3826CE"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9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E357D61"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￥6,894,712.00</w:t>
            </w:r>
          </w:p>
        </w:tc>
        <w:tc>
          <w:tcPr>
            <w:tcW w:w="705" w:type="pct"/>
            <w:tcBorders>
              <w:top w:val="nil"/>
              <w:left w:val="nil"/>
              <w:bottom w:val="single" w:sz="4" w:space="0" w:color="auto"/>
              <w:right w:val="single" w:sz="8" w:space="0" w:color="auto"/>
            </w:tcBorders>
            <w:shd w:val="clear" w:color="auto" w:fill="auto"/>
            <w:noWrap/>
            <w:vAlign w:val="bottom"/>
            <w:hideMark/>
          </w:tcPr>
          <w:p w14:paraId="6517FC8E"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48527D92" w14:textId="77777777" w:rsidTr="00CE0FBF">
        <w:trPr>
          <w:trHeight w:val="143"/>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2215EB94"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3DFB5EF6"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6F76E72B"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1023" w:type="pct"/>
            <w:tcBorders>
              <w:top w:val="nil"/>
              <w:left w:val="nil"/>
              <w:bottom w:val="single" w:sz="4" w:space="0" w:color="auto"/>
              <w:right w:val="single" w:sz="4" w:space="0" w:color="auto"/>
            </w:tcBorders>
            <w:shd w:val="clear" w:color="auto" w:fill="auto"/>
            <w:vAlign w:val="center"/>
            <w:hideMark/>
          </w:tcPr>
          <w:p w14:paraId="3F8F5ABA"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大屏显示系统</w:t>
            </w:r>
          </w:p>
        </w:tc>
        <w:tc>
          <w:tcPr>
            <w:tcW w:w="747" w:type="pct"/>
            <w:tcBorders>
              <w:top w:val="nil"/>
              <w:left w:val="nil"/>
              <w:bottom w:val="single" w:sz="4" w:space="0" w:color="auto"/>
              <w:right w:val="single" w:sz="4" w:space="0" w:color="auto"/>
            </w:tcBorders>
            <w:shd w:val="clear" w:color="auto" w:fill="auto"/>
            <w:noWrap/>
            <w:vAlign w:val="center"/>
            <w:hideMark/>
          </w:tcPr>
          <w:p w14:paraId="79986004"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￥5,478,828.00</w:t>
            </w:r>
          </w:p>
        </w:tc>
        <w:tc>
          <w:tcPr>
            <w:tcW w:w="956" w:type="pct"/>
            <w:vMerge/>
            <w:tcBorders>
              <w:top w:val="nil"/>
              <w:left w:val="single" w:sz="4" w:space="0" w:color="auto"/>
              <w:bottom w:val="single" w:sz="4" w:space="0" w:color="auto"/>
              <w:right w:val="single" w:sz="4" w:space="0" w:color="auto"/>
            </w:tcBorders>
            <w:vAlign w:val="center"/>
            <w:hideMark/>
          </w:tcPr>
          <w:p w14:paraId="65A88079"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0C558816"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4EFE542" w14:textId="77777777" w:rsidTr="00CE0FBF">
        <w:trPr>
          <w:trHeight w:val="364"/>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FA8321E"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29767D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55776CC2"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w:t>
            </w:r>
          </w:p>
        </w:tc>
        <w:tc>
          <w:tcPr>
            <w:tcW w:w="1023" w:type="pct"/>
            <w:tcBorders>
              <w:top w:val="nil"/>
              <w:left w:val="nil"/>
              <w:bottom w:val="single" w:sz="4" w:space="0" w:color="auto"/>
              <w:right w:val="single" w:sz="4" w:space="0" w:color="auto"/>
            </w:tcBorders>
            <w:shd w:val="clear" w:color="auto" w:fill="auto"/>
            <w:vAlign w:val="center"/>
            <w:hideMark/>
          </w:tcPr>
          <w:p w14:paraId="61943D85"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发言系统</w:t>
            </w:r>
          </w:p>
        </w:tc>
        <w:tc>
          <w:tcPr>
            <w:tcW w:w="747" w:type="pct"/>
            <w:tcBorders>
              <w:top w:val="nil"/>
              <w:left w:val="nil"/>
              <w:bottom w:val="single" w:sz="4" w:space="0" w:color="auto"/>
              <w:right w:val="single" w:sz="4" w:space="0" w:color="auto"/>
            </w:tcBorders>
            <w:shd w:val="clear" w:color="auto" w:fill="auto"/>
            <w:noWrap/>
            <w:vAlign w:val="center"/>
            <w:hideMark/>
          </w:tcPr>
          <w:p w14:paraId="0F08F880"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￥157,025.00</w:t>
            </w:r>
          </w:p>
        </w:tc>
        <w:tc>
          <w:tcPr>
            <w:tcW w:w="956" w:type="pct"/>
            <w:vMerge/>
            <w:tcBorders>
              <w:top w:val="nil"/>
              <w:left w:val="single" w:sz="4" w:space="0" w:color="auto"/>
              <w:bottom w:val="single" w:sz="4" w:space="0" w:color="auto"/>
              <w:right w:val="single" w:sz="4" w:space="0" w:color="auto"/>
            </w:tcBorders>
            <w:vAlign w:val="center"/>
            <w:hideMark/>
          </w:tcPr>
          <w:p w14:paraId="66321087"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29B0F69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41FED73"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23ABA85"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221233DF"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F5CA44B"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w:t>
            </w:r>
          </w:p>
        </w:tc>
        <w:tc>
          <w:tcPr>
            <w:tcW w:w="1023" w:type="pct"/>
            <w:tcBorders>
              <w:top w:val="nil"/>
              <w:left w:val="nil"/>
              <w:bottom w:val="single" w:sz="4" w:space="0" w:color="auto"/>
              <w:right w:val="single" w:sz="4" w:space="0" w:color="auto"/>
            </w:tcBorders>
            <w:shd w:val="clear" w:color="auto" w:fill="auto"/>
            <w:vAlign w:val="center"/>
            <w:hideMark/>
          </w:tcPr>
          <w:p w14:paraId="10179728"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扩声系统</w:t>
            </w:r>
          </w:p>
        </w:tc>
        <w:tc>
          <w:tcPr>
            <w:tcW w:w="747" w:type="pct"/>
            <w:tcBorders>
              <w:top w:val="nil"/>
              <w:left w:val="nil"/>
              <w:bottom w:val="single" w:sz="4" w:space="0" w:color="auto"/>
              <w:right w:val="single" w:sz="4" w:space="0" w:color="auto"/>
            </w:tcBorders>
            <w:shd w:val="clear" w:color="auto" w:fill="auto"/>
            <w:noWrap/>
            <w:vAlign w:val="center"/>
            <w:hideMark/>
          </w:tcPr>
          <w:p w14:paraId="740E9F10"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￥46,384.00</w:t>
            </w:r>
          </w:p>
        </w:tc>
        <w:tc>
          <w:tcPr>
            <w:tcW w:w="956" w:type="pct"/>
            <w:vMerge/>
            <w:tcBorders>
              <w:top w:val="nil"/>
              <w:left w:val="single" w:sz="4" w:space="0" w:color="auto"/>
              <w:bottom w:val="single" w:sz="4" w:space="0" w:color="auto"/>
              <w:right w:val="single" w:sz="4" w:space="0" w:color="auto"/>
            </w:tcBorders>
            <w:vAlign w:val="center"/>
            <w:hideMark/>
          </w:tcPr>
          <w:p w14:paraId="6FF9183A"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42236D2B"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16EBA5F"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7E54505"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7195AE66"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16507A3D"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w:t>
            </w:r>
          </w:p>
        </w:tc>
        <w:tc>
          <w:tcPr>
            <w:tcW w:w="1023" w:type="pct"/>
            <w:tcBorders>
              <w:top w:val="nil"/>
              <w:left w:val="nil"/>
              <w:bottom w:val="single" w:sz="4" w:space="0" w:color="auto"/>
              <w:right w:val="single" w:sz="4" w:space="0" w:color="auto"/>
            </w:tcBorders>
            <w:shd w:val="clear" w:color="auto" w:fill="auto"/>
            <w:vAlign w:val="center"/>
            <w:hideMark/>
          </w:tcPr>
          <w:p w14:paraId="286E4151"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大屏幕拼接系统</w:t>
            </w:r>
          </w:p>
        </w:tc>
        <w:tc>
          <w:tcPr>
            <w:tcW w:w="747" w:type="pct"/>
            <w:tcBorders>
              <w:top w:val="nil"/>
              <w:left w:val="nil"/>
              <w:bottom w:val="single" w:sz="4" w:space="0" w:color="auto"/>
              <w:right w:val="single" w:sz="4" w:space="0" w:color="auto"/>
            </w:tcBorders>
            <w:shd w:val="clear" w:color="auto" w:fill="auto"/>
            <w:noWrap/>
            <w:vAlign w:val="center"/>
            <w:hideMark/>
          </w:tcPr>
          <w:p w14:paraId="28CC7B05"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￥170,000.00</w:t>
            </w:r>
          </w:p>
        </w:tc>
        <w:tc>
          <w:tcPr>
            <w:tcW w:w="956" w:type="pct"/>
            <w:vMerge/>
            <w:tcBorders>
              <w:top w:val="nil"/>
              <w:left w:val="single" w:sz="4" w:space="0" w:color="auto"/>
              <w:bottom w:val="single" w:sz="4" w:space="0" w:color="auto"/>
              <w:right w:val="single" w:sz="4" w:space="0" w:color="auto"/>
            </w:tcBorders>
            <w:vAlign w:val="center"/>
            <w:hideMark/>
          </w:tcPr>
          <w:p w14:paraId="47984A4E"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386763DC"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5766960E"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FF0CB58"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3B5BA20"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3DB21838"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w:t>
            </w:r>
          </w:p>
        </w:tc>
        <w:tc>
          <w:tcPr>
            <w:tcW w:w="1023" w:type="pct"/>
            <w:tcBorders>
              <w:top w:val="nil"/>
              <w:left w:val="nil"/>
              <w:bottom w:val="single" w:sz="4" w:space="0" w:color="auto"/>
              <w:right w:val="single" w:sz="4" w:space="0" w:color="auto"/>
            </w:tcBorders>
            <w:shd w:val="clear" w:color="auto" w:fill="auto"/>
            <w:vAlign w:val="center"/>
            <w:hideMark/>
          </w:tcPr>
          <w:p w14:paraId="7457F7D4"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交互式接口机</w:t>
            </w:r>
          </w:p>
        </w:tc>
        <w:tc>
          <w:tcPr>
            <w:tcW w:w="747" w:type="pct"/>
            <w:tcBorders>
              <w:top w:val="nil"/>
              <w:left w:val="nil"/>
              <w:bottom w:val="single" w:sz="4" w:space="0" w:color="auto"/>
              <w:right w:val="single" w:sz="4" w:space="0" w:color="auto"/>
            </w:tcBorders>
            <w:shd w:val="clear" w:color="auto" w:fill="auto"/>
            <w:noWrap/>
            <w:vAlign w:val="center"/>
            <w:hideMark/>
          </w:tcPr>
          <w:p w14:paraId="6DCB77E6"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￥247,810.00</w:t>
            </w:r>
          </w:p>
        </w:tc>
        <w:tc>
          <w:tcPr>
            <w:tcW w:w="956" w:type="pct"/>
            <w:vMerge/>
            <w:tcBorders>
              <w:top w:val="nil"/>
              <w:left w:val="single" w:sz="4" w:space="0" w:color="auto"/>
              <w:bottom w:val="single" w:sz="4" w:space="0" w:color="auto"/>
              <w:right w:val="single" w:sz="4" w:space="0" w:color="auto"/>
            </w:tcBorders>
            <w:vAlign w:val="center"/>
            <w:hideMark/>
          </w:tcPr>
          <w:p w14:paraId="31C3A45F"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3985A70E"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A4F58CC"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5978C5A"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71F0166F"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29993F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w:t>
            </w:r>
          </w:p>
        </w:tc>
        <w:tc>
          <w:tcPr>
            <w:tcW w:w="1023" w:type="pct"/>
            <w:tcBorders>
              <w:top w:val="nil"/>
              <w:left w:val="nil"/>
              <w:bottom w:val="single" w:sz="4" w:space="0" w:color="auto"/>
              <w:right w:val="single" w:sz="4" w:space="0" w:color="auto"/>
            </w:tcBorders>
            <w:shd w:val="clear" w:color="auto" w:fill="auto"/>
            <w:vAlign w:val="center"/>
            <w:hideMark/>
          </w:tcPr>
          <w:p w14:paraId="78CD428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交互式云管理系统</w:t>
            </w:r>
          </w:p>
        </w:tc>
        <w:tc>
          <w:tcPr>
            <w:tcW w:w="747" w:type="pct"/>
            <w:tcBorders>
              <w:top w:val="nil"/>
              <w:left w:val="nil"/>
              <w:bottom w:val="single" w:sz="4" w:space="0" w:color="auto"/>
              <w:right w:val="single" w:sz="4" w:space="0" w:color="auto"/>
            </w:tcBorders>
            <w:shd w:val="clear" w:color="auto" w:fill="auto"/>
            <w:noWrap/>
            <w:vAlign w:val="center"/>
            <w:hideMark/>
          </w:tcPr>
          <w:p w14:paraId="757DA41B"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￥231,000.00</w:t>
            </w:r>
          </w:p>
        </w:tc>
        <w:tc>
          <w:tcPr>
            <w:tcW w:w="956" w:type="pct"/>
            <w:vMerge/>
            <w:tcBorders>
              <w:top w:val="nil"/>
              <w:left w:val="single" w:sz="4" w:space="0" w:color="auto"/>
              <w:bottom w:val="single" w:sz="4" w:space="0" w:color="auto"/>
              <w:right w:val="single" w:sz="4" w:space="0" w:color="auto"/>
            </w:tcBorders>
            <w:vAlign w:val="center"/>
            <w:hideMark/>
          </w:tcPr>
          <w:p w14:paraId="700D9E36"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557B67F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D797F72"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10E788E"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3333AF89"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60E1ED5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7</w:t>
            </w:r>
          </w:p>
        </w:tc>
        <w:tc>
          <w:tcPr>
            <w:tcW w:w="1023" w:type="pct"/>
            <w:tcBorders>
              <w:top w:val="nil"/>
              <w:left w:val="nil"/>
              <w:bottom w:val="single" w:sz="4" w:space="0" w:color="auto"/>
              <w:right w:val="single" w:sz="4" w:space="0" w:color="auto"/>
            </w:tcBorders>
            <w:shd w:val="clear" w:color="auto" w:fill="auto"/>
            <w:vAlign w:val="center"/>
            <w:hideMark/>
          </w:tcPr>
          <w:p w14:paraId="565B02E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指挥大厅录播服务</w:t>
            </w:r>
          </w:p>
        </w:tc>
        <w:tc>
          <w:tcPr>
            <w:tcW w:w="747" w:type="pct"/>
            <w:tcBorders>
              <w:top w:val="nil"/>
              <w:left w:val="nil"/>
              <w:bottom w:val="single" w:sz="4" w:space="0" w:color="auto"/>
              <w:right w:val="single" w:sz="4" w:space="0" w:color="auto"/>
            </w:tcBorders>
            <w:shd w:val="clear" w:color="auto" w:fill="auto"/>
            <w:noWrap/>
            <w:vAlign w:val="center"/>
            <w:hideMark/>
          </w:tcPr>
          <w:p w14:paraId="7C8AA7F6"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￥68,900.00</w:t>
            </w:r>
          </w:p>
        </w:tc>
        <w:tc>
          <w:tcPr>
            <w:tcW w:w="956" w:type="pct"/>
            <w:vMerge/>
            <w:tcBorders>
              <w:top w:val="nil"/>
              <w:left w:val="single" w:sz="4" w:space="0" w:color="auto"/>
              <w:bottom w:val="single" w:sz="4" w:space="0" w:color="auto"/>
              <w:right w:val="single" w:sz="4" w:space="0" w:color="auto"/>
            </w:tcBorders>
            <w:vAlign w:val="center"/>
            <w:hideMark/>
          </w:tcPr>
          <w:p w14:paraId="6E5A7EFA"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20C62B57"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1CCD9685"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691B2642"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519796E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3F850F75"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8</w:t>
            </w:r>
          </w:p>
        </w:tc>
        <w:tc>
          <w:tcPr>
            <w:tcW w:w="1023" w:type="pct"/>
            <w:tcBorders>
              <w:top w:val="nil"/>
              <w:left w:val="nil"/>
              <w:bottom w:val="single" w:sz="4" w:space="0" w:color="auto"/>
              <w:right w:val="single" w:sz="4" w:space="0" w:color="auto"/>
            </w:tcBorders>
            <w:shd w:val="clear" w:color="auto" w:fill="auto"/>
            <w:vAlign w:val="center"/>
            <w:hideMark/>
          </w:tcPr>
          <w:p w14:paraId="6EAED8C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中控系统</w:t>
            </w:r>
          </w:p>
        </w:tc>
        <w:tc>
          <w:tcPr>
            <w:tcW w:w="747" w:type="pct"/>
            <w:tcBorders>
              <w:top w:val="nil"/>
              <w:left w:val="nil"/>
              <w:bottom w:val="single" w:sz="4" w:space="0" w:color="auto"/>
              <w:right w:val="single" w:sz="4" w:space="0" w:color="auto"/>
            </w:tcBorders>
            <w:shd w:val="clear" w:color="auto" w:fill="auto"/>
            <w:noWrap/>
            <w:vAlign w:val="center"/>
            <w:hideMark/>
          </w:tcPr>
          <w:p w14:paraId="44BF9CB1"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￥48,240.00</w:t>
            </w:r>
          </w:p>
        </w:tc>
        <w:tc>
          <w:tcPr>
            <w:tcW w:w="956" w:type="pct"/>
            <w:vMerge/>
            <w:tcBorders>
              <w:top w:val="nil"/>
              <w:left w:val="single" w:sz="4" w:space="0" w:color="auto"/>
              <w:bottom w:val="single" w:sz="4" w:space="0" w:color="auto"/>
              <w:right w:val="single" w:sz="4" w:space="0" w:color="auto"/>
            </w:tcBorders>
            <w:vAlign w:val="center"/>
            <w:hideMark/>
          </w:tcPr>
          <w:p w14:paraId="05EB0DF1"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25828FA6"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4C1C9C1"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6141D2C"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CAFE4F2"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2EEE81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9</w:t>
            </w:r>
          </w:p>
        </w:tc>
        <w:tc>
          <w:tcPr>
            <w:tcW w:w="1023" w:type="pct"/>
            <w:tcBorders>
              <w:top w:val="nil"/>
              <w:left w:val="nil"/>
              <w:bottom w:val="single" w:sz="4" w:space="0" w:color="auto"/>
              <w:right w:val="single" w:sz="4" w:space="0" w:color="auto"/>
            </w:tcBorders>
            <w:shd w:val="clear" w:color="auto" w:fill="auto"/>
            <w:vAlign w:val="center"/>
            <w:hideMark/>
          </w:tcPr>
          <w:p w14:paraId="424A7B78"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办公家具</w:t>
            </w:r>
          </w:p>
        </w:tc>
        <w:tc>
          <w:tcPr>
            <w:tcW w:w="747" w:type="pct"/>
            <w:tcBorders>
              <w:top w:val="nil"/>
              <w:left w:val="nil"/>
              <w:bottom w:val="single" w:sz="4" w:space="0" w:color="auto"/>
              <w:right w:val="single" w:sz="4" w:space="0" w:color="auto"/>
            </w:tcBorders>
            <w:shd w:val="clear" w:color="auto" w:fill="auto"/>
            <w:noWrap/>
            <w:vAlign w:val="center"/>
            <w:hideMark/>
          </w:tcPr>
          <w:p w14:paraId="3E6F7E84"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￥33,000.00</w:t>
            </w:r>
          </w:p>
        </w:tc>
        <w:tc>
          <w:tcPr>
            <w:tcW w:w="956" w:type="pct"/>
            <w:vMerge/>
            <w:tcBorders>
              <w:top w:val="nil"/>
              <w:left w:val="single" w:sz="4" w:space="0" w:color="auto"/>
              <w:bottom w:val="single" w:sz="4" w:space="0" w:color="auto"/>
              <w:right w:val="single" w:sz="4" w:space="0" w:color="auto"/>
            </w:tcBorders>
            <w:vAlign w:val="center"/>
            <w:hideMark/>
          </w:tcPr>
          <w:p w14:paraId="56555236"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223FCDAA"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AF46C54"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965A02C"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lastRenderedPageBreak/>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6ABE6E28"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694DAE3"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10</w:t>
            </w:r>
          </w:p>
        </w:tc>
        <w:tc>
          <w:tcPr>
            <w:tcW w:w="1023" w:type="pct"/>
            <w:tcBorders>
              <w:top w:val="nil"/>
              <w:left w:val="nil"/>
              <w:bottom w:val="single" w:sz="4" w:space="0" w:color="auto"/>
              <w:right w:val="single" w:sz="4" w:space="0" w:color="auto"/>
            </w:tcBorders>
            <w:shd w:val="clear" w:color="auto" w:fill="auto"/>
            <w:vAlign w:val="center"/>
            <w:hideMark/>
          </w:tcPr>
          <w:p w14:paraId="379DEE96"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办公设备</w:t>
            </w:r>
          </w:p>
        </w:tc>
        <w:tc>
          <w:tcPr>
            <w:tcW w:w="747" w:type="pct"/>
            <w:tcBorders>
              <w:top w:val="nil"/>
              <w:left w:val="nil"/>
              <w:bottom w:val="single" w:sz="4" w:space="0" w:color="auto"/>
              <w:right w:val="single" w:sz="4" w:space="0" w:color="auto"/>
            </w:tcBorders>
            <w:shd w:val="clear" w:color="auto" w:fill="auto"/>
            <w:noWrap/>
            <w:vAlign w:val="center"/>
            <w:hideMark/>
          </w:tcPr>
          <w:p w14:paraId="40D6CC34"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￥388,959.00</w:t>
            </w:r>
          </w:p>
        </w:tc>
        <w:tc>
          <w:tcPr>
            <w:tcW w:w="956" w:type="pct"/>
            <w:vMerge/>
            <w:tcBorders>
              <w:top w:val="nil"/>
              <w:left w:val="single" w:sz="4" w:space="0" w:color="auto"/>
              <w:bottom w:val="single" w:sz="4" w:space="0" w:color="auto"/>
              <w:right w:val="single" w:sz="4" w:space="0" w:color="auto"/>
            </w:tcBorders>
            <w:vAlign w:val="center"/>
            <w:hideMark/>
          </w:tcPr>
          <w:p w14:paraId="0B64CD52"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352581E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1A52171"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DECB952"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4D8E3A5B"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64619E68"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11</w:t>
            </w:r>
          </w:p>
        </w:tc>
        <w:tc>
          <w:tcPr>
            <w:tcW w:w="1023" w:type="pct"/>
            <w:tcBorders>
              <w:top w:val="nil"/>
              <w:left w:val="nil"/>
              <w:bottom w:val="single" w:sz="4" w:space="0" w:color="auto"/>
              <w:right w:val="single" w:sz="4" w:space="0" w:color="auto"/>
            </w:tcBorders>
            <w:shd w:val="clear" w:color="auto" w:fill="auto"/>
            <w:vAlign w:val="center"/>
            <w:hideMark/>
          </w:tcPr>
          <w:p w14:paraId="1006E476"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其他设备和辅材</w:t>
            </w:r>
          </w:p>
        </w:tc>
        <w:tc>
          <w:tcPr>
            <w:tcW w:w="747" w:type="pct"/>
            <w:tcBorders>
              <w:top w:val="nil"/>
              <w:left w:val="nil"/>
              <w:bottom w:val="single" w:sz="4" w:space="0" w:color="auto"/>
              <w:right w:val="single" w:sz="4" w:space="0" w:color="auto"/>
            </w:tcBorders>
            <w:shd w:val="clear" w:color="auto" w:fill="auto"/>
            <w:noWrap/>
            <w:vAlign w:val="center"/>
            <w:hideMark/>
          </w:tcPr>
          <w:p w14:paraId="73772CD3"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￥24,566.00</w:t>
            </w:r>
          </w:p>
        </w:tc>
        <w:tc>
          <w:tcPr>
            <w:tcW w:w="956" w:type="pct"/>
            <w:vMerge/>
            <w:tcBorders>
              <w:top w:val="nil"/>
              <w:left w:val="single" w:sz="4" w:space="0" w:color="auto"/>
              <w:bottom w:val="single" w:sz="4" w:space="0" w:color="auto"/>
              <w:right w:val="single" w:sz="4" w:space="0" w:color="auto"/>
            </w:tcBorders>
            <w:vAlign w:val="center"/>
            <w:hideMark/>
          </w:tcPr>
          <w:p w14:paraId="3DFF9011"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1046A7EE"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B8A3ADE"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700A692"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1.2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2F030390"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会商室</w:t>
            </w:r>
          </w:p>
        </w:tc>
        <w:tc>
          <w:tcPr>
            <w:tcW w:w="9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1AC660F"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￥1,128,467.00</w:t>
            </w:r>
          </w:p>
        </w:tc>
        <w:tc>
          <w:tcPr>
            <w:tcW w:w="705" w:type="pct"/>
            <w:tcBorders>
              <w:top w:val="nil"/>
              <w:left w:val="nil"/>
              <w:bottom w:val="single" w:sz="4" w:space="0" w:color="auto"/>
              <w:right w:val="single" w:sz="8" w:space="0" w:color="auto"/>
            </w:tcBorders>
            <w:shd w:val="clear" w:color="auto" w:fill="auto"/>
            <w:noWrap/>
            <w:vAlign w:val="bottom"/>
            <w:hideMark/>
          </w:tcPr>
          <w:p w14:paraId="6DD4108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636AB7B"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101495E"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29685239"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2271B98"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1023" w:type="pct"/>
            <w:tcBorders>
              <w:top w:val="nil"/>
              <w:left w:val="nil"/>
              <w:bottom w:val="single" w:sz="4" w:space="0" w:color="auto"/>
              <w:right w:val="single" w:sz="4" w:space="0" w:color="auto"/>
            </w:tcBorders>
            <w:shd w:val="clear" w:color="auto" w:fill="auto"/>
            <w:vAlign w:val="center"/>
            <w:hideMark/>
          </w:tcPr>
          <w:p w14:paraId="515A4EC0"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大屏显示系统</w:t>
            </w:r>
          </w:p>
        </w:tc>
        <w:tc>
          <w:tcPr>
            <w:tcW w:w="747" w:type="pct"/>
            <w:tcBorders>
              <w:top w:val="nil"/>
              <w:left w:val="nil"/>
              <w:bottom w:val="single" w:sz="4" w:space="0" w:color="auto"/>
              <w:right w:val="single" w:sz="4" w:space="0" w:color="auto"/>
            </w:tcBorders>
            <w:shd w:val="clear" w:color="auto" w:fill="auto"/>
            <w:noWrap/>
            <w:vAlign w:val="center"/>
            <w:hideMark/>
          </w:tcPr>
          <w:p w14:paraId="108C0A9C"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￥613,200.00</w:t>
            </w:r>
          </w:p>
        </w:tc>
        <w:tc>
          <w:tcPr>
            <w:tcW w:w="956" w:type="pct"/>
            <w:vMerge/>
            <w:tcBorders>
              <w:top w:val="nil"/>
              <w:left w:val="single" w:sz="4" w:space="0" w:color="auto"/>
              <w:bottom w:val="single" w:sz="4" w:space="0" w:color="auto"/>
              <w:right w:val="single" w:sz="4" w:space="0" w:color="auto"/>
            </w:tcBorders>
            <w:vAlign w:val="center"/>
            <w:hideMark/>
          </w:tcPr>
          <w:p w14:paraId="677FBF36"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2AD771D4"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1C0242A"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A5D62E1"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0BA71960"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24851DDE"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w:t>
            </w:r>
          </w:p>
        </w:tc>
        <w:tc>
          <w:tcPr>
            <w:tcW w:w="1023" w:type="pct"/>
            <w:tcBorders>
              <w:top w:val="nil"/>
              <w:left w:val="nil"/>
              <w:bottom w:val="single" w:sz="4" w:space="0" w:color="auto"/>
              <w:right w:val="single" w:sz="4" w:space="0" w:color="auto"/>
            </w:tcBorders>
            <w:shd w:val="clear" w:color="auto" w:fill="auto"/>
            <w:vAlign w:val="center"/>
            <w:hideMark/>
          </w:tcPr>
          <w:p w14:paraId="21D784A6"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发言系统</w:t>
            </w:r>
          </w:p>
        </w:tc>
        <w:tc>
          <w:tcPr>
            <w:tcW w:w="747" w:type="pct"/>
            <w:tcBorders>
              <w:top w:val="nil"/>
              <w:left w:val="nil"/>
              <w:bottom w:val="single" w:sz="4" w:space="0" w:color="auto"/>
              <w:right w:val="single" w:sz="4" w:space="0" w:color="auto"/>
            </w:tcBorders>
            <w:shd w:val="clear" w:color="auto" w:fill="auto"/>
            <w:noWrap/>
            <w:vAlign w:val="center"/>
            <w:hideMark/>
          </w:tcPr>
          <w:p w14:paraId="64089437"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￥115,295.00</w:t>
            </w:r>
          </w:p>
        </w:tc>
        <w:tc>
          <w:tcPr>
            <w:tcW w:w="956" w:type="pct"/>
            <w:vMerge/>
            <w:tcBorders>
              <w:top w:val="nil"/>
              <w:left w:val="single" w:sz="4" w:space="0" w:color="auto"/>
              <w:bottom w:val="single" w:sz="4" w:space="0" w:color="auto"/>
              <w:right w:val="single" w:sz="4" w:space="0" w:color="auto"/>
            </w:tcBorders>
            <w:vAlign w:val="center"/>
            <w:hideMark/>
          </w:tcPr>
          <w:p w14:paraId="382AFFDC"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64A67AC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5F0A05EC"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2338483C"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4137EBA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1957646B"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w:t>
            </w:r>
          </w:p>
        </w:tc>
        <w:tc>
          <w:tcPr>
            <w:tcW w:w="1023" w:type="pct"/>
            <w:tcBorders>
              <w:top w:val="nil"/>
              <w:left w:val="nil"/>
              <w:bottom w:val="single" w:sz="4" w:space="0" w:color="auto"/>
              <w:right w:val="single" w:sz="4" w:space="0" w:color="auto"/>
            </w:tcBorders>
            <w:shd w:val="clear" w:color="auto" w:fill="auto"/>
            <w:vAlign w:val="center"/>
            <w:hideMark/>
          </w:tcPr>
          <w:p w14:paraId="48B42A0C"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扩声系统</w:t>
            </w:r>
          </w:p>
        </w:tc>
        <w:tc>
          <w:tcPr>
            <w:tcW w:w="747" w:type="pct"/>
            <w:tcBorders>
              <w:top w:val="nil"/>
              <w:left w:val="nil"/>
              <w:bottom w:val="single" w:sz="4" w:space="0" w:color="auto"/>
              <w:right w:val="single" w:sz="4" w:space="0" w:color="auto"/>
            </w:tcBorders>
            <w:shd w:val="clear" w:color="auto" w:fill="auto"/>
            <w:noWrap/>
            <w:vAlign w:val="center"/>
            <w:hideMark/>
          </w:tcPr>
          <w:p w14:paraId="42BDEBA5"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￥39,494.00</w:t>
            </w:r>
          </w:p>
        </w:tc>
        <w:tc>
          <w:tcPr>
            <w:tcW w:w="956" w:type="pct"/>
            <w:vMerge/>
            <w:tcBorders>
              <w:top w:val="nil"/>
              <w:left w:val="single" w:sz="4" w:space="0" w:color="auto"/>
              <w:bottom w:val="single" w:sz="4" w:space="0" w:color="auto"/>
              <w:right w:val="single" w:sz="4" w:space="0" w:color="auto"/>
            </w:tcBorders>
            <w:vAlign w:val="center"/>
            <w:hideMark/>
          </w:tcPr>
          <w:p w14:paraId="0B05F841"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7F118AE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A1131E7"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E921876"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65C125A8"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3DCE801D"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w:t>
            </w:r>
          </w:p>
        </w:tc>
        <w:tc>
          <w:tcPr>
            <w:tcW w:w="1023" w:type="pct"/>
            <w:tcBorders>
              <w:top w:val="nil"/>
              <w:left w:val="nil"/>
              <w:bottom w:val="single" w:sz="4" w:space="0" w:color="auto"/>
              <w:right w:val="single" w:sz="4" w:space="0" w:color="auto"/>
            </w:tcBorders>
            <w:shd w:val="clear" w:color="auto" w:fill="auto"/>
            <w:vAlign w:val="center"/>
            <w:hideMark/>
          </w:tcPr>
          <w:p w14:paraId="3615A975"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交互式接口机</w:t>
            </w:r>
          </w:p>
        </w:tc>
        <w:tc>
          <w:tcPr>
            <w:tcW w:w="747" w:type="pct"/>
            <w:tcBorders>
              <w:top w:val="nil"/>
              <w:left w:val="nil"/>
              <w:bottom w:val="single" w:sz="4" w:space="0" w:color="auto"/>
              <w:right w:val="single" w:sz="4" w:space="0" w:color="auto"/>
            </w:tcBorders>
            <w:shd w:val="clear" w:color="auto" w:fill="auto"/>
            <w:noWrap/>
            <w:vAlign w:val="center"/>
            <w:hideMark/>
          </w:tcPr>
          <w:p w14:paraId="7812CDEF"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￥230,810.00</w:t>
            </w:r>
          </w:p>
        </w:tc>
        <w:tc>
          <w:tcPr>
            <w:tcW w:w="956" w:type="pct"/>
            <w:vMerge/>
            <w:tcBorders>
              <w:top w:val="nil"/>
              <w:left w:val="single" w:sz="4" w:space="0" w:color="auto"/>
              <w:bottom w:val="single" w:sz="4" w:space="0" w:color="auto"/>
              <w:right w:val="single" w:sz="4" w:space="0" w:color="auto"/>
            </w:tcBorders>
            <w:vAlign w:val="center"/>
            <w:hideMark/>
          </w:tcPr>
          <w:p w14:paraId="04734144"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549B6F7F"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19937F0"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0B451CC"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0B2C1A6"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34BBBC2C"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w:t>
            </w:r>
          </w:p>
        </w:tc>
        <w:tc>
          <w:tcPr>
            <w:tcW w:w="1023" w:type="pct"/>
            <w:tcBorders>
              <w:top w:val="nil"/>
              <w:left w:val="nil"/>
              <w:bottom w:val="single" w:sz="4" w:space="0" w:color="auto"/>
              <w:right w:val="single" w:sz="4" w:space="0" w:color="auto"/>
            </w:tcBorders>
            <w:shd w:val="clear" w:color="auto" w:fill="auto"/>
            <w:vAlign w:val="center"/>
            <w:hideMark/>
          </w:tcPr>
          <w:p w14:paraId="212EA6AC"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会商室录播服务</w:t>
            </w:r>
          </w:p>
        </w:tc>
        <w:tc>
          <w:tcPr>
            <w:tcW w:w="747" w:type="pct"/>
            <w:tcBorders>
              <w:top w:val="nil"/>
              <w:left w:val="nil"/>
              <w:bottom w:val="single" w:sz="4" w:space="0" w:color="auto"/>
              <w:right w:val="single" w:sz="4" w:space="0" w:color="auto"/>
            </w:tcBorders>
            <w:shd w:val="clear" w:color="auto" w:fill="auto"/>
            <w:noWrap/>
            <w:vAlign w:val="center"/>
            <w:hideMark/>
          </w:tcPr>
          <w:p w14:paraId="15BCE14A"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￥68,900.00</w:t>
            </w:r>
          </w:p>
        </w:tc>
        <w:tc>
          <w:tcPr>
            <w:tcW w:w="956" w:type="pct"/>
            <w:vMerge/>
            <w:tcBorders>
              <w:top w:val="nil"/>
              <w:left w:val="single" w:sz="4" w:space="0" w:color="auto"/>
              <w:bottom w:val="single" w:sz="4" w:space="0" w:color="auto"/>
              <w:right w:val="single" w:sz="4" w:space="0" w:color="auto"/>
            </w:tcBorders>
            <w:vAlign w:val="center"/>
            <w:hideMark/>
          </w:tcPr>
          <w:p w14:paraId="0A1B8E55"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5E2FFA1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EC6394B"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E03E342"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6321234"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19F10359"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w:t>
            </w:r>
          </w:p>
        </w:tc>
        <w:tc>
          <w:tcPr>
            <w:tcW w:w="1023" w:type="pct"/>
            <w:tcBorders>
              <w:top w:val="nil"/>
              <w:left w:val="nil"/>
              <w:bottom w:val="single" w:sz="4" w:space="0" w:color="auto"/>
              <w:right w:val="single" w:sz="4" w:space="0" w:color="auto"/>
            </w:tcBorders>
            <w:shd w:val="clear" w:color="auto" w:fill="auto"/>
            <w:vAlign w:val="center"/>
            <w:hideMark/>
          </w:tcPr>
          <w:p w14:paraId="4E1A387C"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中控系统</w:t>
            </w:r>
          </w:p>
        </w:tc>
        <w:tc>
          <w:tcPr>
            <w:tcW w:w="747" w:type="pct"/>
            <w:tcBorders>
              <w:top w:val="nil"/>
              <w:left w:val="nil"/>
              <w:bottom w:val="single" w:sz="4" w:space="0" w:color="auto"/>
              <w:right w:val="single" w:sz="4" w:space="0" w:color="auto"/>
            </w:tcBorders>
            <w:shd w:val="clear" w:color="auto" w:fill="auto"/>
            <w:noWrap/>
            <w:vAlign w:val="center"/>
            <w:hideMark/>
          </w:tcPr>
          <w:p w14:paraId="5EF5CE01"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￥43,200.00</w:t>
            </w:r>
          </w:p>
        </w:tc>
        <w:tc>
          <w:tcPr>
            <w:tcW w:w="956" w:type="pct"/>
            <w:vMerge/>
            <w:tcBorders>
              <w:top w:val="nil"/>
              <w:left w:val="single" w:sz="4" w:space="0" w:color="auto"/>
              <w:bottom w:val="single" w:sz="4" w:space="0" w:color="auto"/>
              <w:right w:val="single" w:sz="4" w:space="0" w:color="auto"/>
            </w:tcBorders>
            <w:vAlign w:val="center"/>
            <w:hideMark/>
          </w:tcPr>
          <w:p w14:paraId="16ECD7DB"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172197B8"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51F73E84"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590EF14"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74309D6A"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0813F2D5"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7</w:t>
            </w:r>
          </w:p>
        </w:tc>
        <w:tc>
          <w:tcPr>
            <w:tcW w:w="1023" w:type="pct"/>
            <w:tcBorders>
              <w:top w:val="nil"/>
              <w:left w:val="nil"/>
              <w:bottom w:val="single" w:sz="4" w:space="0" w:color="auto"/>
              <w:right w:val="single" w:sz="4" w:space="0" w:color="auto"/>
            </w:tcBorders>
            <w:shd w:val="clear" w:color="auto" w:fill="auto"/>
            <w:vAlign w:val="center"/>
            <w:hideMark/>
          </w:tcPr>
          <w:p w14:paraId="00578AA8"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办公家具</w:t>
            </w:r>
          </w:p>
        </w:tc>
        <w:tc>
          <w:tcPr>
            <w:tcW w:w="747" w:type="pct"/>
            <w:tcBorders>
              <w:top w:val="nil"/>
              <w:left w:val="nil"/>
              <w:bottom w:val="single" w:sz="4" w:space="0" w:color="auto"/>
              <w:right w:val="single" w:sz="4" w:space="0" w:color="auto"/>
            </w:tcBorders>
            <w:shd w:val="clear" w:color="auto" w:fill="auto"/>
            <w:noWrap/>
            <w:vAlign w:val="center"/>
            <w:hideMark/>
          </w:tcPr>
          <w:p w14:paraId="396F0821"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￥9,000.00</w:t>
            </w:r>
          </w:p>
        </w:tc>
        <w:tc>
          <w:tcPr>
            <w:tcW w:w="956" w:type="pct"/>
            <w:vMerge/>
            <w:tcBorders>
              <w:top w:val="nil"/>
              <w:left w:val="single" w:sz="4" w:space="0" w:color="auto"/>
              <w:bottom w:val="single" w:sz="4" w:space="0" w:color="auto"/>
              <w:right w:val="single" w:sz="4" w:space="0" w:color="auto"/>
            </w:tcBorders>
            <w:vAlign w:val="center"/>
            <w:hideMark/>
          </w:tcPr>
          <w:p w14:paraId="73979D33"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1A76932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DB4A437"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5262C84"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74868044"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66F3B95F"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8</w:t>
            </w:r>
          </w:p>
        </w:tc>
        <w:tc>
          <w:tcPr>
            <w:tcW w:w="1023" w:type="pct"/>
            <w:tcBorders>
              <w:top w:val="nil"/>
              <w:left w:val="nil"/>
              <w:bottom w:val="single" w:sz="4" w:space="0" w:color="auto"/>
              <w:right w:val="single" w:sz="4" w:space="0" w:color="auto"/>
            </w:tcBorders>
            <w:shd w:val="clear" w:color="auto" w:fill="auto"/>
            <w:vAlign w:val="center"/>
            <w:hideMark/>
          </w:tcPr>
          <w:p w14:paraId="2F1B5757"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其他设备和辅材</w:t>
            </w:r>
          </w:p>
        </w:tc>
        <w:tc>
          <w:tcPr>
            <w:tcW w:w="747" w:type="pct"/>
            <w:tcBorders>
              <w:top w:val="nil"/>
              <w:left w:val="nil"/>
              <w:bottom w:val="single" w:sz="4" w:space="0" w:color="auto"/>
              <w:right w:val="single" w:sz="4" w:space="0" w:color="auto"/>
            </w:tcBorders>
            <w:shd w:val="clear" w:color="auto" w:fill="auto"/>
            <w:noWrap/>
            <w:vAlign w:val="center"/>
            <w:hideMark/>
          </w:tcPr>
          <w:p w14:paraId="46F278AD"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￥8,568.00</w:t>
            </w:r>
          </w:p>
        </w:tc>
        <w:tc>
          <w:tcPr>
            <w:tcW w:w="956" w:type="pct"/>
            <w:vMerge/>
            <w:tcBorders>
              <w:top w:val="nil"/>
              <w:left w:val="single" w:sz="4" w:space="0" w:color="auto"/>
              <w:bottom w:val="single" w:sz="4" w:space="0" w:color="auto"/>
              <w:right w:val="single" w:sz="4" w:space="0" w:color="auto"/>
            </w:tcBorders>
            <w:vAlign w:val="center"/>
            <w:hideMark/>
          </w:tcPr>
          <w:p w14:paraId="5F0C570B"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777424CC"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1D8E330F"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60CA06E"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1.3</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3D737C9E"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侯会休息室</w:t>
            </w:r>
          </w:p>
        </w:tc>
        <w:tc>
          <w:tcPr>
            <w:tcW w:w="9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2809F61"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￥9,500.00</w:t>
            </w:r>
          </w:p>
        </w:tc>
        <w:tc>
          <w:tcPr>
            <w:tcW w:w="705" w:type="pct"/>
            <w:tcBorders>
              <w:top w:val="nil"/>
              <w:left w:val="nil"/>
              <w:bottom w:val="single" w:sz="4" w:space="0" w:color="auto"/>
              <w:right w:val="single" w:sz="8" w:space="0" w:color="auto"/>
            </w:tcBorders>
            <w:shd w:val="clear" w:color="auto" w:fill="auto"/>
            <w:noWrap/>
            <w:vAlign w:val="bottom"/>
            <w:hideMark/>
          </w:tcPr>
          <w:p w14:paraId="6B6F07E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1EFB857B"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34984B6"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66753825"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39F7D15D"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1023" w:type="pct"/>
            <w:tcBorders>
              <w:top w:val="nil"/>
              <w:left w:val="nil"/>
              <w:bottom w:val="single" w:sz="4" w:space="0" w:color="auto"/>
              <w:right w:val="single" w:sz="4" w:space="0" w:color="auto"/>
            </w:tcBorders>
            <w:shd w:val="clear" w:color="auto" w:fill="auto"/>
            <w:vAlign w:val="center"/>
            <w:hideMark/>
          </w:tcPr>
          <w:p w14:paraId="7327A22A"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办公家具</w:t>
            </w:r>
          </w:p>
        </w:tc>
        <w:tc>
          <w:tcPr>
            <w:tcW w:w="747" w:type="pct"/>
            <w:tcBorders>
              <w:top w:val="nil"/>
              <w:left w:val="nil"/>
              <w:bottom w:val="single" w:sz="4" w:space="0" w:color="auto"/>
              <w:right w:val="single" w:sz="4" w:space="0" w:color="auto"/>
            </w:tcBorders>
            <w:shd w:val="clear" w:color="auto" w:fill="auto"/>
            <w:noWrap/>
            <w:vAlign w:val="center"/>
            <w:hideMark/>
          </w:tcPr>
          <w:p w14:paraId="52852D1A"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￥9,500.00</w:t>
            </w:r>
          </w:p>
        </w:tc>
        <w:tc>
          <w:tcPr>
            <w:tcW w:w="956" w:type="pct"/>
            <w:vMerge/>
            <w:tcBorders>
              <w:top w:val="nil"/>
              <w:left w:val="single" w:sz="4" w:space="0" w:color="auto"/>
              <w:bottom w:val="single" w:sz="4" w:space="0" w:color="auto"/>
              <w:right w:val="single" w:sz="4" w:space="0" w:color="auto"/>
            </w:tcBorders>
            <w:vAlign w:val="center"/>
            <w:hideMark/>
          </w:tcPr>
          <w:p w14:paraId="5A20246C"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1E22253E"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B7C1FEF"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23C7DE0"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lastRenderedPageBreak/>
              <w:t>1.4</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55B5CB12"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值班休息室</w:t>
            </w:r>
          </w:p>
        </w:tc>
        <w:tc>
          <w:tcPr>
            <w:tcW w:w="956" w:type="pct"/>
            <w:tcBorders>
              <w:top w:val="nil"/>
              <w:left w:val="nil"/>
              <w:bottom w:val="single" w:sz="4" w:space="0" w:color="auto"/>
              <w:right w:val="single" w:sz="4" w:space="0" w:color="auto"/>
            </w:tcBorders>
            <w:shd w:val="clear" w:color="auto" w:fill="auto"/>
            <w:noWrap/>
            <w:vAlign w:val="center"/>
            <w:hideMark/>
          </w:tcPr>
          <w:p w14:paraId="3A3C636E"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￥5,000.00</w:t>
            </w:r>
          </w:p>
        </w:tc>
        <w:tc>
          <w:tcPr>
            <w:tcW w:w="705" w:type="pct"/>
            <w:tcBorders>
              <w:top w:val="nil"/>
              <w:left w:val="nil"/>
              <w:bottom w:val="single" w:sz="4" w:space="0" w:color="auto"/>
              <w:right w:val="single" w:sz="8" w:space="0" w:color="auto"/>
            </w:tcBorders>
            <w:shd w:val="clear" w:color="auto" w:fill="auto"/>
            <w:noWrap/>
            <w:vAlign w:val="bottom"/>
            <w:hideMark/>
          </w:tcPr>
          <w:p w14:paraId="39BF5066"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17996FE2"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63E20D95"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1.5</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722FED6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场所装修</w:t>
            </w:r>
          </w:p>
        </w:tc>
        <w:tc>
          <w:tcPr>
            <w:tcW w:w="956" w:type="pct"/>
            <w:tcBorders>
              <w:top w:val="nil"/>
              <w:left w:val="nil"/>
              <w:bottom w:val="single" w:sz="4" w:space="0" w:color="auto"/>
              <w:right w:val="single" w:sz="4" w:space="0" w:color="auto"/>
            </w:tcBorders>
            <w:shd w:val="clear" w:color="auto" w:fill="auto"/>
            <w:noWrap/>
            <w:vAlign w:val="center"/>
            <w:hideMark/>
          </w:tcPr>
          <w:p w14:paraId="33B3BEA5"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￥2,400,000.00</w:t>
            </w:r>
          </w:p>
        </w:tc>
        <w:tc>
          <w:tcPr>
            <w:tcW w:w="705" w:type="pct"/>
            <w:tcBorders>
              <w:top w:val="nil"/>
              <w:left w:val="nil"/>
              <w:bottom w:val="single" w:sz="4" w:space="0" w:color="auto"/>
              <w:right w:val="single" w:sz="8" w:space="0" w:color="auto"/>
            </w:tcBorders>
            <w:shd w:val="clear" w:color="auto" w:fill="auto"/>
            <w:noWrap/>
            <w:vAlign w:val="bottom"/>
            <w:hideMark/>
          </w:tcPr>
          <w:p w14:paraId="11A5903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C797902"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46600E6" w14:textId="77777777" w:rsidR="00B57448" w:rsidRPr="00B57448" w:rsidRDefault="00B57448" w:rsidP="00B57448">
            <w:pPr>
              <w:widowControl/>
              <w:jc w:val="center"/>
              <w:rPr>
                <w:rFonts w:ascii="微软雅黑" w:eastAsia="微软雅黑" w:hAnsi="微软雅黑" w:cs="宋体"/>
                <w:b/>
                <w:bCs/>
                <w:color w:val="000000"/>
                <w:kern w:val="0"/>
                <w:sz w:val="22"/>
              </w:rPr>
            </w:pPr>
            <w:r w:rsidRPr="00B57448">
              <w:rPr>
                <w:rFonts w:ascii="微软雅黑" w:eastAsia="微软雅黑" w:hAnsi="微软雅黑" w:cs="宋体" w:hint="eastAsia"/>
                <w:b/>
                <w:bCs/>
                <w:color w:val="000000"/>
                <w:kern w:val="0"/>
                <w:sz w:val="22"/>
              </w:rPr>
              <w:t>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083D628E"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基础支撑系统</w:t>
            </w:r>
          </w:p>
        </w:tc>
        <w:tc>
          <w:tcPr>
            <w:tcW w:w="956" w:type="pct"/>
            <w:tcBorders>
              <w:top w:val="nil"/>
              <w:left w:val="nil"/>
              <w:bottom w:val="single" w:sz="4" w:space="0" w:color="auto"/>
              <w:right w:val="single" w:sz="4" w:space="0" w:color="auto"/>
            </w:tcBorders>
            <w:shd w:val="clear" w:color="auto" w:fill="auto"/>
            <w:noWrap/>
            <w:vAlign w:val="center"/>
            <w:hideMark/>
          </w:tcPr>
          <w:p w14:paraId="35FAA3C0"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6B68BF2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21F9404"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4B240CBB"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2.1</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410934F4"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云视频会议系统</w:t>
            </w:r>
          </w:p>
        </w:tc>
        <w:tc>
          <w:tcPr>
            <w:tcW w:w="956" w:type="pct"/>
            <w:tcBorders>
              <w:top w:val="nil"/>
              <w:left w:val="nil"/>
              <w:bottom w:val="single" w:sz="4" w:space="0" w:color="auto"/>
              <w:right w:val="single" w:sz="4" w:space="0" w:color="auto"/>
            </w:tcBorders>
            <w:shd w:val="clear" w:color="auto" w:fill="auto"/>
            <w:noWrap/>
            <w:vAlign w:val="center"/>
            <w:hideMark/>
          </w:tcPr>
          <w:p w14:paraId="1941585F"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￥4,299,675.00</w:t>
            </w:r>
          </w:p>
        </w:tc>
        <w:tc>
          <w:tcPr>
            <w:tcW w:w="705" w:type="pct"/>
            <w:tcBorders>
              <w:top w:val="nil"/>
              <w:left w:val="nil"/>
              <w:bottom w:val="single" w:sz="4" w:space="0" w:color="auto"/>
              <w:right w:val="single" w:sz="8" w:space="0" w:color="auto"/>
            </w:tcBorders>
            <w:shd w:val="clear" w:color="auto" w:fill="auto"/>
            <w:noWrap/>
            <w:vAlign w:val="bottom"/>
            <w:hideMark/>
          </w:tcPr>
          <w:p w14:paraId="7AE80548"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4072A1E0"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07E36D9"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2.2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050ACAB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融合通信指挥调度平台</w:t>
            </w:r>
          </w:p>
        </w:tc>
        <w:tc>
          <w:tcPr>
            <w:tcW w:w="956" w:type="pct"/>
            <w:tcBorders>
              <w:top w:val="nil"/>
              <w:left w:val="nil"/>
              <w:bottom w:val="single" w:sz="4" w:space="0" w:color="auto"/>
              <w:right w:val="single" w:sz="4" w:space="0" w:color="auto"/>
            </w:tcBorders>
            <w:shd w:val="clear" w:color="auto" w:fill="auto"/>
            <w:noWrap/>
            <w:vAlign w:val="center"/>
            <w:hideMark/>
          </w:tcPr>
          <w:p w14:paraId="0A0EDA6C"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￥1,800,000.00</w:t>
            </w:r>
          </w:p>
        </w:tc>
        <w:tc>
          <w:tcPr>
            <w:tcW w:w="705" w:type="pct"/>
            <w:tcBorders>
              <w:top w:val="nil"/>
              <w:left w:val="nil"/>
              <w:bottom w:val="single" w:sz="4" w:space="0" w:color="auto"/>
              <w:right w:val="single" w:sz="8" w:space="0" w:color="auto"/>
            </w:tcBorders>
            <w:shd w:val="clear" w:color="auto" w:fill="auto"/>
            <w:noWrap/>
            <w:vAlign w:val="bottom"/>
            <w:hideMark/>
          </w:tcPr>
          <w:p w14:paraId="76DE1258"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4C54972B"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8B8ED9D"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2.3</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39804E57"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卫星系统升级</w:t>
            </w:r>
          </w:p>
        </w:tc>
        <w:tc>
          <w:tcPr>
            <w:tcW w:w="956" w:type="pct"/>
            <w:tcBorders>
              <w:top w:val="nil"/>
              <w:left w:val="nil"/>
              <w:bottom w:val="single" w:sz="4" w:space="0" w:color="auto"/>
              <w:right w:val="single" w:sz="4" w:space="0" w:color="auto"/>
            </w:tcBorders>
            <w:shd w:val="clear" w:color="auto" w:fill="auto"/>
            <w:noWrap/>
            <w:vAlign w:val="center"/>
            <w:hideMark/>
          </w:tcPr>
          <w:p w14:paraId="0A4A4330"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￥4,259,000.00</w:t>
            </w:r>
          </w:p>
        </w:tc>
        <w:tc>
          <w:tcPr>
            <w:tcW w:w="705" w:type="pct"/>
            <w:tcBorders>
              <w:top w:val="nil"/>
              <w:left w:val="nil"/>
              <w:bottom w:val="single" w:sz="4" w:space="0" w:color="auto"/>
              <w:right w:val="single" w:sz="8" w:space="0" w:color="auto"/>
            </w:tcBorders>
            <w:shd w:val="clear" w:color="auto" w:fill="auto"/>
            <w:noWrap/>
            <w:vAlign w:val="bottom"/>
            <w:hideMark/>
          </w:tcPr>
          <w:p w14:paraId="5E004B46"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2B6E1C3"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6438252F"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2.4</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58F770BD"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机房工程</w:t>
            </w:r>
          </w:p>
        </w:tc>
        <w:tc>
          <w:tcPr>
            <w:tcW w:w="956" w:type="pct"/>
            <w:tcBorders>
              <w:top w:val="nil"/>
              <w:left w:val="nil"/>
              <w:bottom w:val="single" w:sz="4" w:space="0" w:color="auto"/>
              <w:right w:val="single" w:sz="4" w:space="0" w:color="auto"/>
            </w:tcBorders>
            <w:shd w:val="clear" w:color="auto" w:fill="auto"/>
            <w:noWrap/>
            <w:vAlign w:val="center"/>
            <w:hideMark/>
          </w:tcPr>
          <w:p w14:paraId="27ACD562"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￥1,250,400.00</w:t>
            </w:r>
          </w:p>
        </w:tc>
        <w:tc>
          <w:tcPr>
            <w:tcW w:w="705" w:type="pct"/>
            <w:tcBorders>
              <w:top w:val="nil"/>
              <w:left w:val="nil"/>
              <w:bottom w:val="single" w:sz="4" w:space="0" w:color="auto"/>
              <w:right w:val="single" w:sz="8" w:space="0" w:color="auto"/>
            </w:tcBorders>
            <w:shd w:val="clear" w:color="auto" w:fill="auto"/>
            <w:noWrap/>
            <w:vAlign w:val="bottom"/>
            <w:hideMark/>
          </w:tcPr>
          <w:p w14:paraId="2C82D876"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585B7815"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2CFFC6D7" w14:textId="77777777" w:rsidR="00B57448" w:rsidRPr="00B57448" w:rsidRDefault="00B57448" w:rsidP="00B57448">
            <w:pPr>
              <w:widowControl/>
              <w:jc w:val="center"/>
              <w:rPr>
                <w:rFonts w:ascii="微软雅黑" w:eastAsia="微软雅黑" w:hAnsi="微软雅黑" w:cs="宋体"/>
                <w:b/>
                <w:bCs/>
                <w:color w:val="000000"/>
                <w:kern w:val="0"/>
                <w:sz w:val="22"/>
              </w:rPr>
            </w:pPr>
            <w:r w:rsidRPr="00B57448">
              <w:rPr>
                <w:rFonts w:ascii="微软雅黑" w:eastAsia="微软雅黑" w:hAnsi="微软雅黑" w:cs="宋体" w:hint="eastAsia"/>
                <w:b/>
                <w:bCs/>
                <w:color w:val="000000"/>
                <w:kern w:val="0"/>
                <w:sz w:val="22"/>
              </w:rPr>
              <w:t>3</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6B7BE724"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综合应用系统</w:t>
            </w:r>
          </w:p>
        </w:tc>
        <w:tc>
          <w:tcPr>
            <w:tcW w:w="956" w:type="pct"/>
            <w:tcBorders>
              <w:top w:val="nil"/>
              <w:left w:val="nil"/>
              <w:bottom w:val="single" w:sz="4" w:space="0" w:color="auto"/>
              <w:right w:val="single" w:sz="4" w:space="0" w:color="auto"/>
            </w:tcBorders>
            <w:shd w:val="clear" w:color="auto" w:fill="auto"/>
            <w:noWrap/>
            <w:vAlign w:val="center"/>
            <w:hideMark/>
          </w:tcPr>
          <w:p w14:paraId="0B5F4365"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60A94225"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B148CB1"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481A9405"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3.1</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3EAD6E37"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应急综合应用系统</w:t>
            </w:r>
          </w:p>
        </w:tc>
        <w:tc>
          <w:tcPr>
            <w:tcW w:w="956" w:type="pct"/>
            <w:tcBorders>
              <w:top w:val="nil"/>
              <w:left w:val="nil"/>
              <w:bottom w:val="single" w:sz="4" w:space="0" w:color="auto"/>
              <w:right w:val="single" w:sz="4" w:space="0" w:color="auto"/>
            </w:tcBorders>
            <w:shd w:val="clear" w:color="auto" w:fill="auto"/>
            <w:noWrap/>
            <w:vAlign w:val="center"/>
            <w:hideMark/>
          </w:tcPr>
          <w:p w14:paraId="1E6A0B20"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￥8,566,714.00</w:t>
            </w:r>
          </w:p>
        </w:tc>
        <w:tc>
          <w:tcPr>
            <w:tcW w:w="705" w:type="pct"/>
            <w:tcBorders>
              <w:top w:val="nil"/>
              <w:left w:val="nil"/>
              <w:bottom w:val="single" w:sz="4" w:space="0" w:color="auto"/>
              <w:right w:val="single" w:sz="8" w:space="0" w:color="auto"/>
            </w:tcBorders>
            <w:shd w:val="clear" w:color="auto" w:fill="auto"/>
            <w:noWrap/>
            <w:vAlign w:val="bottom"/>
            <w:hideMark/>
          </w:tcPr>
          <w:p w14:paraId="6539879D"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FB2CC7B"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E664968"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3.2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051ACBDD"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移动应急手机平台</w:t>
            </w:r>
          </w:p>
        </w:tc>
        <w:tc>
          <w:tcPr>
            <w:tcW w:w="9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00B8FC9"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￥618,940.00</w:t>
            </w:r>
          </w:p>
        </w:tc>
        <w:tc>
          <w:tcPr>
            <w:tcW w:w="705" w:type="pct"/>
            <w:tcBorders>
              <w:top w:val="nil"/>
              <w:left w:val="nil"/>
              <w:bottom w:val="single" w:sz="4" w:space="0" w:color="auto"/>
              <w:right w:val="single" w:sz="8" w:space="0" w:color="auto"/>
            </w:tcBorders>
            <w:shd w:val="clear" w:color="auto" w:fill="auto"/>
            <w:noWrap/>
            <w:vAlign w:val="bottom"/>
            <w:hideMark/>
          </w:tcPr>
          <w:p w14:paraId="0697FC3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F542489"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95B34A4"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AFF6CFE"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540517F3"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1023" w:type="pct"/>
            <w:tcBorders>
              <w:top w:val="nil"/>
              <w:left w:val="nil"/>
              <w:bottom w:val="single" w:sz="4" w:space="0" w:color="auto"/>
              <w:right w:val="single" w:sz="4" w:space="0" w:color="auto"/>
            </w:tcBorders>
            <w:shd w:val="clear" w:color="auto" w:fill="auto"/>
            <w:vAlign w:val="center"/>
            <w:hideMark/>
          </w:tcPr>
          <w:p w14:paraId="6274B0A6"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移动手机应用系统</w:t>
            </w:r>
          </w:p>
        </w:tc>
        <w:tc>
          <w:tcPr>
            <w:tcW w:w="747" w:type="pct"/>
            <w:tcBorders>
              <w:top w:val="nil"/>
              <w:left w:val="nil"/>
              <w:bottom w:val="single" w:sz="4" w:space="0" w:color="auto"/>
              <w:right w:val="single" w:sz="4" w:space="0" w:color="auto"/>
            </w:tcBorders>
            <w:shd w:val="clear" w:color="auto" w:fill="auto"/>
            <w:noWrap/>
            <w:vAlign w:val="center"/>
            <w:hideMark/>
          </w:tcPr>
          <w:p w14:paraId="31A9B54F"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￥561,000.00</w:t>
            </w:r>
          </w:p>
        </w:tc>
        <w:tc>
          <w:tcPr>
            <w:tcW w:w="956" w:type="pct"/>
            <w:vMerge/>
            <w:tcBorders>
              <w:top w:val="nil"/>
              <w:left w:val="single" w:sz="4" w:space="0" w:color="auto"/>
              <w:bottom w:val="single" w:sz="4" w:space="0" w:color="auto"/>
              <w:right w:val="single" w:sz="4" w:space="0" w:color="auto"/>
            </w:tcBorders>
            <w:vAlign w:val="center"/>
            <w:hideMark/>
          </w:tcPr>
          <w:p w14:paraId="569D6BD8"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703F16A1"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C0484C8"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1A0A73F6"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E0F763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663" w:type="pct"/>
            <w:tcBorders>
              <w:top w:val="nil"/>
              <w:left w:val="nil"/>
              <w:bottom w:val="single" w:sz="4" w:space="0" w:color="auto"/>
              <w:right w:val="single" w:sz="4" w:space="0" w:color="auto"/>
            </w:tcBorders>
            <w:shd w:val="clear" w:color="auto" w:fill="auto"/>
            <w:noWrap/>
            <w:vAlign w:val="center"/>
            <w:hideMark/>
          </w:tcPr>
          <w:p w14:paraId="5235F6C3"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w:t>
            </w:r>
          </w:p>
        </w:tc>
        <w:tc>
          <w:tcPr>
            <w:tcW w:w="1023" w:type="pct"/>
            <w:tcBorders>
              <w:top w:val="nil"/>
              <w:left w:val="nil"/>
              <w:bottom w:val="single" w:sz="4" w:space="0" w:color="auto"/>
              <w:right w:val="single" w:sz="4" w:space="0" w:color="auto"/>
            </w:tcBorders>
            <w:shd w:val="clear" w:color="auto" w:fill="auto"/>
            <w:vAlign w:val="center"/>
            <w:hideMark/>
          </w:tcPr>
          <w:p w14:paraId="7B48832F"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移动手机应用系统办公设备</w:t>
            </w:r>
          </w:p>
        </w:tc>
        <w:tc>
          <w:tcPr>
            <w:tcW w:w="747" w:type="pct"/>
            <w:tcBorders>
              <w:top w:val="nil"/>
              <w:left w:val="nil"/>
              <w:bottom w:val="single" w:sz="4" w:space="0" w:color="auto"/>
              <w:right w:val="single" w:sz="4" w:space="0" w:color="auto"/>
            </w:tcBorders>
            <w:shd w:val="clear" w:color="auto" w:fill="auto"/>
            <w:noWrap/>
            <w:vAlign w:val="center"/>
            <w:hideMark/>
          </w:tcPr>
          <w:p w14:paraId="27DD94F1"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￥57,940.00</w:t>
            </w:r>
          </w:p>
        </w:tc>
        <w:tc>
          <w:tcPr>
            <w:tcW w:w="956" w:type="pct"/>
            <w:vMerge/>
            <w:tcBorders>
              <w:top w:val="nil"/>
              <w:left w:val="single" w:sz="4" w:space="0" w:color="auto"/>
              <w:bottom w:val="single" w:sz="4" w:space="0" w:color="auto"/>
              <w:right w:val="single" w:sz="4" w:space="0" w:color="auto"/>
            </w:tcBorders>
            <w:vAlign w:val="center"/>
            <w:hideMark/>
          </w:tcPr>
          <w:p w14:paraId="7AA7A68E" w14:textId="77777777" w:rsidR="00B57448" w:rsidRPr="00B57448" w:rsidRDefault="00B57448" w:rsidP="00B57448">
            <w:pPr>
              <w:widowControl/>
              <w:jc w:val="left"/>
              <w:rPr>
                <w:rFonts w:ascii="微软雅黑" w:eastAsia="微软雅黑" w:hAnsi="微软雅黑" w:cs="宋体"/>
                <w:b/>
                <w:bCs/>
                <w:kern w:val="0"/>
                <w:sz w:val="20"/>
                <w:szCs w:val="20"/>
              </w:rPr>
            </w:pPr>
          </w:p>
        </w:tc>
        <w:tc>
          <w:tcPr>
            <w:tcW w:w="705" w:type="pct"/>
            <w:tcBorders>
              <w:top w:val="nil"/>
              <w:left w:val="nil"/>
              <w:bottom w:val="single" w:sz="4" w:space="0" w:color="auto"/>
              <w:right w:val="single" w:sz="8" w:space="0" w:color="auto"/>
            </w:tcBorders>
            <w:shd w:val="clear" w:color="auto" w:fill="auto"/>
            <w:noWrap/>
            <w:vAlign w:val="bottom"/>
            <w:hideMark/>
          </w:tcPr>
          <w:p w14:paraId="0CADA0F5"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6194064"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466EC2F"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3.3</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0B7FA6E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数据库</w:t>
            </w:r>
          </w:p>
        </w:tc>
        <w:tc>
          <w:tcPr>
            <w:tcW w:w="956" w:type="pct"/>
            <w:tcBorders>
              <w:top w:val="nil"/>
              <w:left w:val="nil"/>
              <w:bottom w:val="single" w:sz="4" w:space="0" w:color="auto"/>
              <w:right w:val="single" w:sz="4" w:space="0" w:color="auto"/>
            </w:tcBorders>
            <w:shd w:val="clear" w:color="auto" w:fill="auto"/>
            <w:noWrap/>
            <w:vAlign w:val="center"/>
            <w:hideMark/>
          </w:tcPr>
          <w:p w14:paraId="3B32F856"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￥1,588,000.00</w:t>
            </w:r>
          </w:p>
        </w:tc>
        <w:tc>
          <w:tcPr>
            <w:tcW w:w="705" w:type="pct"/>
            <w:tcBorders>
              <w:top w:val="nil"/>
              <w:left w:val="nil"/>
              <w:bottom w:val="single" w:sz="4" w:space="0" w:color="auto"/>
              <w:right w:val="single" w:sz="8" w:space="0" w:color="auto"/>
            </w:tcBorders>
            <w:shd w:val="clear" w:color="auto" w:fill="auto"/>
            <w:noWrap/>
            <w:vAlign w:val="bottom"/>
            <w:hideMark/>
          </w:tcPr>
          <w:p w14:paraId="2D6DBDDB"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1A030B33"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1C82141"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lastRenderedPageBreak/>
              <w:t>3.4</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25B0AE28"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操作系统及中间件</w:t>
            </w:r>
          </w:p>
        </w:tc>
        <w:tc>
          <w:tcPr>
            <w:tcW w:w="956" w:type="pct"/>
            <w:tcBorders>
              <w:top w:val="nil"/>
              <w:left w:val="nil"/>
              <w:bottom w:val="single" w:sz="4" w:space="0" w:color="auto"/>
              <w:right w:val="single" w:sz="4" w:space="0" w:color="auto"/>
            </w:tcBorders>
            <w:shd w:val="clear" w:color="auto" w:fill="auto"/>
            <w:noWrap/>
            <w:vAlign w:val="center"/>
            <w:hideMark/>
          </w:tcPr>
          <w:p w14:paraId="0615EB9B"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￥806,400.00</w:t>
            </w:r>
          </w:p>
        </w:tc>
        <w:tc>
          <w:tcPr>
            <w:tcW w:w="705" w:type="pct"/>
            <w:tcBorders>
              <w:top w:val="nil"/>
              <w:left w:val="nil"/>
              <w:bottom w:val="single" w:sz="4" w:space="0" w:color="auto"/>
              <w:right w:val="single" w:sz="8" w:space="0" w:color="auto"/>
            </w:tcBorders>
            <w:shd w:val="clear" w:color="auto" w:fill="auto"/>
            <w:noWrap/>
            <w:vAlign w:val="bottom"/>
            <w:hideMark/>
          </w:tcPr>
          <w:p w14:paraId="11FC603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5B7B82E"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01D15D60" w14:textId="77777777" w:rsidR="00B57448" w:rsidRPr="00B57448" w:rsidRDefault="00B57448" w:rsidP="00B57448">
            <w:pPr>
              <w:widowControl/>
              <w:jc w:val="center"/>
              <w:rPr>
                <w:rFonts w:ascii="微软雅黑" w:eastAsia="微软雅黑" w:hAnsi="微软雅黑" w:cs="宋体"/>
                <w:b/>
                <w:bCs/>
                <w:color w:val="000000"/>
                <w:kern w:val="0"/>
                <w:sz w:val="22"/>
              </w:rPr>
            </w:pPr>
            <w:r w:rsidRPr="00B57448">
              <w:rPr>
                <w:rFonts w:ascii="微软雅黑" w:eastAsia="微软雅黑" w:hAnsi="微软雅黑" w:cs="宋体" w:hint="eastAsia"/>
                <w:b/>
                <w:bCs/>
                <w:color w:val="000000"/>
                <w:kern w:val="0"/>
                <w:sz w:val="22"/>
              </w:rPr>
              <w:t>4</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57F7E80B"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移动应急平台</w:t>
            </w:r>
          </w:p>
        </w:tc>
        <w:tc>
          <w:tcPr>
            <w:tcW w:w="956" w:type="pct"/>
            <w:tcBorders>
              <w:top w:val="nil"/>
              <w:left w:val="nil"/>
              <w:bottom w:val="single" w:sz="4" w:space="0" w:color="auto"/>
              <w:right w:val="single" w:sz="4" w:space="0" w:color="auto"/>
            </w:tcBorders>
            <w:shd w:val="clear" w:color="auto" w:fill="auto"/>
            <w:noWrap/>
            <w:vAlign w:val="center"/>
            <w:hideMark/>
          </w:tcPr>
          <w:p w14:paraId="5C8DC25E"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45666EDC"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3ED25E3"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4217069"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4.1</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41E252B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中型移动指挥车（1辆）</w:t>
            </w:r>
          </w:p>
        </w:tc>
        <w:tc>
          <w:tcPr>
            <w:tcW w:w="956" w:type="pct"/>
            <w:tcBorders>
              <w:top w:val="nil"/>
              <w:left w:val="nil"/>
              <w:bottom w:val="single" w:sz="4" w:space="0" w:color="auto"/>
              <w:right w:val="single" w:sz="4" w:space="0" w:color="auto"/>
            </w:tcBorders>
            <w:shd w:val="clear" w:color="auto" w:fill="auto"/>
            <w:noWrap/>
            <w:vAlign w:val="center"/>
            <w:hideMark/>
          </w:tcPr>
          <w:p w14:paraId="228C504F"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￥3,294,100.00</w:t>
            </w:r>
          </w:p>
        </w:tc>
        <w:tc>
          <w:tcPr>
            <w:tcW w:w="705" w:type="pct"/>
            <w:tcBorders>
              <w:top w:val="nil"/>
              <w:left w:val="nil"/>
              <w:bottom w:val="single" w:sz="4" w:space="0" w:color="auto"/>
              <w:right w:val="single" w:sz="8" w:space="0" w:color="auto"/>
            </w:tcBorders>
            <w:shd w:val="clear" w:color="auto" w:fill="auto"/>
            <w:noWrap/>
            <w:vAlign w:val="bottom"/>
            <w:hideMark/>
          </w:tcPr>
          <w:p w14:paraId="7BF1BD03"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06285D5"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BD32A71"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4.2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2F0FF4A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大型移动指挥车（1辆）</w:t>
            </w:r>
          </w:p>
        </w:tc>
        <w:tc>
          <w:tcPr>
            <w:tcW w:w="956" w:type="pct"/>
            <w:tcBorders>
              <w:top w:val="nil"/>
              <w:left w:val="nil"/>
              <w:bottom w:val="single" w:sz="4" w:space="0" w:color="auto"/>
              <w:right w:val="single" w:sz="4" w:space="0" w:color="auto"/>
            </w:tcBorders>
            <w:shd w:val="clear" w:color="auto" w:fill="auto"/>
            <w:noWrap/>
            <w:vAlign w:val="center"/>
            <w:hideMark/>
          </w:tcPr>
          <w:p w14:paraId="1228E4EA"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￥5,619,700.00</w:t>
            </w:r>
          </w:p>
        </w:tc>
        <w:tc>
          <w:tcPr>
            <w:tcW w:w="705" w:type="pct"/>
            <w:tcBorders>
              <w:top w:val="nil"/>
              <w:left w:val="nil"/>
              <w:bottom w:val="single" w:sz="4" w:space="0" w:color="auto"/>
              <w:right w:val="single" w:sz="8" w:space="0" w:color="auto"/>
            </w:tcBorders>
            <w:shd w:val="clear" w:color="auto" w:fill="auto"/>
            <w:noWrap/>
            <w:vAlign w:val="bottom"/>
            <w:hideMark/>
          </w:tcPr>
          <w:p w14:paraId="45E2945D"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015CDC1"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EB5123E"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4.3</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0389DAE0"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无人机（2架）</w:t>
            </w:r>
          </w:p>
        </w:tc>
        <w:tc>
          <w:tcPr>
            <w:tcW w:w="956" w:type="pct"/>
            <w:tcBorders>
              <w:top w:val="nil"/>
              <w:left w:val="nil"/>
              <w:bottom w:val="single" w:sz="4" w:space="0" w:color="auto"/>
              <w:right w:val="single" w:sz="4" w:space="0" w:color="auto"/>
            </w:tcBorders>
            <w:shd w:val="clear" w:color="auto" w:fill="auto"/>
            <w:noWrap/>
            <w:vAlign w:val="center"/>
            <w:hideMark/>
          </w:tcPr>
          <w:p w14:paraId="5A9E6AB6"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￥590,000.00</w:t>
            </w:r>
          </w:p>
        </w:tc>
        <w:tc>
          <w:tcPr>
            <w:tcW w:w="705" w:type="pct"/>
            <w:tcBorders>
              <w:top w:val="nil"/>
              <w:left w:val="nil"/>
              <w:bottom w:val="single" w:sz="4" w:space="0" w:color="auto"/>
              <w:right w:val="single" w:sz="8" w:space="0" w:color="auto"/>
            </w:tcBorders>
            <w:shd w:val="clear" w:color="auto" w:fill="auto"/>
            <w:noWrap/>
            <w:vAlign w:val="bottom"/>
            <w:hideMark/>
          </w:tcPr>
          <w:p w14:paraId="0A70AFD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4F82FA2"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F831D02" w14:textId="77777777" w:rsidR="00B57448" w:rsidRPr="00B57448" w:rsidRDefault="00B57448" w:rsidP="00B57448">
            <w:pPr>
              <w:widowControl/>
              <w:jc w:val="center"/>
              <w:rPr>
                <w:rFonts w:ascii="微软雅黑" w:eastAsia="微软雅黑" w:hAnsi="微软雅黑" w:cs="宋体"/>
                <w:b/>
                <w:bCs/>
                <w:color w:val="000000"/>
                <w:kern w:val="0"/>
                <w:sz w:val="22"/>
              </w:rPr>
            </w:pPr>
            <w:r w:rsidRPr="00B57448">
              <w:rPr>
                <w:rFonts w:ascii="微软雅黑" w:eastAsia="微软雅黑" w:hAnsi="微软雅黑" w:cs="宋体" w:hint="eastAsia"/>
                <w:b/>
                <w:bCs/>
                <w:color w:val="000000"/>
                <w:kern w:val="0"/>
                <w:sz w:val="22"/>
              </w:rPr>
              <w:t>5</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63FCC2E5"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应急大数据平台</w:t>
            </w:r>
          </w:p>
        </w:tc>
        <w:tc>
          <w:tcPr>
            <w:tcW w:w="956" w:type="pct"/>
            <w:tcBorders>
              <w:top w:val="nil"/>
              <w:left w:val="nil"/>
              <w:bottom w:val="single" w:sz="4" w:space="0" w:color="auto"/>
              <w:right w:val="single" w:sz="4" w:space="0" w:color="auto"/>
            </w:tcBorders>
            <w:shd w:val="clear" w:color="auto" w:fill="auto"/>
            <w:noWrap/>
            <w:vAlign w:val="center"/>
            <w:hideMark/>
          </w:tcPr>
          <w:p w14:paraId="72CDBE0E"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5A010A6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A0ED5AC"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048587A"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5.1</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22773FA0"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应急信息资源共享与交换平台</w:t>
            </w:r>
          </w:p>
        </w:tc>
        <w:tc>
          <w:tcPr>
            <w:tcW w:w="956" w:type="pct"/>
            <w:tcBorders>
              <w:top w:val="nil"/>
              <w:left w:val="nil"/>
              <w:bottom w:val="single" w:sz="4" w:space="0" w:color="auto"/>
              <w:right w:val="single" w:sz="4" w:space="0" w:color="auto"/>
            </w:tcBorders>
            <w:shd w:val="clear" w:color="auto" w:fill="auto"/>
            <w:noWrap/>
            <w:vAlign w:val="center"/>
            <w:hideMark/>
          </w:tcPr>
          <w:p w14:paraId="53D0A7FA"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￥2,109,312.00</w:t>
            </w:r>
          </w:p>
        </w:tc>
        <w:tc>
          <w:tcPr>
            <w:tcW w:w="705" w:type="pct"/>
            <w:tcBorders>
              <w:top w:val="nil"/>
              <w:left w:val="nil"/>
              <w:bottom w:val="single" w:sz="4" w:space="0" w:color="auto"/>
              <w:right w:val="single" w:sz="8" w:space="0" w:color="auto"/>
            </w:tcBorders>
            <w:shd w:val="clear" w:color="auto" w:fill="auto"/>
            <w:noWrap/>
            <w:vAlign w:val="bottom"/>
            <w:hideMark/>
          </w:tcPr>
          <w:p w14:paraId="06C90D45"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8C6500D"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6281DDF" w14:textId="77777777" w:rsidR="00B57448" w:rsidRPr="00B57448" w:rsidRDefault="00B57448" w:rsidP="00B57448">
            <w:pPr>
              <w:widowControl/>
              <w:jc w:val="center"/>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5.2</w:t>
            </w:r>
          </w:p>
        </w:tc>
        <w:tc>
          <w:tcPr>
            <w:tcW w:w="3096" w:type="pct"/>
            <w:gridSpan w:val="4"/>
            <w:tcBorders>
              <w:top w:val="single" w:sz="4" w:space="0" w:color="auto"/>
              <w:left w:val="nil"/>
              <w:bottom w:val="single" w:sz="4" w:space="0" w:color="auto"/>
              <w:right w:val="single" w:sz="4" w:space="0" w:color="auto"/>
            </w:tcBorders>
            <w:shd w:val="clear" w:color="auto" w:fill="auto"/>
            <w:vAlign w:val="center"/>
            <w:hideMark/>
          </w:tcPr>
          <w:p w14:paraId="5C0ECD8D"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大数据可视化展示</w:t>
            </w:r>
          </w:p>
        </w:tc>
        <w:tc>
          <w:tcPr>
            <w:tcW w:w="956" w:type="pct"/>
            <w:tcBorders>
              <w:top w:val="nil"/>
              <w:left w:val="nil"/>
              <w:bottom w:val="single" w:sz="4" w:space="0" w:color="auto"/>
              <w:right w:val="single" w:sz="4" w:space="0" w:color="auto"/>
            </w:tcBorders>
            <w:shd w:val="clear" w:color="auto" w:fill="auto"/>
            <w:noWrap/>
            <w:vAlign w:val="center"/>
            <w:hideMark/>
          </w:tcPr>
          <w:p w14:paraId="3EF07663"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￥2,537,500.00</w:t>
            </w:r>
          </w:p>
        </w:tc>
        <w:tc>
          <w:tcPr>
            <w:tcW w:w="705" w:type="pct"/>
            <w:tcBorders>
              <w:top w:val="nil"/>
              <w:left w:val="nil"/>
              <w:bottom w:val="single" w:sz="4" w:space="0" w:color="auto"/>
              <w:right w:val="single" w:sz="8" w:space="0" w:color="auto"/>
            </w:tcBorders>
            <w:shd w:val="clear" w:color="auto" w:fill="auto"/>
            <w:noWrap/>
            <w:vAlign w:val="bottom"/>
            <w:hideMark/>
          </w:tcPr>
          <w:p w14:paraId="29FA777A"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425DC98"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vAlign w:val="center"/>
            <w:hideMark/>
          </w:tcPr>
          <w:p w14:paraId="3AF9B633" w14:textId="77777777" w:rsidR="00B57448" w:rsidRPr="00B57448" w:rsidRDefault="00B57448" w:rsidP="00B57448">
            <w:pPr>
              <w:widowControl/>
              <w:jc w:val="center"/>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A</w:t>
            </w:r>
          </w:p>
        </w:tc>
        <w:tc>
          <w:tcPr>
            <w:tcW w:w="663" w:type="pct"/>
            <w:tcBorders>
              <w:top w:val="nil"/>
              <w:left w:val="nil"/>
              <w:bottom w:val="single" w:sz="4" w:space="0" w:color="auto"/>
              <w:right w:val="single" w:sz="4" w:space="0" w:color="auto"/>
            </w:tcBorders>
            <w:shd w:val="clear" w:color="auto" w:fill="auto"/>
            <w:noWrap/>
            <w:vAlign w:val="center"/>
            <w:hideMark/>
          </w:tcPr>
          <w:p w14:paraId="18CF9434"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工程建设费</w:t>
            </w:r>
          </w:p>
        </w:tc>
        <w:tc>
          <w:tcPr>
            <w:tcW w:w="663" w:type="pct"/>
            <w:tcBorders>
              <w:top w:val="nil"/>
              <w:left w:val="nil"/>
              <w:bottom w:val="single" w:sz="4" w:space="0" w:color="auto"/>
              <w:right w:val="single" w:sz="4" w:space="0" w:color="auto"/>
            </w:tcBorders>
            <w:shd w:val="clear" w:color="auto" w:fill="auto"/>
            <w:vAlign w:val="center"/>
            <w:hideMark/>
          </w:tcPr>
          <w:p w14:paraId="6E7541EA"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1023" w:type="pct"/>
            <w:tcBorders>
              <w:top w:val="nil"/>
              <w:left w:val="nil"/>
              <w:bottom w:val="single" w:sz="4" w:space="0" w:color="auto"/>
              <w:right w:val="single" w:sz="4" w:space="0" w:color="auto"/>
            </w:tcBorders>
            <w:shd w:val="clear" w:color="auto" w:fill="auto"/>
            <w:vAlign w:val="center"/>
            <w:hideMark/>
          </w:tcPr>
          <w:p w14:paraId="236EA299"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47" w:type="pct"/>
            <w:tcBorders>
              <w:top w:val="nil"/>
              <w:left w:val="nil"/>
              <w:bottom w:val="single" w:sz="4" w:space="0" w:color="auto"/>
              <w:right w:val="single" w:sz="4" w:space="0" w:color="auto"/>
            </w:tcBorders>
            <w:shd w:val="clear" w:color="auto" w:fill="auto"/>
            <w:noWrap/>
            <w:vAlign w:val="center"/>
            <w:hideMark/>
          </w:tcPr>
          <w:p w14:paraId="66609355"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14:paraId="22011639"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1EBE433A"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DFE1E34"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3B8C6280"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3AB9395"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663" w:type="pct"/>
            <w:tcBorders>
              <w:top w:val="nil"/>
              <w:left w:val="nil"/>
              <w:bottom w:val="single" w:sz="4" w:space="0" w:color="auto"/>
              <w:right w:val="single" w:sz="4" w:space="0" w:color="auto"/>
            </w:tcBorders>
            <w:shd w:val="clear" w:color="auto" w:fill="auto"/>
            <w:noWrap/>
            <w:vAlign w:val="center"/>
            <w:hideMark/>
          </w:tcPr>
          <w:p w14:paraId="38496EC1"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设备费合计</w:t>
            </w:r>
          </w:p>
        </w:tc>
        <w:tc>
          <w:tcPr>
            <w:tcW w:w="1023" w:type="pct"/>
            <w:tcBorders>
              <w:top w:val="nil"/>
              <w:left w:val="nil"/>
              <w:bottom w:val="single" w:sz="4" w:space="0" w:color="auto"/>
              <w:right w:val="single" w:sz="4" w:space="0" w:color="auto"/>
            </w:tcBorders>
            <w:shd w:val="clear" w:color="auto" w:fill="auto"/>
            <w:vAlign w:val="center"/>
            <w:hideMark/>
          </w:tcPr>
          <w:p w14:paraId="742AC1B8"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747" w:type="pct"/>
            <w:tcBorders>
              <w:top w:val="nil"/>
              <w:left w:val="nil"/>
              <w:bottom w:val="single" w:sz="4" w:space="0" w:color="auto"/>
              <w:right w:val="single" w:sz="4" w:space="0" w:color="auto"/>
            </w:tcBorders>
            <w:shd w:val="clear" w:color="auto" w:fill="auto"/>
            <w:noWrap/>
            <w:vAlign w:val="center"/>
            <w:hideMark/>
          </w:tcPr>
          <w:p w14:paraId="2756A75B"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￥47,777,420.00</w:t>
            </w:r>
          </w:p>
        </w:tc>
        <w:tc>
          <w:tcPr>
            <w:tcW w:w="9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25F1D1C"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￥51,599,613.60</w:t>
            </w:r>
          </w:p>
        </w:tc>
        <w:tc>
          <w:tcPr>
            <w:tcW w:w="705" w:type="pct"/>
            <w:tcBorders>
              <w:top w:val="nil"/>
              <w:left w:val="nil"/>
              <w:bottom w:val="single" w:sz="4" w:space="0" w:color="auto"/>
              <w:right w:val="single" w:sz="8" w:space="0" w:color="auto"/>
            </w:tcBorders>
            <w:shd w:val="clear" w:color="auto" w:fill="auto"/>
            <w:noWrap/>
            <w:vAlign w:val="bottom"/>
            <w:hideMark/>
          </w:tcPr>
          <w:p w14:paraId="55EC86D9"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9843990"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48D995E5"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5E584656"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w:t>
            </w:r>
          </w:p>
        </w:tc>
        <w:tc>
          <w:tcPr>
            <w:tcW w:w="663" w:type="pct"/>
            <w:tcBorders>
              <w:top w:val="nil"/>
              <w:left w:val="nil"/>
              <w:bottom w:val="single" w:sz="4" w:space="0" w:color="auto"/>
              <w:right w:val="single" w:sz="4" w:space="0" w:color="auto"/>
            </w:tcBorders>
            <w:shd w:val="clear" w:color="auto" w:fill="auto"/>
            <w:noWrap/>
            <w:vAlign w:val="center"/>
            <w:hideMark/>
          </w:tcPr>
          <w:p w14:paraId="7B8F2A67"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系统集成费</w:t>
            </w:r>
          </w:p>
        </w:tc>
        <w:tc>
          <w:tcPr>
            <w:tcW w:w="1023" w:type="pct"/>
            <w:tcBorders>
              <w:top w:val="nil"/>
              <w:left w:val="nil"/>
              <w:bottom w:val="single" w:sz="4" w:space="0" w:color="auto"/>
              <w:right w:val="single" w:sz="4" w:space="0" w:color="auto"/>
            </w:tcBorders>
            <w:shd w:val="clear" w:color="auto" w:fill="auto"/>
            <w:vAlign w:val="center"/>
            <w:hideMark/>
          </w:tcPr>
          <w:p w14:paraId="3E5AB777"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747" w:type="pct"/>
            <w:tcBorders>
              <w:top w:val="nil"/>
              <w:left w:val="nil"/>
              <w:bottom w:val="single" w:sz="4" w:space="0" w:color="auto"/>
              <w:right w:val="single" w:sz="4" w:space="0" w:color="auto"/>
            </w:tcBorders>
            <w:shd w:val="clear" w:color="auto" w:fill="auto"/>
            <w:noWrap/>
            <w:vAlign w:val="center"/>
            <w:hideMark/>
          </w:tcPr>
          <w:p w14:paraId="393D286C"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￥3,822,193.60</w:t>
            </w:r>
          </w:p>
        </w:tc>
        <w:tc>
          <w:tcPr>
            <w:tcW w:w="956" w:type="pct"/>
            <w:vMerge/>
            <w:tcBorders>
              <w:top w:val="nil"/>
              <w:left w:val="single" w:sz="4" w:space="0" w:color="auto"/>
              <w:bottom w:val="single" w:sz="4" w:space="0" w:color="auto"/>
              <w:right w:val="single" w:sz="4" w:space="0" w:color="auto"/>
            </w:tcBorders>
            <w:vAlign w:val="center"/>
            <w:hideMark/>
          </w:tcPr>
          <w:p w14:paraId="7A44890E" w14:textId="77777777" w:rsidR="00B57448" w:rsidRPr="00B57448" w:rsidRDefault="00B57448" w:rsidP="00B57448">
            <w:pPr>
              <w:widowControl/>
              <w:jc w:val="left"/>
              <w:rPr>
                <w:rFonts w:ascii="微软雅黑" w:eastAsia="微软雅黑" w:hAnsi="微软雅黑" w:cs="宋体"/>
                <w:b/>
                <w:bCs/>
                <w:kern w:val="0"/>
                <w:sz w:val="22"/>
              </w:rPr>
            </w:pPr>
          </w:p>
        </w:tc>
        <w:tc>
          <w:tcPr>
            <w:tcW w:w="705" w:type="pct"/>
            <w:tcBorders>
              <w:top w:val="nil"/>
              <w:left w:val="nil"/>
              <w:bottom w:val="single" w:sz="4" w:space="0" w:color="auto"/>
              <w:right w:val="single" w:sz="8" w:space="0" w:color="auto"/>
            </w:tcBorders>
            <w:shd w:val="clear" w:color="auto" w:fill="auto"/>
            <w:noWrap/>
            <w:vAlign w:val="bottom"/>
            <w:hideMark/>
          </w:tcPr>
          <w:p w14:paraId="324AC56A"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7CD00713"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vAlign w:val="center"/>
            <w:hideMark/>
          </w:tcPr>
          <w:p w14:paraId="60A14325" w14:textId="77777777" w:rsidR="00B57448" w:rsidRPr="00B57448" w:rsidRDefault="00B57448" w:rsidP="00B57448">
            <w:pPr>
              <w:widowControl/>
              <w:jc w:val="center"/>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B</w:t>
            </w:r>
          </w:p>
        </w:tc>
        <w:tc>
          <w:tcPr>
            <w:tcW w:w="663" w:type="pct"/>
            <w:tcBorders>
              <w:top w:val="nil"/>
              <w:left w:val="nil"/>
              <w:bottom w:val="single" w:sz="4" w:space="0" w:color="auto"/>
              <w:right w:val="single" w:sz="4" w:space="0" w:color="auto"/>
            </w:tcBorders>
            <w:shd w:val="clear" w:color="auto" w:fill="auto"/>
            <w:noWrap/>
            <w:vAlign w:val="center"/>
            <w:hideMark/>
          </w:tcPr>
          <w:p w14:paraId="2599C9C5"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工程相关配套费</w:t>
            </w:r>
          </w:p>
        </w:tc>
        <w:tc>
          <w:tcPr>
            <w:tcW w:w="663" w:type="pct"/>
            <w:tcBorders>
              <w:top w:val="nil"/>
              <w:left w:val="nil"/>
              <w:bottom w:val="single" w:sz="4" w:space="0" w:color="auto"/>
              <w:right w:val="single" w:sz="4" w:space="0" w:color="auto"/>
            </w:tcBorders>
            <w:shd w:val="clear" w:color="auto" w:fill="auto"/>
            <w:vAlign w:val="center"/>
            <w:hideMark/>
          </w:tcPr>
          <w:p w14:paraId="17DE508D" w14:textId="77777777" w:rsidR="00B57448" w:rsidRPr="00B57448" w:rsidRDefault="00B57448" w:rsidP="00B57448">
            <w:pPr>
              <w:widowControl/>
              <w:jc w:val="lef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1023" w:type="pct"/>
            <w:tcBorders>
              <w:top w:val="nil"/>
              <w:left w:val="nil"/>
              <w:bottom w:val="single" w:sz="4" w:space="0" w:color="auto"/>
              <w:right w:val="single" w:sz="4" w:space="0" w:color="auto"/>
            </w:tcBorders>
            <w:shd w:val="clear" w:color="auto" w:fill="auto"/>
            <w:vAlign w:val="center"/>
            <w:hideMark/>
          </w:tcPr>
          <w:p w14:paraId="46C4FDB9" w14:textId="77777777" w:rsidR="00B57448" w:rsidRPr="00B57448" w:rsidRDefault="00B57448" w:rsidP="00B57448">
            <w:pPr>
              <w:widowControl/>
              <w:jc w:val="right"/>
              <w:rPr>
                <w:rFonts w:ascii="微软雅黑" w:eastAsia="微软雅黑" w:hAnsi="微软雅黑" w:cs="宋体"/>
                <w:b/>
                <w:bCs/>
                <w:kern w:val="0"/>
                <w:sz w:val="20"/>
                <w:szCs w:val="20"/>
              </w:rPr>
            </w:pPr>
            <w:r w:rsidRPr="00B57448">
              <w:rPr>
                <w:rFonts w:ascii="微软雅黑" w:eastAsia="微软雅黑" w:hAnsi="微软雅黑" w:cs="宋体" w:hint="eastAsia"/>
                <w:b/>
                <w:bCs/>
                <w:kern w:val="0"/>
                <w:sz w:val="20"/>
                <w:szCs w:val="20"/>
              </w:rPr>
              <w:t xml:space="preserve">　</w:t>
            </w:r>
          </w:p>
        </w:tc>
        <w:tc>
          <w:tcPr>
            <w:tcW w:w="747" w:type="pct"/>
            <w:tcBorders>
              <w:top w:val="nil"/>
              <w:left w:val="nil"/>
              <w:bottom w:val="single" w:sz="4" w:space="0" w:color="auto"/>
              <w:right w:val="single" w:sz="4" w:space="0" w:color="auto"/>
            </w:tcBorders>
            <w:shd w:val="clear" w:color="auto" w:fill="auto"/>
            <w:noWrap/>
            <w:vAlign w:val="center"/>
            <w:hideMark/>
          </w:tcPr>
          <w:p w14:paraId="0E468D82"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14:paraId="43AF6BE6" w14:textId="77777777" w:rsidR="00B57448" w:rsidRPr="00B57448" w:rsidRDefault="00B57448" w:rsidP="00B57448">
            <w:pPr>
              <w:widowControl/>
              <w:jc w:val="righ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 xml:space="preserve">　</w:t>
            </w:r>
          </w:p>
        </w:tc>
        <w:tc>
          <w:tcPr>
            <w:tcW w:w="705" w:type="pct"/>
            <w:tcBorders>
              <w:top w:val="nil"/>
              <w:left w:val="nil"/>
              <w:bottom w:val="single" w:sz="4" w:space="0" w:color="auto"/>
              <w:right w:val="single" w:sz="8" w:space="0" w:color="auto"/>
            </w:tcBorders>
            <w:shd w:val="clear" w:color="auto" w:fill="auto"/>
            <w:noWrap/>
            <w:vAlign w:val="bottom"/>
            <w:hideMark/>
          </w:tcPr>
          <w:p w14:paraId="3BCB2ED2"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8279231" w14:textId="77777777" w:rsidTr="000234F1">
        <w:trPr>
          <w:trHeight w:val="705"/>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3AC6D78"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lastRenderedPageBreak/>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8F0815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1</w:t>
            </w:r>
          </w:p>
        </w:tc>
        <w:tc>
          <w:tcPr>
            <w:tcW w:w="663" w:type="pct"/>
            <w:tcBorders>
              <w:top w:val="nil"/>
              <w:left w:val="nil"/>
              <w:bottom w:val="single" w:sz="4" w:space="0" w:color="auto"/>
              <w:right w:val="single" w:sz="4" w:space="0" w:color="auto"/>
            </w:tcBorders>
            <w:shd w:val="clear" w:color="auto" w:fill="auto"/>
            <w:noWrap/>
            <w:vAlign w:val="center"/>
            <w:hideMark/>
          </w:tcPr>
          <w:p w14:paraId="5D9DC968"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建设单位管理费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0944717A"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按照《基本建设财务管理规定》（财建〔2002〕394号）计取</w:t>
            </w:r>
          </w:p>
        </w:tc>
        <w:tc>
          <w:tcPr>
            <w:tcW w:w="956" w:type="pct"/>
            <w:tcBorders>
              <w:top w:val="nil"/>
              <w:left w:val="nil"/>
              <w:bottom w:val="single" w:sz="4" w:space="0" w:color="auto"/>
              <w:right w:val="single" w:sz="4" w:space="0" w:color="auto"/>
            </w:tcBorders>
            <w:shd w:val="clear" w:color="auto" w:fill="auto"/>
            <w:noWrap/>
            <w:vAlign w:val="center"/>
            <w:hideMark/>
          </w:tcPr>
          <w:p w14:paraId="21C20EDE"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￥649,195.36</w:t>
            </w:r>
          </w:p>
        </w:tc>
        <w:tc>
          <w:tcPr>
            <w:tcW w:w="705" w:type="pct"/>
            <w:tcBorders>
              <w:top w:val="nil"/>
              <w:left w:val="nil"/>
              <w:bottom w:val="single" w:sz="4" w:space="0" w:color="auto"/>
              <w:right w:val="single" w:sz="8" w:space="0" w:color="auto"/>
            </w:tcBorders>
            <w:shd w:val="clear" w:color="auto" w:fill="auto"/>
            <w:noWrap/>
            <w:vAlign w:val="bottom"/>
            <w:hideMark/>
          </w:tcPr>
          <w:p w14:paraId="2CC1214F"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0B1C300" w14:textId="77777777" w:rsidTr="000234F1">
        <w:trPr>
          <w:trHeight w:val="78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1202802"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79ABB62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2</w:t>
            </w:r>
          </w:p>
        </w:tc>
        <w:tc>
          <w:tcPr>
            <w:tcW w:w="663" w:type="pct"/>
            <w:tcBorders>
              <w:top w:val="nil"/>
              <w:left w:val="nil"/>
              <w:bottom w:val="single" w:sz="4" w:space="0" w:color="auto"/>
              <w:right w:val="single" w:sz="4" w:space="0" w:color="auto"/>
            </w:tcBorders>
            <w:shd w:val="clear" w:color="auto" w:fill="auto"/>
            <w:noWrap/>
            <w:vAlign w:val="center"/>
            <w:hideMark/>
          </w:tcPr>
          <w:p w14:paraId="4B77154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工程设计费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327870C1"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按照《工程勘察设计收费管理规定》（计价格〔2002〕10号）计取</w:t>
            </w:r>
          </w:p>
        </w:tc>
        <w:tc>
          <w:tcPr>
            <w:tcW w:w="956" w:type="pct"/>
            <w:tcBorders>
              <w:top w:val="nil"/>
              <w:left w:val="nil"/>
              <w:bottom w:val="single" w:sz="4" w:space="0" w:color="auto"/>
              <w:right w:val="single" w:sz="4" w:space="0" w:color="auto"/>
            </w:tcBorders>
            <w:shd w:val="clear" w:color="auto" w:fill="auto"/>
            <w:noWrap/>
            <w:vAlign w:val="center"/>
            <w:hideMark/>
          </w:tcPr>
          <w:p w14:paraId="518A70C8"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￥1,685,988.41</w:t>
            </w:r>
          </w:p>
        </w:tc>
        <w:tc>
          <w:tcPr>
            <w:tcW w:w="705" w:type="pct"/>
            <w:tcBorders>
              <w:top w:val="nil"/>
              <w:left w:val="nil"/>
              <w:bottom w:val="single" w:sz="4" w:space="0" w:color="auto"/>
              <w:right w:val="single" w:sz="8" w:space="0" w:color="auto"/>
            </w:tcBorders>
            <w:shd w:val="clear" w:color="auto" w:fill="auto"/>
            <w:noWrap/>
            <w:vAlign w:val="bottom"/>
            <w:hideMark/>
          </w:tcPr>
          <w:p w14:paraId="47158C3C"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700B003" w14:textId="77777777" w:rsidTr="000234F1">
        <w:trPr>
          <w:trHeight w:val="1035"/>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E928B60"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36F9BA71"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3</w:t>
            </w:r>
          </w:p>
        </w:tc>
        <w:tc>
          <w:tcPr>
            <w:tcW w:w="663" w:type="pct"/>
            <w:tcBorders>
              <w:top w:val="nil"/>
              <w:left w:val="nil"/>
              <w:bottom w:val="single" w:sz="4" w:space="0" w:color="auto"/>
              <w:right w:val="single" w:sz="4" w:space="0" w:color="auto"/>
            </w:tcBorders>
            <w:shd w:val="clear" w:color="auto" w:fill="auto"/>
            <w:noWrap/>
            <w:vAlign w:val="center"/>
            <w:hideMark/>
          </w:tcPr>
          <w:p w14:paraId="25724F5A"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工程监理费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2D5B026B"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按照国家发展改革委、建设部关于印发《建设工程监理与相关服务收费管理规定》的通知（发改价格〔2007〕670号）计取</w:t>
            </w:r>
          </w:p>
        </w:tc>
        <w:tc>
          <w:tcPr>
            <w:tcW w:w="956" w:type="pct"/>
            <w:tcBorders>
              <w:top w:val="nil"/>
              <w:left w:val="nil"/>
              <w:bottom w:val="single" w:sz="4" w:space="0" w:color="auto"/>
              <w:right w:val="single" w:sz="4" w:space="0" w:color="auto"/>
            </w:tcBorders>
            <w:shd w:val="clear" w:color="auto" w:fill="auto"/>
            <w:noWrap/>
            <w:vAlign w:val="center"/>
            <w:hideMark/>
          </w:tcPr>
          <w:p w14:paraId="17788ABB"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￥1,234,591.89</w:t>
            </w:r>
          </w:p>
        </w:tc>
        <w:tc>
          <w:tcPr>
            <w:tcW w:w="705" w:type="pct"/>
            <w:tcBorders>
              <w:top w:val="nil"/>
              <w:left w:val="nil"/>
              <w:bottom w:val="single" w:sz="4" w:space="0" w:color="auto"/>
              <w:right w:val="single" w:sz="8" w:space="0" w:color="auto"/>
            </w:tcBorders>
            <w:shd w:val="clear" w:color="auto" w:fill="auto"/>
            <w:noWrap/>
            <w:vAlign w:val="bottom"/>
            <w:hideMark/>
          </w:tcPr>
          <w:p w14:paraId="066EE2D5"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6D513771"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206D4A7E"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1BCF90BA"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4</w:t>
            </w:r>
          </w:p>
        </w:tc>
        <w:tc>
          <w:tcPr>
            <w:tcW w:w="663" w:type="pct"/>
            <w:tcBorders>
              <w:top w:val="nil"/>
              <w:left w:val="nil"/>
              <w:bottom w:val="single" w:sz="4" w:space="0" w:color="auto"/>
              <w:right w:val="single" w:sz="4" w:space="0" w:color="auto"/>
            </w:tcBorders>
            <w:shd w:val="clear" w:color="auto" w:fill="auto"/>
            <w:noWrap/>
            <w:vAlign w:val="center"/>
            <w:hideMark/>
          </w:tcPr>
          <w:p w14:paraId="04EFF7F4"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安全测评费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050810F4"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按工程费用1%取费</w:t>
            </w:r>
          </w:p>
        </w:tc>
        <w:tc>
          <w:tcPr>
            <w:tcW w:w="956" w:type="pct"/>
            <w:tcBorders>
              <w:top w:val="nil"/>
              <w:left w:val="nil"/>
              <w:bottom w:val="single" w:sz="4" w:space="0" w:color="auto"/>
              <w:right w:val="single" w:sz="4" w:space="0" w:color="auto"/>
            </w:tcBorders>
            <w:shd w:val="clear" w:color="auto" w:fill="auto"/>
            <w:noWrap/>
            <w:vAlign w:val="center"/>
            <w:hideMark/>
          </w:tcPr>
          <w:p w14:paraId="217F14CB"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￥515,996.14</w:t>
            </w:r>
          </w:p>
        </w:tc>
        <w:tc>
          <w:tcPr>
            <w:tcW w:w="705" w:type="pct"/>
            <w:tcBorders>
              <w:top w:val="nil"/>
              <w:left w:val="nil"/>
              <w:bottom w:val="single" w:sz="4" w:space="0" w:color="auto"/>
              <w:right w:val="single" w:sz="8" w:space="0" w:color="auto"/>
            </w:tcBorders>
            <w:shd w:val="clear" w:color="auto" w:fill="auto"/>
            <w:noWrap/>
            <w:vAlign w:val="bottom"/>
            <w:hideMark/>
          </w:tcPr>
          <w:p w14:paraId="234D7369"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2A076A83" w14:textId="77777777" w:rsidTr="000234F1">
        <w:trPr>
          <w:trHeight w:val="66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5FC8E202"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38935F96"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5</w:t>
            </w:r>
          </w:p>
        </w:tc>
        <w:tc>
          <w:tcPr>
            <w:tcW w:w="663" w:type="pct"/>
            <w:tcBorders>
              <w:top w:val="nil"/>
              <w:left w:val="nil"/>
              <w:bottom w:val="single" w:sz="4" w:space="0" w:color="auto"/>
              <w:right w:val="single" w:sz="4" w:space="0" w:color="auto"/>
            </w:tcBorders>
            <w:shd w:val="clear" w:color="auto" w:fill="auto"/>
            <w:noWrap/>
            <w:vAlign w:val="center"/>
            <w:hideMark/>
          </w:tcPr>
          <w:p w14:paraId="08C6D6CF"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招标代理服务费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4F2B8A75"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按照《招标代理服务收费管理暂行办法》计价格【2002】1980号计取</w:t>
            </w:r>
          </w:p>
        </w:tc>
        <w:tc>
          <w:tcPr>
            <w:tcW w:w="956" w:type="pct"/>
            <w:tcBorders>
              <w:top w:val="nil"/>
              <w:left w:val="nil"/>
              <w:bottom w:val="single" w:sz="4" w:space="0" w:color="auto"/>
              <w:right w:val="single" w:sz="4" w:space="0" w:color="auto"/>
            </w:tcBorders>
            <w:shd w:val="clear" w:color="auto" w:fill="auto"/>
            <w:noWrap/>
            <w:vAlign w:val="center"/>
            <w:hideMark/>
          </w:tcPr>
          <w:p w14:paraId="546B7A60"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￥211,098.65</w:t>
            </w:r>
          </w:p>
        </w:tc>
        <w:tc>
          <w:tcPr>
            <w:tcW w:w="705" w:type="pct"/>
            <w:tcBorders>
              <w:top w:val="nil"/>
              <w:left w:val="nil"/>
              <w:bottom w:val="single" w:sz="4" w:space="0" w:color="auto"/>
              <w:right w:val="single" w:sz="8" w:space="0" w:color="auto"/>
            </w:tcBorders>
            <w:shd w:val="clear" w:color="auto" w:fill="auto"/>
            <w:noWrap/>
            <w:vAlign w:val="bottom"/>
            <w:hideMark/>
          </w:tcPr>
          <w:p w14:paraId="3A42A6D7"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30AA727" w14:textId="77777777" w:rsidTr="000234F1">
        <w:trPr>
          <w:trHeight w:val="330"/>
        </w:trPr>
        <w:tc>
          <w:tcPr>
            <w:tcW w:w="243" w:type="pct"/>
            <w:tcBorders>
              <w:top w:val="nil"/>
              <w:left w:val="single" w:sz="8" w:space="0" w:color="auto"/>
              <w:bottom w:val="single" w:sz="4" w:space="0" w:color="auto"/>
              <w:right w:val="single" w:sz="4" w:space="0" w:color="auto"/>
            </w:tcBorders>
            <w:shd w:val="clear" w:color="auto" w:fill="auto"/>
            <w:noWrap/>
            <w:vAlign w:val="bottom"/>
            <w:hideMark/>
          </w:tcPr>
          <w:p w14:paraId="798DE659"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nil"/>
              <w:left w:val="nil"/>
              <w:bottom w:val="single" w:sz="4" w:space="0" w:color="auto"/>
              <w:right w:val="single" w:sz="4" w:space="0" w:color="auto"/>
            </w:tcBorders>
            <w:shd w:val="clear" w:color="auto" w:fill="auto"/>
            <w:vAlign w:val="center"/>
            <w:hideMark/>
          </w:tcPr>
          <w:p w14:paraId="53CADE7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6</w:t>
            </w:r>
          </w:p>
        </w:tc>
        <w:tc>
          <w:tcPr>
            <w:tcW w:w="663" w:type="pct"/>
            <w:tcBorders>
              <w:top w:val="nil"/>
              <w:left w:val="nil"/>
              <w:bottom w:val="single" w:sz="4" w:space="0" w:color="auto"/>
              <w:right w:val="single" w:sz="4" w:space="0" w:color="auto"/>
            </w:tcBorders>
            <w:shd w:val="clear" w:color="auto" w:fill="auto"/>
            <w:noWrap/>
            <w:vAlign w:val="center"/>
            <w:hideMark/>
          </w:tcPr>
          <w:p w14:paraId="28C55812"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不可预见费</w:t>
            </w:r>
          </w:p>
        </w:tc>
        <w:tc>
          <w:tcPr>
            <w:tcW w:w="1770" w:type="pct"/>
            <w:gridSpan w:val="2"/>
            <w:tcBorders>
              <w:top w:val="single" w:sz="4" w:space="0" w:color="auto"/>
              <w:left w:val="nil"/>
              <w:bottom w:val="single" w:sz="4" w:space="0" w:color="auto"/>
              <w:right w:val="single" w:sz="4" w:space="0" w:color="auto"/>
            </w:tcBorders>
            <w:shd w:val="clear" w:color="auto" w:fill="auto"/>
            <w:vAlign w:val="center"/>
            <w:hideMark/>
          </w:tcPr>
          <w:p w14:paraId="35D0600A"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按工程费用2%取费</w:t>
            </w:r>
          </w:p>
        </w:tc>
        <w:tc>
          <w:tcPr>
            <w:tcW w:w="956" w:type="pct"/>
            <w:tcBorders>
              <w:top w:val="nil"/>
              <w:left w:val="nil"/>
              <w:bottom w:val="single" w:sz="4" w:space="0" w:color="auto"/>
              <w:right w:val="single" w:sz="4" w:space="0" w:color="auto"/>
            </w:tcBorders>
            <w:shd w:val="clear" w:color="auto" w:fill="auto"/>
            <w:noWrap/>
            <w:vAlign w:val="center"/>
            <w:hideMark/>
          </w:tcPr>
          <w:p w14:paraId="16012DA3"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￥1,031,992.27</w:t>
            </w:r>
          </w:p>
        </w:tc>
        <w:tc>
          <w:tcPr>
            <w:tcW w:w="705" w:type="pct"/>
            <w:tcBorders>
              <w:top w:val="nil"/>
              <w:left w:val="nil"/>
              <w:bottom w:val="single" w:sz="4" w:space="0" w:color="auto"/>
              <w:right w:val="single" w:sz="8" w:space="0" w:color="auto"/>
            </w:tcBorders>
            <w:shd w:val="clear" w:color="auto" w:fill="auto"/>
            <w:noWrap/>
            <w:vAlign w:val="bottom"/>
            <w:hideMark/>
          </w:tcPr>
          <w:p w14:paraId="46407D10"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092209A6" w14:textId="77777777" w:rsidTr="000234F1">
        <w:trPr>
          <w:trHeight w:val="2370"/>
        </w:trPr>
        <w:tc>
          <w:tcPr>
            <w:tcW w:w="243" w:type="pct"/>
            <w:tcBorders>
              <w:top w:val="nil"/>
              <w:left w:val="single" w:sz="8" w:space="0" w:color="auto"/>
              <w:bottom w:val="nil"/>
              <w:right w:val="single" w:sz="4" w:space="0" w:color="auto"/>
            </w:tcBorders>
            <w:shd w:val="clear" w:color="auto" w:fill="auto"/>
            <w:noWrap/>
            <w:vAlign w:val="bottom"/>
            <w:hideMark/>
          </w:tcPr>
          <w:p w14:paraId="3ABB62ED"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lastRenderedPageBreak/>
              <w:t xml:space="preserve">　</w:t>
            </w:r>
          </w:p>
        </w:tc>
        <w:tc>
          <w:tcPr>
            <w:tcW w:w="663" w:type="pct"/>
            <w:tcBorders>
              <w:top w:val="nil"/>
              <w:left w:val="nil"/>
              <w:bottom w:val="nil"/>
              <w:right w:val="single" w:sz="4" w:space="0" w:color="auto"/>
            </w:tcBorders>
            <w:shd w:val="clear" w:color="auto" w:fill="auto"/>
            <w:vAlign w:val="center"/>
            <w:hideMark/>
          </w:tcPr>
          <w:p w14:paraId="41CEFD2F"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7</w:t>
            </w:r>
          </w:p>
        </w:tc>
        <w:tc>
          <w:tcPr>
            <w:tcW w:w="663" w:type="pct"/>
            <w:tcBorders>
              <w:top w:val="nil"/>
              <w:left w:val="nil"/>
              <w:bottom w:val="nil"/>
              <w:right w:val="single" w:sz="4" w:space="0" w:color="auto"/>
            </w:tcBorders>
            <w:shd w:val="clear" w:color="auto" w:fill="auto"/>
            <w:noWrap/>
            <w:vAlign w:val="center"/>
            <w:hideMark/>
          </w:tcPr>
          <w:p w14:paraId="3CD3BACF"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运行维护费用</w:t>
            </w:r>
          </w:p>
        </w:tc>
        <w:tc>
          <w:tcPr>
            <w:tcW w:w="1770" w:type="pct"/>
            <w:gridSpan w:val="2"/>
            <w:tcBorders>
              <w:top w:val="single" w:sz="4" w:space="0" w:color="auto"/>
              <w:left w:val="nil"/>
              <w:bottom w:val="single" w:sz="4" w:space="0" w:color="auto"/>
              <w:right w:val="single" w:sz="4" w:space="0" w:color="000000"/>
            </w:tcBorders>
            <w:shd w:val="clear" w:color="auto" w:fill="auto"/>
            <w:vAlign w:val="center"/>
            <w:hideMark/>
          </w:tcPr>
          <w:p w14:paraId="21B25CA9"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五年运行维护（1、硬件维护从第三年开始计算，第一年80万元，逐年递增10万元，共计270万元。2、软件运维从第二年开始计算，第一年40万元，逐年递减5万元，共计130万元）</w:t>
            </w:r>
            <w:r w:rsidRPr="00B57448">
              <w:rPr>
                <w:rFonts w:ascii="微软雅黑" w:eastAsia="微软雅黑" w:hAnsi="微软雅黑" w:cs="宋体" w:hint="eastAsia"/>
                <w:kern w:val="0"/>
                <w:sz w:val="20"/>
                <w:szCs w:val="20"/>
              </w:rPr>
              <w:br/>
              <w:t>注：硬件一般厂商提供一至两年质保，故硬件维护费用从第三年开始计算，软件一般厂商提供一年质保，故软件维护费用从第二年开始计算。</w:t>
            </w:r>
          </w:p>
        </w:tc>
        <w:tc>
          <w:tcPr>
            <w:tcW w:w="956" w:type="pct"/>
            <w:tcBorders>
              <w:top w:val="nil"/>
              <w:left w:val="nil"/>
              <w:bottom w:val="nil"/>
              <w:right w:val="single" w:sz="4" w:space="0" w:color="auto"/>
            </w:tcBorders>
            <w:shd w:val="clear" w:color="auto" w:fill="auto"/>
            <w:noWrap/>
            <w:vAlign w:val="center"/>
            <w:hideMark/>
          </w:tcPr>
          <w:p w14:paraId="5299817B"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￥4,000,000.00</w:t>
            </w:r>
          </w:p>
        </w:tc>
        <w:tc>
          <w:tcPr>
            <w:tcW w:w="705" w:type="pct"/>
            <w:tcBorders>
              <w:top w:val="nil"/>
              <w:left w:val="nil"/>
              <w:bottom w:val="nil"/>
              <w:right w:val="single" w:sz="8" w:space="0" w:color="auto"/>
            </w:tcBorders>
            <w:shd w:val="clear" w:color="auto" w:fill="auto"/>
            <w:noWrap/>
            <w:vAlign w:val="bottom"/>
            <w:hideMark/>
          </w:tcPr>
          <w:p w14:paraId="66092D77"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3AC34302" w14:textId="77777777" w:rsidTr="000234F1">
        <w:trPr>
          <w:trHeight w:val="1215"/>
        </w:trPr>
        <w:tc>
          <w:tcPr>
            <w:tcW w:w="243" w:type="pct"/>
            <w:tcBorders>
              <w:top w:val="single" w:sz="4" w:space="0" w:color="auto"/>
              <w:left w:val="single" w:sz="8" w:space="0" w:color="auto"/>
              <w:bottom w:val="nil"/>
              <w:right w:val="single" w:sz="4" w:space="0" w:color="auto"/>
            </w:tcBorders>
            <w:shd w:val="clear" w:color="auto" w:fill="auto"/>
            <w:noWrap/>
            <w:vAlign w:val="bottom"/>
            <w:hideMark/>
          </w:tcPr>
          <w:p w14:paraId="79D8C97E"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663" w:type="pct"/>
            <w:tcBorders>
              <w:top w:val="single" w:sz="4" w:space="0" w:color="auto"/>
              <w:left w:val="nil"/>
              <w:bottom w:val="nil"/>
              <w:right w:val="single" w:sz="4" w:space="0" w:color="auto"/>
            </w:tcBorders>
            <w:shd w:val="clear" w:color="auto" w:fill="auto"/>
            <w:vAlign w:val="center"/>
            <w:hideMark/>
          </w:tcPr>
          <w:p w14:paraId="0CB6DCB7" w14:textId="77777777" w:rsidR="00B57448" w:rsidRPr="00B57448" w:rsidRDefault="00B57448" w:rsidP="00B57448">
            <w:pPr>
              <w:widowControl/>
              <w:jc w:val="center"/>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8</w:t>
            </w:r>
          </w:p>
        </w:tc>
        <w:tc>
          <w:tcPr>
            <w:tcW w:w="663" w:type="pct"/>
            <w:tcBorders>
              <w:top w:val="single" w:sz="4" w:space="0" w:color="auto"/>
              <w:left w:val="nil"/>
              <w:bottom w:val="nil"/>
              <w:right w:val="single" w:sz="4" w:space="0" w:color="auto"/>
            </w:tcBorders>
            <w:shd w:val="clear" w:color="auto" w:fill="auto"/>
            <w:noWrap/>
            <w:vAlign w:val="center"/>
            <w:hideMark/>
          </w:tcPr>
          <w:p w14:paraId="5E3E085C"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线路租用费</w:t>
            </w:r>
          </w:p>
        </w:tc>
        <w:tc>
          <w:tcPr>
            <w:tcW w:w="1770" w:type="pct"/>
            <w:gridSpan w:val="2"/>
            <w:tcBorders>
              <w:top w:val="single" w:sz="4" w:space="0" w:color="auto"/>
              <w:left w:val="nil"/>
              <w:bottom w:val="single" w:sz="4" w:space="0" w:color="auto"/>
              <w:right w:val="single" w:sz="4" w:space="0" w:color="000000"/>
            </w:tcBorders>
            <w:shd w:val="clear" w:color="auto" w:fill="auto"/>
            <w:vAlign w:val="center"/>
            <w:hideMark/>
          </w:tcPr>
          <w:p w14:paraId="0CD38DE3" w14:textId="77777777" w:rsidR="00B57448" w:rsidRPr="00B57448" w:rsidRDefault="00B57448" w:rsidP="00B57448">
            <w:pPr>
              <w:widowControl/>
              <w:jc w:val="left"/>
              <w:rPr>
                <w:rFonts w:ascii="微软雅黑" w:eastAsia="微软雅黑" w:hAnsi="微软雅黑" w:cs="宋体"/>
                <w:kern w:val="0"/>
                <w:sz w:val="20"/>
                <w:szCs w:val="20"/>
              </w:rPr>
            </w:pPr>
            <w:r w:rsidRPr="00B57448">
              <w:rPr>
                <w:rFonts w:ascii="微软雅黑" w:eastAsia="微软雅黑" w:hAnsi="微软雅黑" w:cs="宋体" w:hint="eastAsia"/>
                <w:kern w:val="0"/>
                <w:sz w:val="20"/>
                <w:szCs w:val="20"/>
              </w:rPr>
              <w:t>线路租用费主要包括：五年3M卫星宽带资源租用费3,750,000元，每年750,000元；五年运营商E1线路租用费375,000元，每年75,000元</w:t>
            </w:r>
          </w:p>
        </w:tc>
        <w:tc>
          <w:tcPr>
            <w:tcW w:w="956" w:type="pct"/>
            <w:tcBorders>
              <w:top w:val="single" w:sz="4" w:space="0" w:color="auto"/>
              <w:left w:val="nil"/>
              <w:bottom w:val="nil"/>
              <w:right w:val="single" w:sz="4" w:space="0" w:color="auto"/>
            </w:tcBorders>
            <w:shd w:val="clear" w:color="auto" w:fill="auto"/>
            <w:noWrap/>
            <w:vAlign w:val="center"/>
            <w:hideMark/>
          </w:tcPr>
          <w:p w14:paraId="2AF6F67D" w14:textId="77777777" w:rsidR="00B57448" w:rsidRPr="00B57448" w:rsidRDefault="00B57448" w:rsidP="00B57448">
            <w:pPr>
              <w:widowControl/>
              <w:jc w:val="right"/>
              <w:rPr>
                <w:rFonts w:ascii="微软雅黑" w:eastAsia="微软雅黑" w:hAnsi="微软雅黑" w:cs="宋体"/>
                <w:b/>
                <w:bCs/>
                <w:kern w:val="0"/>
                <w:sz w:val="22"/>
              </w:rPr>
            </w:pPr>
            <w:r w:rsidRPr="00B57448">
              <w:rPr>
                <w:rFonts w:ascii="微软雅黑" w:eastAsia="微软雅黑" w:hAnsi="微软雅黑" w:cs="宋体" w:hint="eastAsia"/>
                <w:b/>
                <w:bCs/>
                <w:kern w:val="0"/>
                <w:sz w:val="22"/>
              </w:rPr>
              <w:t>￥4,125,000.00</w:t>
            </w:r>
          </w:p>
        </w:tc>
        <w:tc>
          <w:tcPr>
            <w:tcW w:w="705" w:type="pct"/>
            <w:tcBorders>
              <w:top w:val="single" w:sz="4" w:space="0" w:color="auto"/>
              <w:left w:val="nil"/>
              <w:bottom w:val="nil"/>
              <w:right w:val="single" w:sz="8" w:space="0" w:color="auto"/>
            </w:tcBorders>
            <w:shd w:val="clear" w:color="auto" w:fill="auto"/>
            <w:noWrap/>
            <w:vAlign w:val="bottom"/>
            <w:hideMark/>
          </w:tcPr>
          <w:p w14:paraId="5F5AD5A7" w14:textId="77777777" w:rsidR="00B57448" w:rsidRPr="00B57448" w:rsidRDefault="00B57448" w:rsidP="00B57448">
            <w:pPr>
              <w:widowControl/>
              <w:jc w:val="left"/>
              <w:rPr>
                <w:rFonts w:ascii="宋体" w:eastAsia="宋体" w:hAnsi="宋体" w:cs="宋体"/>
                <w:color w:val="000000"/>
                <w:kern w:val="0"/>
                <w:sz w:val="22"/>
              </w:rPr>
            </w:pPr>
            <w:r w:rsidRPr="00B57448">
              <w:rPr>
                <w:rFonts w:ascii="宋体" w:eastAsia="宋体" w:hAnsi="宋体" w:cs="宋体" w:hint="eastAsia"/>
                <w:color w:val="000000"/>
                <w:kern w:val="0"/>
                <w:sz w:val="22"/>
              </w:rPr>
              <w:t xml:space="preserve">　</w:t>
            </w:r>
          </w:p>
        </w:tc>
      </w:tr>
      <w:tr w:rsidR="00B57448" w:rsidRPr="00B57448" w14:paraId="46DAB660" w14:textId="77777777" w:rsidTr="000234F1">
        <w:trPr>
          <w:trHeight w:val="375"/>
        </w:trPr>
        <w:tc>
          <w:tcPr>
            <w:tcW w:w="243" w:type="pct"/>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6FEE674F" w14:textId="77777777" w:rsidR="00B57448" w:rsidRPr="00B57448" w:rsidRDefault="00B57448" w:rsidP="00B57448">
            <w:pPr>
              <w:widowControl/>
              <w:jc w:val="left"/>
              <w:rPr>
                <w:rFonts w:ascii="微软雅黑" w:eastAsia="微软雅黑" w:hAnsi="微软雅黑" w:cs="宋体"/>
                <w:color w:val="000000"/>
                <w:kern w:val="0"/>
                <w:sz w:val="22"/>
              </w:rPr>
            </w:pPr>
            <w:r w:rsidRPr="00B57448">
              <w:rPr>
                <w:rFonts w:ascii="微软雅黑" w:eastAsia="微软雅黑" w:hAnsi="微软雅黑" w:cs="宋体" w:hint="eastAsia"/>
                <w:color w:val="000000"/>
                <w:kern w:val="0"/>
                <w:sz w:val="22"/>
              </w:rPr>
              <w:t xml:space="preserve">　</w:t>
            </w:r>
          </w:p>
        </w:tc>
        <w:tc>
          <w:tcPr>
            <w:tcW w:w="3096" w:type="pct"/>
            <w:gridSpan w:val="4"/>
            <w:tcBorders>
              <w:top w:val="single" w:sz="4" w:space="0" w:color="auto"/>
              <w:left w:val="nil"/>
              <w:bottom w:val="single" w:sz="8" w:space="0" w:color="auto"/>
              <w:right w:val="single" w:sz="4" w:space="0" w:color="000000"/>
            </w:tcBorders>
            <w:shd w:val="clear" w:color="auto" w:fill="auto"/>
            <w:noWrap/>
            <w:vAlign w:val="center"/>
            <w:hideMark/>
          </w:tcPr>
          <w:p w14:paraId="27FE3BC2" w14:textId="77777777" w:rsidR="00B57448" w:rsidRPr="00B57448" w:rsidRDefault="00B57448" w:rsidP="00B57448">
            <w:pPr>
              <w:widowControl/>
              <w:jc w:val="center"/>
              <w:rPr>
                <w:rFonts w:ascii="微软雅黑" w:eastAsia="微软雅黑" w:hAnsi="微软雅黑" w:cs="宋体"/>
                <w:b/>
                <w:bCs/>
                <w:kern w:val="0"/>
                <w:sz w:val="24"/>
                <w:szCs w:val="24"/>
              </w:rPr>
            </w:pPr>
            <w:r w:rsidRPr="00B57448">
              <w:rPr>
                <w:rFonts w:ascii="微软雅黑" w:eastAsia="微软雅黑" w:hAnsi="微软雅黑" w:cs="宋体" w:hint="eastAsia"/>
                <w:b/>
                <w:bCs/>
                <w:kern w:val="0"/>
                <w:sz w:val="24"/>
                <w:szCs w:val="24"/>
              </w:rPr>
              <w:t>总计</w:t>
            </w:r>
          </w:p>
        </w:tc>
        <w:tc>
          <w:tcPr>
            <w:tcW w:w="956" w:type="pct"/>
            <w:tcBorders>
              <w:top w:val="single" w:sz="4" w:space="0" w:color="auto"/>
              <w:left w:val="nil"/>
              <w:bottom w:val="single" w:sz="8" w:space="0" w:color="auto"/>
              <w:right w:val="single" w:sz="4" w:space="0" w:color="auto"/>
            </w:tcBorders>
            <w:shd w:val="clear" w:color="auto" w:fill="auto"/>
            <w:noWrap/>
            <w:vAlign w:val="center"/>
            <w:hideMark/>
          </w:tcPr>
          <w:p w14:paraId="5F475745" w14:textId="77777777" w:rsidR="00B57448" w:rsidRPr="00B57448" w:rsidRDefault="00B57448" w:rsidP="00B57448">
            <w:pPr>
              <w:widowControl/>
              <w:jc w:val="right"/>
              <w:rPr>
                <w:rFonts w:ascii="微软雅黑" w:eastAsia="微软雅黑" w:hAnsi="微软雅黑" w:cs="宋体"/>
                <w:b/>
                <w:bCs/>
                <w:kern w:val="0"/>
                <w:sz w:val="24"/>
                <w:szCs w:val="24"/>
              </w:rPr>
            </w:pPr>
            <w:r w:rsidRPr="00B57448">
              <w:rPr>
                <w:rFonts w:ascii="微软雅黑" w:eastAsia="微软雅黑" w:hAnsi="微软雅黑" w:cs="宋体" w:hint="eastAsia"/>
                <w:b/>
                <w:bCs/>
                <w:kern w:val="0"/>
                <w:sz w:val="24"/>
                <w:szCs w:val="24"/>
              </w:rPr>
              <w:t>￥65,053,476.31</w:t>
            </w:r>
          </w:p>
        </w:tc>
        <w:tc>
          <w:tcPr>
            <w:tcW w:w="705" w:type="pct"/>
            <w:tcBorders>
              <w:top w:val="single" w:sz="4" w:space="0" w:color="auto"/>
              <w:left w:val="nil"/>
              <w:bottom w:val="single" w:sz="8" w:space="0" w:color="auto"/>
              <w:right w:val="single" w:sz="8" w:space="0" w:color="auto"/>
            </w:tcBorders>
            <w:shd w:val="clear" w:color="auto" w:fill="auto"/>
            <w:vAlign w:val="bottom"/>
            <w:hideMark/>
          </w:tcPr>
          <w:p w14:paraId="4EEBCB15" w14:textId="77777777" w:rsidR="00B57448" w:rsidRPr="00B57448" w:rsidRDefault="00B57448" w:rsidP="00B57448">
            <w:pPr>
              <w:widowControl/>
              <w:jc w:val="left"/>
              <w:rPr>
                <w:rFonts w:ascii="宋体" w:eastAsia="宋体" w:hAnsi="宋体" w:cs="宋体"/>
                <w:color w:val="000000"/>
                <w:kern w:val="0"/>
                <w:sz w:val="20"/>
                <w:szCs w:val="20"/>
              </w:rPr>
            </w:pPr>
            <w:r w:rsidRPr="00B57448">
              <w:rPr>
                <w:rFonts w:ascii="宋体" w:eastAsia="宋体" w:hAnsi="宋体" w:cs="宋体" w:hint="eastAsia"/>
                <w:color w:val="000000"/>
                <w:kern w:val="0"/>
                <w:sz w:val="20"/>
                <w:szCs w:val="20"/>
              </w:rPr>
              <w:t xml:space="preserve">　</w:t>
            </w:r>
          </w:p>
        </w:tc>
      </w:tr>
    </w:tbl>
    <w:p w14:paraId="4F93613B" w14:textId="77777777" w:rsidR="00B57448" w:rsidRDefault="00B57448" w:rsidP="000234F1">
      <w:pPr>
        <w:pStyle w:val="afd"/>
        <w:ind w:firstLineChars="0" w:firstLine="0"/>
      </w:pPr>
    </w:p>
    <w:p w14:paraId="640604E6" w14:textId="77777777" w:rsidR="00166960" w:rsidRDefault="00166960" w:rsidP="00166960">
      <w:pPr>
        <w:pStyle w:val="31"/>
      </w:pPr>
      <w:bookmarkStart w:id="315" w:name="_Toc525725711"/>
      <w:r>
        <w:rPr>
          <w:rFonts w:hint="eastAsia"/>
        </w:rPr>
        <w:lastRenderedPageBreak/>
        <w:t>项目设备购置一览表</w:t>
      </w:r>
      <w:bookmarkEnd w:id="315"/>
    </w:p>
    <w:tbl>
      <w:tblPr>
        <w:tblW w:w="5000" w:type="pct"/>
        <w:tblLayout w:type="fixed"/>
        <w:tblLook w:val="04A0" w:firstRow="1" w:lastRow="0" w:firstColumn="1" w:lastColumn="0" w:noHBand="0" w:noVBand="1"/>
      </w:tblPr>
      <w:tblGrid>
        <w:gridCol w:w="665"/>
        <w:gridCol w:w="2881"/>
        <w:gridCol w:w="4536"/>
        <w:gridCol w:w="821"/>
        <w:gridCol w:w="698"/>
        <w:gridCol w:w="1675"/>
        <w:gridCol w:w="1775"/>
        <w:gridCol w:w="907"/>
      </w:tblGrid>
      <w:tr w:rsidR="00E92E20" w:rsidRPr="00E92E20" w14:paraId="7AB13AD0"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55F6DE0B" w14:textId="77777777" w:rsidR="00E92E20" w:rsidRPr="006F24FE" w:rsidRDefault="00E92E20" w:rsidP="00E92E20">
            <w:pPr>
              <w:widowControl/>
              <w:jc w:val="left"/>
              <w:rPr>
                <w:rFonts w:ascii="宋体" w:eastAsia="宋体" w:hAnsi="宋体" w:cs="宋体"/>
                <w:b/>
                <w:bCs/>
                <w:color w:val="000000"/>
                <w:kern w:val="0"/>
                <w:sz w:val="24"/>
                <w:szCs w:val="24"/>
              </w:rPr>
            </w:pPr>
            <w:r w:rsidRPr="006F24FE">
              <w:rPr>
                <w:rFonts w:ascii="宋体" w:eastAsia="宋体" w:hAnsi="宋体" w:cs="宋体" w:hint="eastAsia"/>
                <w:b/>
                <w:bCs/>
                <w:color w:val="000000"/>
                <w:kern w:val="0"/>
                <w:sz w:val="24"/>
                <w:szCs w:val="24"/>
              </w:rPr>
              <w:t>一、应急场所</w:t>
            </w:r>
          </w:p>
        </w:tc>
      </w:tr>
      <w:tr w:rsidR="00E92E20" w:rsidRPr="00E92E20" w14:paraId="0469B790" w14:textId="77777777" w:rsidTr="00BE2AEE">
        <w:trPr>
          <w:trHeight w:val="285"/>
        </w:trPr>
        <w:tc>
          <w:tcPr>
            <w:tcW w:w="238" w:type="pct"/>
            <w:tcBorders>
              <w:top w:val="nil"/>
              <w:left w:val="nil"/>
              <w:bottom w:val="nil"/>
              <w:right w:val="nil"/>
            </w:tcBorders>
            <w:shd w:val="clear" w:color="auto" w:fill="auto"/>
            <w:noWrap/>
            <w:vAlign w:val="bottom"/>
            <w:hideMark/>
          </w:tcPr>
          <w:p w14:paraId="7C2A3033" w14:textId="77777777" w:rsidR="00E92E20" w:rsidRPr="00E92E20" w:rsidRDefault="00E92E20" w:rsidP="00E92E20">
            <w:pPr>
              <w:widowControl/>
              <w:jc w:val="left"/>
              <w:rPr>
                <w:rFonts w:ascii="宋体" w:eastAsia="宋体" w:hAnsi="宋体" w:cs="宋体"/>
                <w:b/>
                <w:bCs/>
                <w:color w:val="000000"/>
                <w:kern w:val="0"/>
                <w:szCs w:val="21"/>
              </w:rPr>
            </w:pPr>
          </w:p>
        </w:tc>
        <w:tc>
          <w:tcPr>
            <w:tcW w:w="1032" w:type="pct"/>
            <w:tcBorders>
              <w:top w:val="nil"/>
              <w:left w:val="nil"/>
              <w:bottom w:val="nil"/>
              <w:right w:val="nil"/>
            </w:tcBorders>
            <w:shd w:val="clear" w:color="auto" w:fill="auto"/>
            <w:noWrap/>
            <w:vAlign w:val="bottom"/>
            <w:hideMark/>
          </w:tcPr>
          <w:p w14:paraId="7988116E"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7411A15E"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63688F74"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3D543C2B"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63950E18"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684A8BB4"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0EDE6231"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5A1310C7" w14:textId="77777777" w:rsidTr="00BE2AEE">
        <w:trPr>
          <w:trHeight w:val="270"/>
        </w:trPr>
        <w:tc>
          <w:tcPr>
            <w:tcW w:w="238" w:type="pct"/>
            <w:tcBorders>
              <w:top w:val="single" w:sz="8" w:space="0" w:color="auto"/>
              <w:left w:val="single" w:sz="8" w:space="0" w:color="auto"/>
              <w:bottom w:val="single" w:sz="4" w:space="0" w:color="auto"/>
              <w:right w:val="single" w:sz="4" w:space="0" w:color="auto"/>
            </w:tcBorders>
            <w:shd w:val="clear" w:color="000000" w:fill="538DD5"/>
            <w:noWrap/>
            <w:vAlign w:val="center"/>
            <w:hideMark/>
          </w:tcPr>
          <w:p w14:paraId="66B3C6E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8" w:space="0" w:color="auto"/>
              <w:left w:val="nil"/>
              <w:bottom w:val="single" w:sz="4" w:space="0" w:color="auto"/>
              <w:right w:val="single" w:sz="4" w:space="0" w:color="auto"/>
            </w:tcBorders>
            <w:shd w:val="clear" w:color="000000" w:fill="538DD5"/>
            <w:noWrap/>
            <w:vAlign w:val="center"/>
            <w:hideMark/>
          </w:tcPr>
          <w:p w14:paraId="19E2A9F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设备名称</w:t>
            </w:r>
          </w:p>
        </w:tc>
        <w:tc>
          <w:tcPr>
            <w:tcW w:w="1625" w:type="pct"/>
            <w:tcBorders>
              <w:top w:val="single" w:sz="8" w:space="0" w:color="auto"/>
              <w:left w:val="nil"/>
              <w:bottom w:val="single" w:sz="4" w:space="0" w:color="auto"/>
              <w:right w:val="single" w:sz="4" w:space="0" w:color="auto"/>
            </w:tcBorders>
            <w:shd w:val="clear" w:color="000000" w:fill="538DD5"/>
            <w:noWrap/>
            <w:vAlign w:val="center"/>
            <w:hideMark/>
          </w:tcPr>
          <w:p w14:paraId="279E5F77"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参数说明</w:t>
            </w:r>
          </w:p>
        </w:tc>
        <w:tc>
          <w:tcPr>
            <w:tcW w:w="294" w:type="pct"/>
            <w:tcBorders>
              <w:top w:val="single" w:sz="8" w:space="0" w:color="auto"/>
              <w:left w:val="nil"/>
              <w:bottom w:val="single" w:sz="4" w:space="0" w:color="auto"/>
              <w:right w:val="single" w:sz="4" w:space="0" w:color="auto"/>
            </w:tcBorders>
            <w:shd w:val="clear" w:color="000000" w:fill="538DD5"/>
            <w:noWrap/>
            <w:vAlign w:val="center"/>
            <w:hideMark/>
          </w:tcPr>
          <w:p w14:paraId="01C114B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8" w:space="0" w:color="auto"/>
              <w:left w:val="nil"/>
              <w:bottom w:val="single" w:sz="4" w:space="0" w:color="auto"/>
              <w:right w:val="single" w:sz="4" w:space="0" w:color="auto"/>
            </w:tcBorders>
            <w:shd w:val="clear" w:color="000000" w:fill="538DD5"/>
            <w:noWrap/>
            <w:vAlign w:val="center"/>
            <w:hideMark/>
          </w:tcPr>
          <w:p w14:paraId="6743E0E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600" w:type="pct"/>
            <w:tcBorders>
              <w:top w:val="single" w:sz="8" w:space="0" w:color="auto"/>
              <w:left w:val="nil"/>
              <w:bottom w:val="single" w:sz="4" w:space="0" w:color="auto"/>
              <w:right w:val="single" w:sz="4" w:space="0" w:color="auto"/>
            </w:tcBorders>
            <w:shd w:val="clear" w:color="000000" w:fill="538DD5"/>
            <w:noWrap/>
            <w:vAlign w:val="center"/>
            <w:hideMark/>
          </w:tcPr>
          <w:p w14:paraId="321801DF"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单价（元）</w:t>
            </w:r>
          </w:p>
        </w:tc>
        <w:tc>
          <w:tcPr>
            <w:tcW w:w="636" w:type="pct"/>
            <w:tcBorders>
              <w:top w:val="single" w:sz="8" w:space="0" w:color="auto"/>
              <w:left w:val="nil"/>
              <w:bottom w:val="single" w:sz="4" w:space="0" w:color="auto"/>
              <w:right w:val="single" w:sz="4" w:space="0" w:color="auto"/>
            </w:tcBorders>
            <w:shd w:val="clear" w:color="000000" w:fill="538DD5"/>
            <w:noWrap/>
            <w:vAlign w:val="center"/>
            <w:hideMark/>
          </w:tcPr>
          <w:p w14:paraId="5E0C8D7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合计（元）</w:t>
            </w:r>
          </w:p>
        </w:tc>
        <w:tc>
          <w:tcPr>
            <w:tcW w:w="326" w:type="pct"/>
            <w:tcBorders>
              <w:top w:val="single" w:sz="8" w:space="0" w:color="auto"/>
              <w:left w:val="nil"/>
              <w:bottom w:val="single" w:sz="4" w:space="0" w:color="auto"/>
              <w:right w:val="single" w:sz="8" w:space="0" w:color="auto"/>
            </w:tcBorders>
            <w:shd w:val="clear" w:color="000000" w:fill="538DD5"/>
            <w:noWrap/>
            <w:vAlign w:val="center"/>
            <w:hideMark/>
          </w:tcPr>
          <w:p w14:paraId="229C1D0C"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0B1E5350"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28777DB5"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1、应急指挥大厅</w:t>
            </w:r>
          </w:p>
        </w:tc>
      </w:tr>
      <w:tr w:rsidR="00E92E20" w:rsidRPr="00E92E20" w14:paraId="26C5CC86"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256ECD46"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1.1、大屏显示系统</w:t>
            </w:r>
          </w:p>
        </w:tc>
      </w:tr>
      <w:tr w:rsidR="00E92E20" w:rsidRPr="00E92E20" w14:paraId="016D787E"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D43FF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04A255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显示单元</w:t>
            </w:r>
          </w:p>
        </w:tc>
        <w:tc>
          <w:tcPr>
            <w:tcW w:w="1625" w:type="pct"/>
            <w:tcBorders>
              <w:top w:val="nil"/>
              <w:left w:val="nil"/>
              <w:bottom w:val="single" w:sz="4" w:space="0" w:color="auto"/>
              <w:right w:val="single" w:sz="4" w:space="0" w:color="auto"/>
            </w:tcBorders>
            <w:shd w:val="clear" w:color="auto" w:fill="auto"/>
            <w:vAlign w:val="center"/>
            <w:hideMark/>
          </w:tcPr>
          <w:p w14:paraId="62B78AC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范围：指挥大厅</w:t>
            </w:r>
            <w:r w:rsidRPr="00E92E20">
              <w:rPr>
                <w:rFonts w:ascii="宋体" w:eastAsia="宋体" w:hAnsi="宋体" w:cs="宋体" w:hint="eastAsia"/>
                <w:color w:val="000000"/>
                <w:kern w:val="0"/>
                <w:szCs w:val="21"/>
              </w:rPr>
              <w:br/>
              <w:t>技术要求：可靠性、稳定性、先进性</w:t>
            </w:r>
          </w:p>
        </w:tc>
        <w:tc>
          <w:tcPr>
            <w:tcW w:w="294" w:type="pct"/>
            <w:tcBorders>
              <w:top w:val="nil"/>
              <w:left w:val="nil"/>
              <w:bottom w:val="single" w:sz="4" w:space="0" w:color="auto"/>
              <w:right w:val="single" w:sz="4" w:space="0" w:color="auto"/>
            </w:tcBorders>
            <w:shd w:val="clear" w:color="auto" w:fill="auto"/>
            <w:noWrap/>
            <w:vAlign w:val="center"/>
            <w:hideMark/>
          </w:tcPr>
          <w:p w14:paraId="3655099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68.76</w:t>
            </w:r>
          </w:p>
        </w:tc>
        <w:tc>
          <w:tcPr>
            <w:tcW w:w="250" w:type="pct"/>
            <w:tcBorders>
              <w:top w:val="nil"/>
              <w:left w:val="nil"/>
              <w:bottom w:val="single" w:sz="4" w:space="0" w:color="auto"/>
              <w:right w:val="single" w:sz="4" w:space="0" w:color="auto"/>
            </w:tcBorders>
            <w:shd w:val="clear" w:color="auto" w:fill="auto"/>
            <w:noWrap/>
            <w:vAlign w:val="center"/>
            <w:hideMark/>
          </w:tcPr>
          <w:p w14:paraId="775D5F8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w:t>
            </w:r>
          </w:p>
        </w:tc>
        <w:tc>
          <w:tcPr>
            <w:tcW w:w="600" w:type="pct"/>
            <w:tcBorders>
              <w:top w:val="nil"/>
              <w:left w:val="nil"/>
              <w:bottom w:val="single" w:sz="4" w:space="0" w:color="auto"/>
              <w:right w:val="single" w:sz="4" w:space="0" w:color="auto"/>
            </w:tcBorders>
            <w:shd w:val="clear" w:color="auto" w:fill="auto"/>
            <w:noWrap/>
            <w:vAlign w:val="center"/>
            <w:hideMark/>
          </w:tcPr>
          <w:p w14:paraId="5427E74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¥72,000.00</w:t>
            </w:r>
          </w:p>
        </w:tc>
        <w:tc>
          <w:tcPr>
            <w:tcW w:w="636" w:type="pct"/>
            <w:tcBorders>
              <w:top w:val="nil"/>
              <w:left w:val="nil"/>
              <w:bottom w:val="single" w:sz="4" w:space="0" w:color="auto"/>
              <w:right w:val="single" w:sz="4" w:space="0" w:color="auto"/>
            </w:tcBorders>
            <w:shd w:val="clear" w:color="auto" w:fill="auto"/>
            <w:noWrap/>
            <w:vAlign w:val="center"/>
            <w:hideMark/>
          </w:tcPr>
          <w:p w14:paraId="19DFC7F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¥4,950,720.00</w:t>
            </w:r>
          </w:p>
        </w:tc>
        <w:tc>
          <w:tcPr>
            <w:tcW w:w="326" w:type="pct"/>
            <w:tcBorders>
              <w:top w:val="nil"/>
              <w:left w:val="nil"/>
              <w:bottom w:val="single" w:sz="4" w:space="0" w:color="auto"/>
              <w:right w:val="single" w:sz="8" w:space="0" w:color="auto"/>
            </w:tcBorders>
            <w:shd w:val="clear" w:color="auto" w:fill="auto"/>
            <w:noWrap/>
            <w:vAlign w:val="center"/>
            <w:hideMark/>
          </w:tcPr>
          <w:p w14:paraId="3907F5C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A90880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FB4240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1CD731D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控制系统</w:t>
            </w:r>
          </w:p>
        </w:tc>
        <w:tc>
          <w:tcPr>
            <w:tcW w:w="1625" w:type="pct"/>
            <w:tcBorders>
              <w:top w:val="nil"/>
              <w:left w:val="nil"/>
              <w:bottom w:val="single" w:sz="4" w:space="0" w:color="auto"/>
              <w:right w:val="single" w:sz="4" w:space="0" w:color="auto"/>
            </w:tcBorders>
            <w:shd w:val="clear" w:color="auto" w:fill="auto"/>
            <w:noWrap/>
            <w:vAlign w:val="center"/>
            <w:hideMark/>
          </w:tcPr>
          <w:p w14:paraId="069F7F0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2FD961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16FCED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95EA2C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¥200,000.00</w:t>
            </w:r>
          </w:p>
        </w:tc>
        <w:tc>
          <w:tcPr>
            <w:tcW w:w="636" w:type="pct"/>
            <w:tcBorders>
              <w:top w:val="nil"/>
              <w:left w:val="nil"/>
              <w:bottom w:val="single" w:sz="4" w:space="0" w:color="auto"/>
              <w:right w:val="single" w:sz="4" w:space="0" w:color="auto"/>
            </w:tcBorders>
            <w:shd w:val="clear" w:color="auto" w:fill="auto"/>
            <w:noWrap/>
            <w:vAlign w:val="center"/>
            <w:hideMark/>
          </w:tcPr>
          <w:p w14:paraId="3E97D7F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¥200,000.00</w:t>
            </w:r>
          </w:p>
        </w:tc>
        <w:tc>
          <w:tcPr>
            <w:tcW w:w="326" w:type="pct"/>
            <w:tcBorders>
              <w:top w:val="nil"/>
              <w:left w:val="nil"/>
              <w:bottom w:val="single" w:sz="4" w:space="0" w:color="auto"/>
              <w:right w:val="single" w:sz="8" w:space="0" w:color="auto"/>
            </w:tcBorders>
            <w:shd w:val="clear" w:color="auto" w:fill="auto"/>
            <w:noWrap/>
            <w:vAlign w:val="center"/>
            <w:hideMark/>
          </w:tcPr>
          <w:p w14:paraId="62448AD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340EA8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BFF19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7FA37DA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钢结构及包边</w:t>
            </w:r>
          </w:p>
        </w:tc>
        <w:tc>
          <w:tcPr>
            <w:tcW w:w="1625" w:type="pct"/>
            <w:tcBorders>
              <w:top w:val="nil"/>
              <w:left w:val="nil"/>
              <w:bottom w:val="single" w:sz="4" w:space="0" w:color="auto"/>
              <w:right w:val="single" w:sz="4" w:space="0" w:color="auto"/>
            </w:tcBorders>
            <w:shd w:val="clear" w:color="auto" w:fill="auto"/>
            <w:noWrap/>
            <w:vAlign w:val="center"/>
            <w:hideMark/>
          </w:tcPr>
          <w:p w14:paraId="3E19378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6875170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68.76</w:t>
            </w:r>
          </w:p>
        </w:tc>
        <w:tc>
          <w:tcPr>
            <w:tcW w:w="250" w:type="pct"/>
            <w:tcBorders>
              <w:top w:val="nil"/>
              <w:left w:val="nil"/>
              <w:bottom w:val="single" w:sz="4" w:space="0" w:color="auto"/>
              <w:right w:val="single" w:sz="4" w:space="0" w:color="auto"/>
            </w:tcBorders>
            <w:shd w:val="clear" w:color="auto" w:fill="auto"/>
            <w:noWrap/>
            <w:vAlign w:val="center"/>
            <w:hideMark/>
          </w:tcPr>
          <w:p w14:paraId="6F015C9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w:t>
            </w:r>
          </w:p>
        </w:tc>
        <w:tc>
          <w:tcPr>
            <w:tcW w:w="600" w:type="pct"/>
            <w:tcBorders>
              <w:top w:val="nil"/>
              <w:left w:val="nil"/>
              <w:bottom w:val="single" w:sz="4" w:space="0" w:color="auto"/>
              <w:right w:val="single" w:sz="4" w:space="0" w:color="auto"/>
            </w:tcBorders>
            <w:shd w:val="clear" w:color="auto" w:fill="auto"/>
            <w:noWrap/>
            <w:vAlign w:val="center"/>
            <w:hideMark/>
          </w:tcPr>
          <w:p w14:paraId="22498F5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w:t>
            </w:r>
          </w:p>
        </w:tc>
        <w:tc>
          <w:tcPr>
            <w:tcW w:w="636" w:type="pct"/>
            <w:tcBorders>
              <w:top w:val="nil"/>
              <w:left w:val="nil"/>
              <w:bottom w:val="single" w:sz="4" w:space="0" w:color="auto"/>
              <w:right w:val="single" w:sz="4" w:space="0" w:color="auto"/>
            </w:tcBorders>
            <w:shd w:val="clear" w:color="auto" w:fill="auto"/>
            <w:noWrap/>
            <w:vAlign w:val="center"/>
            <w:hideMark/>
          </w:tcPr>
          <w:p w14:paraId="7B0C633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¥82,512.00</w:t>
            </w:r>
          </w:p>
        </w:tc>
        <w:tc>
          <w:tcPr>
            <w:tcW w:w="326" w:type="pct"/>
            <w:tcBorders>
              <w:top w:val="nil"/>
              <w:left w:val="nil"/>
              <w:bottom w:val="single" w:sz="4" w:space="0" w:color="auto"/>
              <w:right w:val="single" w:sz="8" w:space="0" w:color="auto"/>
            </w:tcBorders>
            <w:shd w:val="clear" w:color="auto" w:fill="auto"/>
            <w:noWrap/>
            <w:vAlign w:val="center"/>
            <w:hideMark/>
          </w:tcPr>
          <w:p w14:paraId="2546ABF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32DAF5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C72A3F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25095A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铝型材专用支架</w:t>
            </w:r>
          </w:p>
        </w:tc>
        <w:tc>
          <w:tcPr>
            <w:tcW w:w="1625" w:type="pct"/>
            <w:tcBorders>
              <w:top w:val="nil"/>
              <w:left w:val="nil"/>
              <w:bottom w:val="single" w:sz="4" w:space="0" w:color="auto"/>
              <w:right w:val="single" w:sz="4" w:space="0" w:color="auto"/>
            </w:tcBorders>
            <w:shd w:val="clear" w:color="auto" w:fill="auto"/>
            <w:noWrap/>
            <w:vAlign w:val="center"/>
            <w:hideMark/>
          </w:tcPr>
          <w:p w14:paraId="72D83E6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6CE02BD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68.76</w:t>
            </w:r>
          </w:p>
        </w:tc>
        <w:tc>
          <w:tcPr>
            <w:tcW w:w="250" w:type="pct"/>
            <w:tcBorders>
              <w:top w:val="nil"/>
              <w:left w:val="nil"/>
              <w:bottom w:val="single" w:sz="4" w:space="0" w:color="auto"/>
              <w:right w:val="single" w:sz="4" w:space="0" w:color="auto"/>
            </w:tcBorders>
            <w:shd w:val="clear" w:color="auto" w:fill="auto"/>
            <w:noWrap/>
            <w:vAlign w:val="center"/>
            <w:hideMark/>
          </w:tcPr>
          <w:p w14:paraId="6EFE0F1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w:t>
            </w:r>
          </w:p>
        </w:tc>
        <w:tc>
          <w:tcPr>
            <w:tcW w:w="600" w:type="pct"/>
            <w:tcBorders>
              <w:top w:val="nil"/>
              <w:left w:val="nil"/>
              <w:bottom w:val="single" w:sz="4" w:space="0" w:color="auto"/>
              <w:right w:val="single" w:sz="4" w:space="0" w:color="auto"/>
            </w:tcBorders>
            <w:shd w:val="clear" w:color="auto" w:fill="auto"/>
            <w:noWrap/>
            <w:vAlign w:val="center"/>
            <w:hideMark/>
          </w:tcPr>
          <w:p w14:paraId="23961D0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¥2,100.00</w:t>
            </w:r>
          </w:p>
        </w:tc>
        <w:tc>
          <w:tcPr>
            <w:tcW w:w="636" w:type="pct"/>
            <w:tcBorders>
              <w:top w:val="nil"/>
              <w:left w:val="nil"/>
              <w:bottom w:val="single" w:sz="4" w:space="0" w:color="auto"/>
              <w:right w:val="single" w:sz="4" w:space="0" w:color="auto"/>
            </w:tcBorders>
            <w:shd w:val="clear" w:color="auto" w:fill="auto"/>
            <w:noWrap/>
            <w:vAlign w:val="center"/>
            <w:hideMark/>
          </w:tcPr>
          <w:p w14:paraId="50E390F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¥144,396.00</w:t>
            </w:r>
          </w:p>
        </w:tc>
        <w:tc>
          <w:tcPr>
            <w:tcW w:w="326" w:type="pct"/>
            <w:tcBorders>
              <w:top w:val="nil"/>
              <w:left w:val="nil"/>
              <w:bottom w:val="single" w:sz="4" w:space="0" w:color="auto"/>
              <w:right w:val="single" w:sz="8" w:space="0" w:color="auto"/>
            </w:tcBorders>
            <w:shd w:val="clear" w:color="auto" w:fill="auto"/>
            <w:noWrap/>
            <w:vAlign w:val="center"/>
            <w:hideMark/>
          </w:tcPr>
          <w:p w14:paraId="453E541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E783F2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AAC1EB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0822BC8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工程布线</w:t>
            </w:r>
          </w:p>
        </w:tc>
        <w:tc>
          <w:tcPr>
            <w:tcW w:w="1625" w:type="pct"/>
            <w:tcBorders>
              <w:top w:val="nil"/>
              <w:left w:val="nil"/>
              <w:bottom w:val="single" w:sz="4" w:space="0" w:color="auto"/>
              <w:right w:val="single" w:sz="4" w:space="0" w:color="auto"/>
            </w:tcBorders>
            <w:shd w:val="clear" w:color="auto" w:fill="auto"/>
            <w:vAlign w:val="center"/>
            <w:hideMark/>
          </w:tcPr>
          <w:p w14:paraId="37A76F6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电源线和信号线</w:t>
            </w:r>
          </w:p>
        </w:tc>
        <w:tc>
          <w:tcPr>
            <w:tcW w:w="294" w:type="pct"/>
            <w:tcBorders>
              <w:top w:val="nil"/>
              <w:left w:val="nil"/>
              <w:bottom w:val="single" w:sz="4" w:space="0" w:color="auto"/>
              <w:right w:val="single" w:sz="4" w:space="0" w:color="auto"/>
            </w:tcBorders>
            <w:shd w:val="clear" w:color="auto" w:fill="auto"/>
            <w:noWrap/>
            <w:vAlign w:val="center"/>
            <w:hideMark/>
          </w:tcPr>
          <w:p w14:paraId="2D69DAB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0F7E9E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51D4494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¥14,000.00</w:t>
            </w:r>
          </w:p>
        </w:tc>
        <w:tc>
          <w:tcPr>
            <w:tcW w:w="636" w:type="pct"/>
            <w:tcBorders>
              <w:top w:val="nil"/>
              <w:left w:val="nil"/>
              <w:bottom w:val="single" w:sz="4" w:space="0" w:color="auto"/>
              <w:right w:val="single" w:sz="4" w:space="0" w:color="auto"/>
            </w:tcBorders>
            <w:shd w:val="clear" w:color="auto" w:fill="auto"/>
            <w:noWrap/>
            <w:vAlign w:val="center"/>
            <w:hideMark/>
          </w:tcPr>
          <w:p w14:paraId="580D3D1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¥14,000.00</w:t>
            </w:r>
          </w:p>
        </w:tc>
        <w:tc>
          <w:tcPr>
            <w:tcW w:w="326" w:type="pct"/>
            <w:tcBorders>
              <w:top w:val="nil"/>
              <w:left w:val="nil"/>
              <w:bottom w:val="single" w:sz="4" w:space="0" w:color="auto"/>
              <w:right w:val="single" w:sz="8" w:space="0" w:color="auto"/>
            </w:tcBorders>
            <w:shd w:val="clear" w:color="auto" w:fill="auto"/>
            <w:noWrap/>
            <w:vAlign w:val="center"/>
            <w:hideMark/>
          </w:tcPr>
          <w:p w14:paraId="0EEE13B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A628357"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61CBB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vAlign w:val="center"/>
            <w:hideMark/>
          </w:tcPr>
          <w:p w14:paraId="575C82A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配电柜（含PLC）　</w:t>
            </w:r>
          </w:p>
        </w:tc>
        <w:tc>
          <w:tcPr>
            <w:tcW w:w="1625" w:type="pct"/>
            <w:tcBorders>
              <w:top w:val="nil"/>
              <w:left w:val="nil"/>
              <w:bottom w:val="single" w:sz="4" w:space="0" w:color="auto"/>
              <w:right w:val="single" w:sz="4" w:space="0" w:color="auto"/>
            </w:tcBorders>
            <w:shd w:val="clear" w:color="auto" w:fill="auto"/>
            <w:vAlign w:val="center"/>
            <w:hideMark/>
          </w:tcPr>
          <w:p w14:paraId="130C435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60KW</w:t>
            </w:r>
          </w:p>
        </w:tc>
        <w:tc>
          <w:tcPr>
            <w:tcW w:w="294" w:type="pct"/>
            <w:tcBorders>
              <w:top w:val="nil"/>
              <w:left w:val="nil"/>
              <w:bottom w:val="single" w:sz="4" w:space="0" w:color="auto"/>
              <w:right w:val="single" w:sz="4" w:space="0" w:color="auto"/>
            </w:tcBorders>
            <w:shd w:val="clear" w:color="auto" w:fill="auto"/>
            <w:noWrap/>
            <w:vAlign w:val="center"/>
            <w:hideMark/>
          </w:tcPr>
          <w:p w14:paraId="587F325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2BA60F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32689C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¥7,200.00</w:t>
            </w:r>
          </w:p>
        </w:tc>
        <w:tc>
          <w:tcPr>
            <w:tcW w:w="636" w:type="pct"/>
            <w:tcBorders>
              <w:top w:val="nil"/>
              <w:left w:val="nil"/>
              <w:bottom w:val="single" w:sz="4" w:space="0" w:color="auto"/>
              <w:right w:val="single" w:sz="4" w:space="0" w:color="auto"/>
            </w:tcBorders>
            <w:shd w:val="clear" w:color="auto" w:fill="auto"/>
            <w:noWrap/>
            <w:vAlign w:val="center"/>
            <w:hideMark/>
          </w:tcPr>
          <w:p w14:paraId="5881151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¥7,200.00</w:t>
            </w:r>
          </w:p>
        </w:tc>
        <w:tc>
          <w:tcPr>
            <w:tcW w:w="326" w:type="pct"/>
            <w:tcBorders>
              <w:top w:val="nil"/>
              <w:left w:val="nil"/>
              <w:bottom w:val="single" w:sz="4" w:space="0" w:color="auto"/>
              <w:right w:val="single" w:sz="8" w:space="0" w:color="auto"/>
            </w:tcBorders>
            <w:shd w:val="clear" w:color="auto" w:fill="auto"/>
            <w:noWrap/>
            <w:vAlign w:val="center"/>
            <w:hideMark/>
          </w:tcPr>
          <w:p w14:paraId="6B125C0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F185B1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0557CF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vAlign w:val="center"/>
            <w:hideMark/>
          </w:tcPr>
          <w:p w14:paraId="1AA8F4B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安装调试、运输费</w:t>
            </w:r>
          </w:p>
        </w:tc>
        <w:tc>
          <w:tcPr>
            <w:tcW w:w="1625" w:type="pct"/>
            <w:tcBorders>
              <w:top w:val="nil"/>
              <w:left w:val="nil"/>
              <w:bottom w:val="single" w:sz="4" w:space="0" w:color="auto"/>
              <w:right w:val="single" w:sz="4" w:space="0" w:color="auto"/>
            </w:tcBorders>
            <w:shd w:val="clear" w:color="auto" w:fill="auto"/>
            <w:noWrap/>
            <w:vAlign w:val="center"/>
            <w:hideMark/>
          </w:tcPr>
          <w:p w14:paraId="5EBFEAA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039A56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2FDBE5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6B7AEB5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¥80,000.00</w:t>
            </w:r>
          </w:p>
        </w:tc>
        <w:tc>
          <w:tcPr>
            <w:tcW w:w="636" w:type="pct"/>
            <w:tcBorders>
              <w:top w:val="nil"/>
              <w:left w:val="nil"/>
              <w:bottom w:val="single" w:sz="4" w:space="0" w:color="auto"/>
              <w:right w:val="single" w:sz="4" w:space="0" w:color="auto"/>
            </w:tcBorders>
            <w:shd w:val="clear" w:color="auto" w:fill="auto"/>
            <w:noWrap/>
            <w:vAlign w:val="center"/>
            <w:hideMark/>
          </w:tcPr>
          <w:p w14:paraId="65A422A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¥80,000.00</w:t>
            </w:r>
          </w:p>
        </w:tc>
        <w:tc>
          <w:tcPr>
            <w:tcW w:w="326" w:type="pct"/>
            <w:tcBorders>
              <w:top w:val="nil"/>
              <w:left w:val="nil"/>
              <w:bottom w:val="single" w:sz="4" w:space="0" w:color="auto"/>
              <w:right w:val="single" w:sz="8" w:space="0" w:color="auto"/>
            </w:tcBorders>
            <w:shd w:val="clear" w:color="auto" w:fill="auto"/>
            <w:noWrap/>
            <w:vAlign w:val="center"/>
            <w:hideMark/>
          </w:tcPr>
          <w:p w14:paraId="64D15E3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6E7367E"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46C606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7CBADC01"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¥5,478,828.00</w:t>
            </w:r>
          </w:p>
        </w:tc>
        <w:tc>
          <w:tcPr>
            <w:tcW w:w="326" w:type="pct"/>
            <w:tcBorders>
              <w:top w:val="nil"/>
              <w:left w:val="nil"/>
              <w:bottom w:val="single" w:sz="4" w:space="0" w:color="auto"/>
              <w:right w:val="single" w:sz="8" w:space="0" w:color="auto"/>
            </w:tcBorders>
            <w:shd w:val="clear" w:color="000000" w:fill="FDE9D9"/>
            <w:noWrap/>
            <w:vAlign w:val="center"/>
            <w:hideMark/>
          </w:tcPr>
          <w:p w14:paraId="2796FFF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87D9809"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4F2278B5"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1.2、发言系统</w:t>
            </w:r>
          </w:p>
        </w:tc>
      </w:tr>
      <w:tr w:rsidR="00E92E20" w:rsidRPr="00E92E20" w14:paraId="6B668BFF" w14:textId="77777777" w:rsidTr="00FC51C8">
        <w:trPr>
          <w:trHeight w:val="699"/>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53E7AC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48F8A7D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智能会议中心</w:t>
            </w:r>
          </w:p>
        </w:tc>
        <w:tc>
          <w:tcPr>
            <w:tcW w:w="1625" w:type="pct"/>
            <w:tcBorders>
              <w:top w:val="nil"/>
              <w:left w:val="nil"/>
              <w:bottom w:val="single" w:sz="4" w:space="0" w:color="auto"/>
              <w:right w:val="single" w:sz="4" w:space="0" w:color="auto"/>
            </w:tcBorders>
            <w:shd w:val="clear" w:color="auto" w:fill="auto"/>
            <w:vAlign w:val="center"/>
            <w:hideMark/>
          </w:tcPr>
          <w:p w14:paraId="064AC50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采用高速</w:t>
            </w:r>
            <w:r w:rsidRPr="00E92E20">
              <w:rPr>
                <w:rFonts w:ascii="宋体" w:eastAsia="宋体" w:hAnsi="宋体" w:cs="Arial"/>
                <w:color w:val="000000"/>
                <w:kern w:val="0"/>
                <w:szCs w:val="21"/>
              </w:rPr>
              <w:t>RISC</w:t>
            </w:r>
            <w:r w:rsidRPr="00E92E20">
              <w:rPr>
                <w:rFonts w:ascii="宋体" w:eastAsia="宋体" w:hAnsi="宋体" w:cs="宋体" w:hint="eastAsia"/>
                <w:color w:val="000000"/>
                <w:kern w:val="0"/>
                <w:szCs w:val="21"/>
              </w:rPr>
              <w:t>嵌入式数字处理硬件架构，使系统运行速度和稳定性达到了空前水平；</w:t>
            </w:r>
            <w:r w:rsidRPr="00E92E20">
              <w:rPr>
                <w:rFonts w:ascii="宋体" w:eastAsia="宋体" w:hAnsi="宋体" w:cs="宋体" w:hint="eastAsia"/>
                <w:color w:val="000000"/>
                <w:kern w:val="0"/>
                <w:szCs w:val="21"/>
              </w:rPr>
              <w:br/>
              <w:t>全数字音频处理技术，所有通道的声音进行</w:t>
            </w:r>
            <w:r w:rsidRPr="00E92E20">
              <w:rPr>
                <w:rFonts w:ascii="宋体" w:eastAsia="宋体" w:hAnsi="宋体" w:cs="Arial"/>
                <w:color w:val="000000"/>
                <w:kern w:val="0"/>
                <w:szCs w:val="21"/>
              </w:rPr>
              <w:t>CD</w:t>
            </w:r>
            <w:r w:rsidRPr="00E92E20">
              <w:rPr>
                <w:rFonts w:ascii="宋体" w:eastAsia="宋体" w:hAnsi="宋体" w:cs="宋体" w:hint="eastAsia"/>
                <w:color w:val="000000"/>
                <w:kern w:val="0"/>
                <w:szCs w:val="21"/>
              </w:rPr>
              <w:t>品质处理；</w:t>
            </w:r>
            <w:r w:rsidRPr="00E92E20">
              <w:rPr>
                <w:rFonts w:ascii="宋体" w:eastAsia="宋体" w:hAnsi="宋体" w:cs="宋体" w:hint="eastAsia"/>
                <w:color w:val="000000"/>
                <w:kern w:val="0"/>
                <w:szCs w:val="21"/>
              </w:rPr>
              <w:br/>
              <w:t>内置输入、输出数字音量调节</w:t>
            </w:r>
            <w:r w:rsidRPr="00E92E20">
              <w:rPr>
                <w:rFonts w:ascii="宋体" w:eastAsia="宋体" w:hAnsi="宋体" w:cs="Arial"/>
                <w:color w:val="000000"/>
                <w:kern w:val="0"/>
                <w:szCs w:val="21"/>
              </w:rPr>
              <w:t>,</w:t>
            </w:r>
            <w:r w:rsidRPr="00E92E20">
              <w:rPr>
                <w:rFonts w:ascii="宋体" w:eastAsia="宋体" w:hAnsi="宋体" w:cs="宋体" w:hint="eastAsia"/>
                <w:color w:val="000000"/>
                <w:kern w:val="0"/>
                <w:szCs w:val="21"/>
              </w:rPr>
              <w:t>对系统输入、输出的信号进行人性化调节；多种话筒管理模式，满足各类会议需求：</w:t>
            </w:r>
            <w:r w:rsidRPr="00E92E20">
              <w:rPr>
                <w:rFonts w:ascii="宋体" w:eastAsia="宋体" w:hAnsi="宋体" w:cs="宋体" w:hint="eastAsia"/>
                <w:color w:val="000000"/>
                <w:kern w:val="0"/>
                <w:szCs w:val="21"/>
              </w:rPr>
              <w:br/>
              <w:t>数量限制、先进先出、申请发言、声控启动、</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自由模式支持投票表决功能，配合</w:t>
            </w:r>
            <w:r w:rsidRPr="00E92E20">
              <w:rPr>
                <w:rFonts w:ascii="宋体" w:eastAsia="宋体" w:hAnsi="宋体" w:cs="Arial"/>
                <w:color w:val="000000"/>
                <w:kern w:val="0"/>
                <w:szCs w:val="21"/>
              </w:rPr>
              <w:t>PC</w:t>
            </w:r>
            <w:r w:rsidRPr="00E92E20">
              <w:rPr>
                <w:rFonts w:ascii="宋体" w:eastAsia="宋体" w:hAnsi="宋体" w:cs="宋体" w:hint="eastAsia"/>
                <w:color w:val="000000"/>
                <w:kern w:val="0"/>
                <w:szCs w:val="21"/>
              </w:rPr>
              <w:t>软件可以实现基本的签到、表决投票功能；</w:t>
            </w:r>
            <w:r w:rsidRPr="00E92E20">
              <w:rPr>
                <w:rFonts w:ascii="宋体" w:eastAsia="宋体" w:hAnsi="宋体" w:cs="宋体" w:hint="eastAsia"/>
                <w:color w:val="000000"/>
                <w:kern w:val="0"/>
                <w:szCs w:val="21"/>
              </w:rPr>
              <w:br/>
              <w:t>支持各种摄像联动功能模式；</w:t>
            </w:r>
          </w:p>
        </w:tc>
        <w:tc>
          <w:tcPr>
            <w:tcW w:w="294" w:type="pct"/>
            <w:tcBorders>
              <w:top w:val="nil"/>
              <w:left w:val="nil"/>
              <w:bottom w:val="single" w:sz="4" w:space="0" w:color="auto"/>
              <w:right w:val="single" w:sz="4" w:space="0" w:color="auto"/>
            </w:tcBorders>
            <w:shd w:val="clear" w:color="auto" w:fill="auto"/>
            <w:vAlign w:val="center"/>
            <w:hideMark/>
          </w:tcPr>
          <w:p w14:paraId="7D74AD8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0031D8A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13524D6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636" w:type="pct"/>
            <w:tcBorders>
              <w:top w:val="nil"/>
              <w:left w:val="nil"/>
              <w:bottom w:val="single" w:sz="4" w:space="0" w:color="auto"/>
              <w:right w:val="single" w:sz="4" w:space="0" w:color="auto"/>
            </w:tcBorders>
            <w:shd w:val="clear" w:color="000000" w:fill="FFFFFF"/>
            <w:vAlign w:val="center"/>
            <w:hideMark/>
          </w:tcPr>
          <w:p w14:paraId="576F1E4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326" w:type="pct"/>
            <w:tcBorders>
              <w:top w:val="nil"/>
              <w:left w:val="nil"/>
              <w:bottom w:val="single" w:sz="4" w:space="0" w:color="auto"/>
              <w:right w:val="single" w:sz="8" w:space="0" w:color="auto"/>
            </w:tcBorders>
            <w:shd w:val="clear" w:color="auto" w:fill="auto"/>
            <w:vAlign w:val="bottom"/>
            <w:hideMark/>
          </w:tcPr>
          <w:p w14:paraId="5CE8D5FF"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2E32ED8B"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815B93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000000" w:fill="FFFFFF"/>
            <w:noWrap/>
            <w:vAlign w:val="center"/>
            <w:hideMark/>
          </w:tcPr>
          <w:p w14:paraId="546F24F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数字纯讨会议单元</w:t>
            </w:r>
          </w:p>
        </w:tc>
        <w:tc>
          <w:tcPr>
            <w:tcW w:w="1625" w:type="pct"/>
            <w:tcBorders>
              <w:top w:val="nil"/>
              <w:left w:val="nil"/>
              <w:bottom w:val="single" w:sz="4" w:space="0" w:color="auto"/>
              <w:right w:val="single" w:sz="4" w:space="0" w:color="auto"/>
            </w:tcBorders>
            <w:shd w:val="clear" w:color="000000" w:fill="FFFFFF"/>
            <w:vAlign w:val="center"/>
            <w:hideMark/>
          </w:tcPr>
          <w:p w14:paraId="46E9AAC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1、高清3.5寸TFT触屏</w:t>
            </w:r>
            <w:r w:rsidRPr="00E92E20">
              <w:rPr>
                <w:rFonts w:ascii="宋体" w:eastAsia="宋体" w:hAnsi="宋体" w:cs="宋体" w:hint="eastAsia"/>
                <w:color w:val="000000"/>
                <w:kern w:val="0"/>
                <w:szCs w:val="21"/>
              </w:rPr>
              <w:br/>
              <w:t>2、单音头（14MM纯金振膜音头*1）</w:t>
            </w:r>
            <w:r w:rsidRPr="00E92E20">
              <w:rPr>
                <w:rFonts w:ascii="宋体" w:eastAsia="宋体" w:hAnsi="宋体" w:cs="宋体" w:hint="eastAsia"/>
                <w:color w:val="000000"/>
                <w:kern w:val="0"/>
                <w:szCs w:val="21"/>
              </w:rPr>
              <w:br/>
              <w:t>3、一条数字传输链路</w:t>
            </w:r>
            <w:r w:rsidRPr="00E92E20">
              <w:rPr>
                <w:rFonts w:ascii="宋体" w:eastAsia="宋体" w:hAnsi="宋体" w:cs="宋体" w:hint="eastAsia"/>
                <w:color w:val="000000"/>
                <w:kern w:val="0"/>
                <w:szCs w:val="21"/>
              </w:rPr>
              <w:br/>
              <w:t>4、支持多种自有软件模块</w:t>
            </w:r>
          </w:p>
        </w:tc>
        <w:tc>
          <w:tcPr>
            <w:tcW w:w="294" w:type="pct"/>
            <w:tcBorders>
              <w:top w:val="nil"/>
              <w:left w:val="nil"/>
              <w:bottom w:val="single" w:sz="4" w:space="0" w:color="auto"/>
              <w:right w:val="single" w:sz="4" w:space="0" w:color="auto"/>
            </w:tcBorders>
            <w:shd w:val="clear" w:color="000000" w:fill="FFFFFF"/>
            <w:vAlign w:val="center"/>
            <w:hideMark/>
          </w:tcPr>
          <w:p w14:paraId="0D48D9E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18</w:t>
            </w:r>
          </w:p>
        </w:tc>
        <w:tc>
          <w:tcPr>
            <w:tcW w:w="250" w:type="pct"/>
            <w:tcBorders>
              <w:top w:val="nil"/>
              <w:left w:val="nil"/>
              <w:bottom w:val="single" w:sz="4" w:space="0" w:color="auto"/>
              <w:right w:val="single" w:sz="4" w:space="0" w:color="auto"/>
            </w:tcBorders>
            <w:shd w:val="clear" w:color="000000" w:fill="FFFFFF"/>
            <w:vAlign w:val="center"/>
            <w:hideMark/>
          </w:tcPr>
          <w:p w14:paraId="3EDD1FD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41AF3D6"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¥6,760.00 </w:t>
            </w:r>
          </w:p>
        </w:tc>
        <w:tc>
          <w:tcPr>
            <w:tcW w:w="636" w:type="pct"/>
            <w:tcBorders>
              <w:top w:val="nil"/>
              <w:left w:val="nil"/>
              <w:bottom w:val="single" w:sz="4" w:space="0" w:color="auto"/>
              <w:right w:val="single" w:sz="4" w:space="0" w:color="auto"/>
            </w:tcBorders>
            <w:shd w:val="clear" w:color="000000" w:fill="FFFFFF"/>
            <w:vAlign w:val="center"/>
            <w:hideMark/>
          </w:tcPr>
          <w:p w14:paraId="5909413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¥121,680.00 </w:t>
            </w:r>
          </w:p>
        </w:tc>
        <w:tc>
          <w:tcPr>
            <w:tcW w:w="326" w:type="pct"/>
            <w:tcBorders>
              <w:top w:val="nil"/>
              <w:left w:val="nil"/>
              <w:bottom w:val="single" w:sz="4" w:space="0" w:color="auto"/>
              <w:right w:val="single" w:sz="8" w:space="0" w:color="auto"/>
            </w:tcBorders>
            <w:shd w:val="clear" w:color="000000" w:fill="FFFFFF"/>
            <w:vAlign w:val="center"/>
            <w:hideMark/>
          </w:tcPr>
          <w:p w14:paraId="5316D695"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35F0131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2CFB80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25D49A4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6芯会议屏蔽专用T型线</w:t>
            </w:r>
          </w:p>
        </w:tc>
        <w:tc>
          <w:tcPr>
            <w:tcW w:w="1625" w:type="pct"/>
            <w:tcBorders>
              <w:top w:val="nil"/>
              <w:left w:val="nil"/>
              <w:bottom w:val="single" w:sz="4" w:space="0" w:color="auto"/>
              <w:right w:val="single" w:sz="4" w:space="0" w:color="auto"/>
            </w:tcBorders>
            <w:shd w:val="clear" w:color="auto" w:fill="auto"/>
            <w:vAlign w:val="center"/>
            <w:hideMark/>
          </w:tcPr>
          <w:p w14:paraId="68302BDA"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专用话筒T型连接线</w:t>
            </w:r>
          </w:p>
        </w:tc>
        <w:tc>
          <w:tcPr>
            <w:tcW w:w="294" w:type="pct"/>
            <w:tcBorders>
              <w:top w:val="nil"/>
              <w:left w:val="nil"/>
              <w:bottom w:val="single" w:sz="4" w:space="0" w:color="auto"/>
              <w:right w:val="single" w:sz="4" w:space="0" w:color="auto"/>
            </w:tcBorders>
            <w:shd w:val="clear" w:color="auto" w:fill="auto"/>
            <w:vAlign w:val="center"/>
            <w:hideMark/>
          </w:tcPr>
          <w:p w14:paraId="1B0F26A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18</w:t>
            </w:r>
          </w:p>
        </w:tc>
        <w:tc>
          <w:tcPr>
            <w:tcW w:w="250" w:type="pct"/>
            <w:tcBorders>
              <w:top w:val="nil"/>
              <w:left w:val="nil"/>
              <w:bottom w:val="single" w:sz="4" w:space="0" w:color="auto"/>
              <w:right w:val="single" w:sz="4" w:space="0" w:color="auto"/>
            </w:tcBorders>
            <w:shd w:val="clear" w:color="auto" w:fill="auto"/>
            <w:vAlign w:val="center"/>
            <w:hideMark/>
          </w:tcPr>
          <w:p w14:paraId="2F4ADA6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65A9F71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¥195.00 </w:t>
            </w:r>
          </w:p>
        </w:tc>
        <w:tc>
          <w:tcPr>
            <w:tcW w:w="636" w:type="pct"/>
            <w:tcBorders>
              <w:top w:val="nil"/>
              <w:left w:val="nil"/>
              <w:bottom w:val="single" w:sz="4" w:space="0" w:color="auto"/>
              <w:right w:val="single" w:sz="4" w:space="0" w:color="auto"/>
            </w:tcBorders>
            <w:shd w:val="clear" w:color="000000" w:fill="FFFFFF"/>
            <w:vAlign w:val="center"/>
            <w:hideMark/>
          </w:tcPr>
          <w:p w14:paraId="4479EED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¥3,510.00 </w:t>
            </w:r>
          </w:p>
        </w:tc>
        <w:tc>
          <w:tcPr>
            <w:tcW w:w="326" w:type="pct"/>
            <w:tcBorders>
              <w:top w:val="nil"/>
              <w:left w:val="nil"/>
              <w:bottom w:val="single" w:sz="4" w:space="0" w:color="auto"/>
              <w:right w:val="single" w:sz="8" w:space="0" w:color="auto"/>
            </w:tcBorders>
            <w:shd w:val="clear" w:color="auto" w:fill="auto"/>
            <w:vAlign w:val="bottom"/>
            <w:hideMark/>
          </w:tcPr>
          <w:p w14:paraId="14CDCAF7"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71BE2275"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618228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76F18D7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会议系统公－公20米主缆</w:t>
            </w:r>
          </w:p>
        </w:tc>
        <w:tc>
          <w:tcPr>
            <w:tcW w:w="1625" w:type="pct"/>
            <w:tcBorders>
              <w:top w:val="nil"/>
              <w:left w:val="nil"/>
              <w:bottom w:val="single" w:sz="4" w:space="0" w:color="auto"/>
              <w:right w:val="single" w:sz="4" w:space="0" w:color="auto"/>
            </w:tcBorders>
            <w:shd w:val="clear" w:color="auto" w:fill="auto"/>
            <w:vAlign w:val="center"/>
            <w:hideMark/>
          </w:tcPr>
          <w:p w14:paraId="2BCC710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会议主缆</w:t>
            </w:r>
          </w:p>
        </w:tc>
        <w:tc>
          <w:tcPr>
            <w:tcW w:w="294" w:type="pct"/>
            <w:tcBorders>
              <w:top w:val="nil"/>
              <w:left w:val="nil"/>
              <w:bottom w:val="single" w:sz="4" w:space="0" w:color="auto"/>
              <w:right w:val="single" w:sz="4" w:space="0" w:color="auto"/>
            </w:tcBorders>
            <w:shd w:val="clear" w:color="auto" w:fill="auto"/>
            <w:vAlign w:val="center"/>
            <w:hideMark/>
          </w:tcPr>
          <w:p w14:paraId="5D1839D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570887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4930D589"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¥585.00 </w:t>
            </w:r>
          </w:p>
        </w:tc>
        <w:tc>
          <w:tcPr>
            <w:tcW w:w="636" w:type="pct"/>
            <w:tcBorders>
              <w:top w:val="nil"/>
              <w:left w:val="nil"/>
              <w:bottom w:val="single" w:sz="4" w:space="0" w:color="auto"/>
              <w:right w:val="single" w:sz="4" w:space="0" w:color="auto"/>
            </w:tcBorders>
            <w:shd w:val="clear" w:color="000000" w:fill="FFFFFF"/>
            <w:vAlign w:val="center"/>
            <w:hideMark/>
          </w:tcPr>
          <w:p w14:paraId="717CD676"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¥585.00 </w:t>
            </w:r>
          </w:p>
        </w:tc>
        <w:tc>
          <w:tcPr>
            <w:tcW w:w="326" w:type="pct"/>
            <w:tcBorders>
              <w:top w:val="nil"/>
              <w:left w:val="nil"/>
              <w:bottom w:val="single" w:sz="4" w:space="0" w:color="auto"/>
              <w:right w:val="single" w:sz="8" w:space="0" w:color="auto"/>
            </w:tcBorders>
            <w:shd w:val="clear" w:color="auto" w:fill="auto"/>
            <w:vAlign w:val="bottom"/>
            <w:hideMark/>
          </w:tcPr>
          <w:p w14:paraId="5D3C6A1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EDFC530" w14:textId="77777777" w:rsidTr="00BE2AEE">
        <w:trPr>
          <w:trHeight w:val="19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3CCE4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5</w:t>
            </w:r>
          </w:p>
        </w:tc>
        <w:tc>
          <w:tcPr>
            <w:tcW w:w="1032" w:type="pct"/>
            <w:tcBorders>
              <w:top w:val="nil"/>
              <w:left w:val="nil"/>
              <w:bottom w:val="single" w:sz="4" w:space="0" w:color="auto"/>
              <w:right w:val="single" w:sz="4" w:space="0" w:color="auto"/>
            </w:tcBorders>
            <w:shd w:val="clear" w:color="000000" w:fill="FFFFFF"/>
            <w:noWrap/>
            <w:vAlign w:val="center"/>
            <w:hideMark/>
          </w:tcPr>
          <w:p w14:paraId="05C14EE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U段无线双手持话筒</w:t>
            </w:r>
          </w:p>
        </w:tc>
        <w:tc>
          <w:tcPr>
            <w:tcW w:w="1625" w:type="pct"/>
            <w:tcBorders>
              <w:top w:val="nil"/>
              <w:left w:val="nil"/>
              <w:bottom w:val="single" w:sz="4" w:space="0" w:color="auto"/>
              <w:right w:val="single" w:sz="4" w:space="0" w:color="auto"/>
            </w:tcBorders>
            <w:shd w:val="clear" w:color="000000" w:fill="FFFFFF"/>
            <w:vAlign w:val="center"/>
            <w:hideMark/>
          </w:tcPr>
          <w:p w14:paraId="63FC019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射频范围:735.05-795.05MHz   (A通道：735-765，B通道：765-795）</w:t>
            </w:r>
            <w:r w:rsidRPr="00E92E20">
              <w:rPr>
                <w:rFonts w:ascii="宋体" w:eastAsia="宋体" w:hAnsi="宋体" w:cs="宋体" w:hint="eastAsia"/>
                <w:kern w:val="0"/>
                <w:szCs w:val="21"/>
              </w:rPr>
              <w:br/>
              <w:t>可用带宽:每通道30MHz (一共60MHz)</w:t>
            </w:r>
            <w:r w:rsidRPr="00E92E20">
              <w:rPr>
                <w:rFonts w:ascii="宋体" w:eastAsia="宋体" w:hAnsi="宋体" w:cs="宋体" w:hint="eastAsia"/>
                <w:kern w:val="0"/>
                <w:szCs w:val="21"/>
              </w:rPr>
              <w:br/>
              <w:t>信道数目:红外线自动对频300信道</w:t>
            </w:r>
            <w:r w:rsidRPr="00E92E20">
              <w:rPr>
                <w:rFonts w:ascii="宋体" w:eastAsia="宋体" w:hAnsi="宋体" w:cs="宋体" w:hint="eastAsia"/>
                <w:kern w:val="0"/>
                <w:szCs w:val="21"/>
              </w:rPr>
              <w:br/>
              <w:t>动太范围:&gt;110dB</w:t>
            </w:r>
            <w:r w:rsidRPr="00E92E20">
              <w:rPr>
                <w:rFonts w:ascii="宋体" w:eastAsia="宋体" w:hAnsi="宋体" w:cs="宋体" w:hint="eastAsia"/>
                <w:kern w:val="0"/>
                <w:szCs w:val="21"/>
              </w:rPr>
              <w:br/>
              <w:t xml:space="preserve">音频响应:60Hz-18KHz </w:t>
            </w:r>
            <w:r w:rsidRPr="00E92E20">
              <w:rPr>
                <w:rFonts w:ascii="宋体" w:eastAsia="宋体" w:hAnsi="宋体" w:cs="宋体" w:hint="eastAsia"/>
                <w:kern w:val="0"/>
                <w:szCs w:val="21"/>
              </w:rPr>
              <w:br/>
              <w:t>综合信噪比:&gt;105dB</w:t>
            </w:r>
            <w:r w:rsidRPr="00E92E20">
              <w:rPr>
                <w:rFonts w:ascii="宋体" w:eastAsia="宋体" w:hAnsi="宋体" w:cs="宋体" w:hint="eastAsia"/>
                <w:kern w:val="0"/>
                <w:szCs w:val="21"/>
              </w:rPr>
              <w:br/>
              <w:t>综合失真:&lt;0.5%</w:t>
            </w:r>
          </w:p>
        </w:tc>
        <w:tc>
          <w:tcPr>
            <w:tcW w:w="294" w:type="pct"/>
            <w:tcBorders>
              <w:top w:val="nil"/>
              <w:left w:val="nil"/>
              <w:bottom w:val="single" w:sz="4" w:space="0" w:color="auto"/>
              <w:right w:val="single" w:sz="4" w:space="0" w:color="auto"/>
            </w:tcBorders>
            <w:shd w:val="clear" w:color="000000" w:fill="FFFFFF"/>
            <w:vAlign w:val="center"/>
            <w:hideMark/>
          </w:tcPr>
          <w:p w14:paraId="55D55D8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75732C2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5E7117D9"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33ACD7A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000000" w:fill="FFFFFF"/>
            <w:noWrap/>
            <w:vAlign w:val="bottom"/>
            <w:hideMark/>
          </w:tcPr>
          <w:p w14:paraId="08D9996E"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3969BC1E" w14:textId="77777777" w:rsidTr="00BE2AEE">
        <w:trPr>
          <w:trHeight w:val="19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99C8D1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6</w:t>
            </w:r>
          </w:p>
        </w:tc>
        <w:tc>
          <w:tcPr>
            <w:tcW w:w="1032" w:type="pct"/>
            <w:tcBorders>
              <w:top w:val="nil"/>
              <w:left w:val="nil"/>
              <w:bottom w:val="single" w:sz="4" w:space="0" w:color="auto"/>
              <w:right w:val="single" w:sz="4" w:space="0" w:color="auto"/>
            </w:tcBorders>
            <w:shd w:val="clear" w:color="000000" w:fill="FFFFFF"/>
            <w:noWrap/>
            <w:vAlign w:val="center"/>
            <w:hideMark/>
          </w:tcPr>
          <w:p w14:paraId="55DC9BB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U段无线双领夹话筒</w:t>
            </w:r>
          </w:p>
        </w:tc>
        <w:tc>
          <w:tcPr>
            <w:tcW w:w="1625" w:type="pct"/>
            <w:tcBorders>
              <w:top w:val="nil"/>
              <w:left w:val="nil"/>
              <w:bottom w:val="single" w:sz="4" w:space="0" w:color="auto"/>
              <w:right w:val="single" w:sz="4" w:space="0" w:color="auto"/>
            </w:tcBorders>
            <w:shd w:val="clear" w:color="000000" w:fill="FFFFFF"/>
            <w:vAlign w:val="center"/>
            <w:hideMark/>
          </w:tcPr>
          <w:p w14:paraId="0B4EB3D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射频范围:735.05-795.05MHz   (A通道：735-765，B通道：765-795）</w:t>
            </w:r>
            <w:r w:rsidRPr="00E92E20">
              <w:rPr>
                <w:rFonts w:ascii="宋体" w:eastAsia="宋体" w:hAnsi="宋体" w:cs="宋体" w:hint="eastAsia"/>
                <w:kern w:val="0"/>
                <w:szCs w:val="21"/>
              </w:rPr>
              <w:br/>
              <w:t>可用带宽:每通道30MHz (一共60MHz)</w:t>
            </w:r>
            <w:r w:rsidRPr="00E92E20">
              <w:rPr>
                <w:rFonts w:ascii="宋体" w:eastAsia="宋体" w:hAnsi="宋体" w:cs="宋体" w:hint="eastAsia"/>
                <w:kern w:val="0"/>
                <w:szCs w:val="21"/>
              </w:rPr>
              <w:br/>
              <w:t>信道数目:红外线自动对频300信道</w:t>
            </w:r>
            <w:r w:rsidRPr="00E92E20">
              <w:rPr>
                <w:rFonts w:ascii="宋体" w:eastAsia="宋体" w:hAnsi="宋体" w:cs="宋体" w:hint="eastAsia"/>
                <w:kern w:val="0"/>
                <w:szCs w:val="21"/>
              </w:rPr>
              <w:br/>
              <w:t>动太范围:&gt;110dB</w:t>
            </w:r>
            <w:r w:rsidRPr="00E92E20">
              <w:rPr>
                <w:rFonts w:ascii="宋体" w:eastAsia="宋体" w:hAnsi="宋体" w:cs="宋体" w:hint="eastAsia"/>
                <w:kern w:val="0"/>
                <w:szCs w:val="21"/>
              </w:rPr>
              <w:br/>
              <w:t xml:space="preserve">音频响应:60Hz-18KHz </w:t>
            </w:r>
            <w:r w:rsidRPr="00E92E20">
              <w:rPr>
                <w:rFonts w:ascii="宋体" w:eastAsia="宋体" w:hAnsi="宋体" w:cs="宋体" w:hint="eastAsia"/>
                <w:kern w:val="0"/>
                <w:szCs w:val="21"/>
              </w:rPr>
              <w:br/>
              <w:t>综合信噪比:&gt;105dB</w:t>
            </w:r>
            <w:r w:rsidRPr="00E92E20">
              <w:rPr>
                <w:rFonts w:ascii="宋体" w:eastAsia="宋体" w:hAnsi="宋体" w:cs="宋体" w:hint="eastAsia"/>
                <w:kern w:val="0"/>
                <w:szCs w:val="21"/>
              </w:rPr>
              <w:br/>
              <w:t>综合失真:&lt;0.5%</w:t>
            </w:r>
          </w:p>
        </w:tc>
        <w:tc>
          <w:tcPr>
            <w:tcW w:w="294" w:type="pct"/>
            <w:tcBorders>
              <w:top w:val="nil"/>
              <w:left w:val="nil"/>
              <w:bottom w:val="single" w:sz="4" w:space="0" w:color="auto"/>
              <w:right w:val="single" w:sz="4" w:space="0" w:color="auto"/>
            </w:tcBorders>
            <w:shd w:val="clear" w:color="000000" w:fill="FFFFFF"/>
            <w:vAlign w:val="center"/>
            <w:hideMark/>
          </w:tcPr>
          <w:p w14:paraId="655527D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0EE5ADC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1C47B8B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06869BD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000000" w:fill="FFFFFF"/>
            <w:noWrap/>
            <w:vAlign w:val="bottom"/>
            <w:hideMark/>
          </w:tcPr>
          <w:p w14:paraId="7514C8D6"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30EDE10C"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2862A6D6"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6BA734B5"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¥157,025.00</w:t>
            </w:r>
          </w:p>
        </w:tc>
        <w:tc>
          <w:tcPr>
            <w:tcW w:w="326" w:type="pct"/>
            <w:tcBorders>
              <w:top w:val="nil"/>
              <w:left w:val="nil"/>
              <w:bottom w:val="single" w:sz="4" w:space="0" w:color="auto"/>
              <w:right w:val="single" w:sz="8" w:space="0" w:color="auto"/>
            </w:tcBorders>
            <w:shd w:val="clear" w:color="000000" w:fill="FDE9D9"/>
            <w:noWrap/>
            <w:vAlign w:val="center"/>
            <w:hideMark/>
          </w:tcPr>
          <w:p w14:paraId="089E0336"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　</w:t>
            </w:r>
          </w:p>
        </w:tc>
      </w:tr>
      <w:tr w:rsidR="00E92E20" w:rsidRPr="00E92E20" w14:paraId="0094FF41"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0DF4634"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lastRenderedPageBreak/>
              <w:t>1.3、扩声系统</w:t>
            </w:r>
          </w:p>
        </w:tc>
      </w:tr>
      <w:tr w:rsidR="00E92E20" w:rsidRPr="00E92E20" w14:paraId="5A0B713A"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F11033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000000" w:fill="FFFFFF"/>
            <w:noWrap/>
            <w:vAlign w:val="center"/>
            <w:hideMark/>
          </w:tcPr>
          <w:p w14:paraId="7AB5C52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音柱</w:t>
            </w:r>
          </w:p>
        </w:tc>
        <w:tc>
          <w:tcPr>
            <w:tcW w:w="1625" w:type="pct"/>
            <w:tcBorders>
              <w:top w:val="nil"/>
              <w:left w:val="nil"/>
              <w:bottom w:val="single" w:sz="4" w:space="0" w:color="auto"/>
              <w:right w:val="single" w:sz="4" w:space="0" w:color="auto"/>
            </w:tcBorders>
            <w:shd w:val="clear" w:color="000000" w:fill="FFFFFF"/>
            <w:vAlign w:val="center"/>
            <w:hideMark/>
          </w:tcPr>
          <w:p w14:paraId="2A58482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音箱带DSP、DANTE无电源的有源音箱。</w:t>
            </w:r>
            <w:r w:rsidRPr="00E92E20">
              <w:rPr>
                <w:rFonts w:ascii="宋体" w:eastAsia="宋体" w:hAnsi="宋体" w:cs="宋体" w:hint="eastAsia"/>
                <w:kern w:val="0"/>
                <w:szCs w:val="21"/>
              </w:rPr>
              <w:br/>
              <w:t>轴向频率响应：105Hz~16KHz</w:t>
            </w:r>
            <w:r w:rsidRPr="00E92E20">
              <w:rPr>
                <w:rFonts w:ascii="宋体" w:eastAsia="宋体" w:hAnsi="宋体" w:cs="宋体" w:hint="eastAsia"/>
                <w:kern w:val="0"/>
                <w:szCs w:val="21"/>
              </w:rPr>
              <w:br/>
              <w:t>灵敏度（1米/1瓦，f&gt;100Hz）:91dB</w:t>
            </w:r>
            <w:r w:rsidRPr="00E92E20">
              <w:rPr>
                <w:rFonts w:ascii="宋体" w:eastAsia="宋体" w:hAnsi="宋体" w:cs="宋体" w:hint="eastAsia"/>
                <w:kern w:val="0"/>
                <w:szCs w:val="21"/>
              </w:rPr>
              <w:br/>
              <w:t>长期最大声压级：111dB</w:t>
            </w:r>
            <w:r w:rsidRPr="00E92E20">
              <w:rPr>
                <w:rFonts w:ascii="宋体" w:eastAsia="宋体" w:hAnsi="宋体" w:cs="宋体" w:hint="eastAsia"/>
                <w:kern w:val="0"/>
                <w:szCs w:val="21"/>
              </w:rPr>
              <w:br/>
              <w:t>峰值最大声压级：117dB</w:t>
            </w:r>
            <w:r w:rsidRPr="00E92E20">
              <w:rPr>
                <w:rFonts w:ascii="宋体" w:eastAsia="宋体" w:hAnsi="宋体" w:cs="宋体" w:hint="eastAsia"/>
                <w:kern w:val="0"/>
                <w:szCs w:val="21"/>
              </w:rPr>
              <w:br/>
              <w:t>标称阻抗：4Ω</w:t>
            </w:r>
            <w:r w:rsidRPr="00E92E20">
              <w:rPr>
                <w:rFonts w:ascii="宋体" w:eastAsia="宋体" w:hAnsi="宋体" w:cs="宋体" w:hint="eastAsia"/>
                <w:kern w:val="0"/>
                <w:szCs w:val="21"/>
              </w:rPr>
              <w:br/>
              <w:t>指向性：120×10度</w:t>
            </w:r>
            <w:r w:rsidRPr="00E92E20">
              <w:rPr>
                <w:rFonts w:ascii="宋体" w:eastAsia="宋体" w:hAnsi="宋体" w:cs="宋体" w:hint="eastAsia"/>
                <w:kern w:val="0"/>
                <w:szCs w:val="21"/>
              </w:rPr>
              <w:br/>
              <w:t>长期功率：200W</w:t>
            </w:r>
            <w:r w:rsidRPr="00E92E20">
              <w:rPr>
                <w:rFonts w:ascii="宋体" w:eastAsia="宋体" w:hAnsi="宋体" w:cs="宋体" w:hint="eastAsia"/>
                <w:kern w:val="0"/>
                <w:szCs w:val="21"/>
              </w:rPr>
              <w:br/>
              <w:t>音乐功率：400W</w:t>
            </w:r>
            <w:r w:rsidRPr="00E92E20">
              <w:rPr>
                <w:rFonts w:ascii="宋体" w:eastAsia="宋体" w:hAnsi="宋体" w:cs="宋体" w:hint="eastAsia"/>
                <w:kern w:val="0"/>
                <w:szCs w:val="21"/>
              </w:rPr>
              <w:br/>
              <w:t>峰值功率：800W</w:t>
            </w:r>
            <w:r w:rsidRPr="00E92E20">
              <w:rPr>
                <w:rFonts w:ascii="宋体" w:eastAsia="宋体" w:hAnsi="宋体" w:cs="宋体" w:hint="eastAsia"/>
                <w:kern w:val="0"/>
                <w:szCs w:val="21"/>
              </w:rPr>
              <w:br/>
              <w:t>功放功率：100~300W</w:t>
            </w:r>
          </w:p>
        </w:tc>
        <w:tc>
          <w:tcPr>
            <w:tcW w:w="294" w:type="pct"/>
            <w:tcBorders>
              <w:top w:val="nil"/>
              <w:left w:val="nil"/>
              <w:bottom w:val="single" w:sz="4" w:space="0" w:color="auto"/>
              <w:right w:val="single" w:sz="4" w:space="0" w:color="auto"/>
            </w:tcBorders>
            <w:shd w:val="clear" w:color="000000" w:fill="FFFFFF"/>
            <w:vAlign w:val="center"/>
            <w:hideMark/>
          </w:tcPr>
          <w:p w14:paraId="17D4A67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6</w:t>
            </w:r>
          </w:p>
        </w:tc>
        <w:tc>
          <w:tcPr>
            <w:tcW w:w="250" w:type="pct"/>
            <w:tcBorders>
              <w:top w:val="nil"/>
              <w:left w:val="nil"/>
              <w:bottom w:val="single" w:sz="4" w:space="0" w:color="auto"/>
              <w:right w:val="single" w:sz="4" w:space="0" w:color="auto"/>
            </w:tcBorders>
            <w:shd w:val="clear" w:color="000000" w:fill="FFFFFF"/>
            <w:vAlign w:val="center"/>
            <w:hideMark/>
          </w:tcPr>
          <w:p w14:paraId="5402A96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只</w:t>
            </w:r>
          </w:p>
        </w:tc>
        <w:tc>
          <w:tcPr>
            <w:tcW w:w="600" w:type="pct"/>
            <w:tcBorders>
              <w:top w:val="nil"/>
              <w:left w:val="nil"/>
              <w:bottom w:val="single" w:sz="4" w:space="0" w:color="auto"/>
              <w:right w:val="single" w:sz="4" w:space="0" w:color="auto"/>
            </w:tcBorders>
            <w:shd w:val="clear" w:color="000000" w:fill="FFFFFF"/>
            <w:vAlign w:val="center"/>
            <w:hideMark/>
          </w:tcPr>
          <w:p w14:paraId="05289DA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¥3,445.00 </w:t>
            </w:r>
          </w:p>
        </w:tc>
        <w:tc>
          <w:tcPr>
            <w:tcW w:w="636" w:type="pct"/>
            <w:tcBorders>
              <w:top w:val="nil"/>
              <w:left w:val="nil"/>
              <w:bottom w:val="single" w:sz="4" w:space="0" w:color="auto"/>
              <w:right w:val="single" w:sz="4" w:space="0" w:color="auto"/>
            </w:tcBorders>
            <w:shd w:val="clear" w:color="000000" w:fill="FFFFFF"/>
            <w:vAlign w:val="center"/>
            <w:hideMark/>
          </w:tcPr>
          <w:p w14:paraId="0235822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¥20,670.00 </w:t>
            </w:r>
          </w:p>
        </w:tc>
        <w:tc>
          <w:tcPr>
            <w:tcW w:w="326" w:type="pct"/>
            <w:tcBorders>
              <w:top w:val="nil"/>
              <w:left w:val="nil"/>
              <w:bottom w:val="single" w:sz="4" w:space="0" w:color="auto"/>
              <w:right w:val="single" w:sz="8" w:space="0" w:color="auto"/>
            </w:tcBorders>
            <w:shd w:val="clear" w:color="000000" w:fill="FFFFFF"/>
            <w:vAlign w:val="center"/>
            <w:hideMark/>
          </w:tcPr>
          <w:p w14:paraId="59CE4A76"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3EADF859" w14:textId="77777777" w:rsidTr="00BE2AEE">
        <w:trPr>
          <w:trHeight w:val="16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4039F2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000000" w:fill="FFFFFF"/>
            <w:noWrap/>
            <w:vAlign w:val="center"/>
            <w:hideMark/>
          </w:tcPr>
          <w:p w14:paraId="19FE6AC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PoE交换机8口</w:t>
            </w:r>
          </w:p>
        </w:tc>
        <w:tc>
          <w:tcPr>
            <w:tcW w:w="1625" w:type="pct"/>
            <w:tcBorders>
              <w:top w:val="nil"/>
              <w:left w:val="nil"/>
              <w:bottom w:val="single" w:sz="4" w:space="0" w:color="auto"/>
              <w:right w:val="single" w:sz="4" w:space="0" w:color="auto"/>
            </w:tcBorders>
            <w:shd w:val="clear" w:color="000000" w:fill="FFFFFF"/>
            <w:vAlign w:val="center"/>
            <w:hideMark/>
          </w:tcPr>
          <w:p w14:paraId="5052F735"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8口PoE非网管型交换机产品，采用专业PoE交换机方案技术 ，提供9个10/100M自适应的RJ45端口，其中1-8端口支持符合IEEE802.3af、IEEE802.3at标准的PoE供电 ，能自动检测识别符合标准的受电设备，并通过网线为其供电，其中Uplink端口集成专业的防雷电路</w:t>
            </w:r>
            <w:r w:rsidRPr="00E92E20">
              <w:rPr>
                <w:rFonts w:ascii="宋体" w:eastAsia="宋体" w:hAnsi="宋体" w:cs="宋体" w:hint="eastAsia"/>
                <w:kern w:val="0"/>
                <w:szCs w:val="21"/>
              </w:rPr>
              <w:br/>
              <w:t>标准安全供电：支持AT/AF标准，端口输出最大</w:t>
            </w:r>
            <w:r w:rsidR="00FC51C8">
              <w:rPr>
                <w:rFonts w:ascii="宋体" w:eastAsia="宋体" w:hAnsi="宋体" w:cs="宋体" w:hint="eastAsia"/>
                <w:kern w:val="0"/>
                <w:szCs w:val="21"/>
              </w:rPr>
              <w:t>40W。</w:t>
            </w:r>
            <w:r w:rsidRPr="00E92E20">
              <w:rPr>
                <w:rFonts w:ascii="宋体" w:eastAsia="宋体" w:hAnsi="宋体" w:cs="宋体" w:hint="eastAsia"/>
                <w:kern w:val="0"/>
                <w:szCs w:val="21"/>
              </w:rPr>
              <w:t>整机功率为：125W</w:t>
            </w:r>
          </w:p>
        </w:tc>
        <w:tc>
          <w:tcPr>
            <w:tcW w:w="294" w:type="pct"/>
            <w:tcBorders>
              <w:top w:val="nil"/>
              <w:left w:val="nil"/>
              <w:bottom w:val="single" w:sz="4" w:space="0" w:color="auto"/>
              <w:right w:val="single" w:sz="4" w:space="0" w:color="auto"/>
            </w:tcBorders>
            <w:shd w:val="clear" w:color="000000" w:fill="FFFFFF"/>
            <w:vAlign w:val="center"/>
            <w:hideMark/>
          </w:tcPr>
          <w:p w14:paraId="19E29ED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25F3ADB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105C0DA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¥1,664.00 </w:t>
            </w:r>
          </w:p>
        </w:tc>
        <w:tc>
          <w:tcPr>
            <w:tcW w:w="636" w:type="pct"/>
            <w:tcBorders>
              <w:top w:val="nil"/>
              <w:left w:val="nil"/>
              <w:bottom w:val="single" w:sz="4" w:space="0" w:color="auto"/>
              <w:right w:val="single" w:sz="4" w:space="0" w:color="auto"/>
            </w:tcBorders>
            <w:shd w:val="clear" w:color="000000" w:fill="FFFFFF"/>
            <w:vAlign w:val="center"/>
            <w:hideMark/>
          </w:tcPr>
          <w:p w14:paraId="3683FCF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¥1,664.00 </w:t>
            </w:r>
          </w:p>
        </w:tc>
        <w:tc>
          <w:tcPr>
            <w:tcW w:w="326" w:type="pct"/>
            <w:tcBorders>
              <w:top w:val="nil"/>
              <w:left w:val="nil"/>
              <w:bottom w:val="single" w:sz="4" w:space="0" w:color="auto"/>
              <w:right w:val="single" w:sz="8" w:space="0" w:color="auto"/>
            </w:tcBorders>
            <w:shd w:val="clear" w:color="000000" w:fill="FFFFFF"/>
            <w:vAlign w:val="center"/>
            <w:hideMark/>
          </w:tcPr>
          <w:p w14:paraId="008D101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72D129B"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31D539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000000" w:fill="FFFFFF"/>
            <w:noWrap/>
            <w:vAlign w:val="center"/>
            <w:hideMark/>
          </w:tcPr>
          <w:p w14:paraId="071B897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网络数字音频处理器</w:t>
            </w:r>
          </w:p>
        </w:tc>
        <w:tc>
          <w:tcPr>
            <w:tcW w:w="1625" w:type="pct"/>
            <w:tcBorders>
              <w:top w:val="nil"/>
              <w:left w:val="nil"/>
              <w:bottom w:val="single" w:sz="4" w:space="0" w:color="auto"/>
              <w:right w:val="single" w:sz="4" w:space="0" w:color="auto"/>
            </w:tcBorders>
            <w:shd w:val="clear" w:color="000000" w:fill="FFFFFF"/>
            <w:vAlign w:val="center"/>
            <w:hideMark/>
          </w:tcPr>
          <w:p w14:paraId="46755F0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16路平衡式输出，采用裸线接口端子。</w:t>
            </w:r>
            <w:r w:rsidRPr="00E92E20">
              <w:rPr>
                <w:rFonts w:ascii="宋体" w:eastAsia="宋体" w:hAnsi="宋体" w:cs="宋体" w:hint="eastAsia"/>
                <w:color w:val="000000"/>
                <w:kern w:val="0"/>
                <w:szCs w:val="21"/>
              </w:rPr>
              <w:br/>
              <w:t>120db的 A/D与D/A转换， 最高可达96kHz/48K采样率；</w:t>
            </w:r>
            <w:r w:rsidRPr="00E92E20">
              <w:rPr>
                <w:rFonts w:ascii="宋体" w:eastAsia="宋体" w:hAnsi="宋体" w:cs="宋体" w:hint="eastAsia"/>
                <w:color w:val="000000"/>
                <w:kern w:val="0"/>
                <w:szCs w:val="21"/>
              </w:rPr>
              <w:br/>
              <w:t>高速DSP处理芯片</w:t>
            </w:r>
            <w:proofErr w:type="spellStart"/>
            <w:r w:rsidRPr="00E92E20">
              <w:rPr>
                <w:rFonts w:ascii="宋体" w:eastAsia="宋体" w:hAnsi="宋体" w:cs="宋体" w:hint="eastAsia"/>
                <w:color w:val="000000"/>
                <w:kern w:val="0"/>
                <w:szCs w:val="21"/>
              </w:rPr>
              <w:t>Ti</w:t>
            </w:r>
            <w:proofErr w:type="spellEnd"/>
            <w:r w:rsidRPr="00E92E20">
              <w:rPr>
                <w:rFonts w:ascii="宋体" w:eastAsia="宋体" w:hAnsi="宋体" w:cs="宋体" w:hint="eastAsia"/>
                <w:color w:val="000000"/>
                <w:kern w:val="0"/>
                <w:szCs w:val="21"/>
              </w:rPr>
              <w:t xml:space="preserve"> 450MHz FLOPS DSP处理内核；</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输入源：输入方式可切换平衡话筒或线路，采用凤凰插接口；</w:t>
            </w:r>
            <w:r w:rsidRPr="00E92E20">
              <w:rPr>
                <w:rFonts w:ascii="宋体" w:eastAsia="宋体" w:hAnsi="宋体" w:cs="宋体" w:hint="eastAsia"/>
                <w:color w:val="000000"/>
                <w:kern w:val="0"/>
                <w:szCs w:val="21"/>
              </w:rPr>
              <w:br/>
              <w:t>量化位数：24bit； 采样率:48K</w:t>
            </w:r>
            <w:r w:rsidRPr="00E92E20">
              <w:rPr>
                <w:rFonts w:ascii="宋体" w:eastAsia="宋体" w:hAnsi="宋体" w:cs="宋体" w:hint="eastAsia"/>
                <w:color w:val="000000"/>
                <w:kern w:val="0"/>
                <w:szCs w:val="21"/>
              </w:rPr>
              <w:br/>
              <w:t>幻像供电：DC 48V ；</w:t>
            </w:r>
            <w:r w:rsidRPr="00E92E20">
              <w:rPr>
                <w:rFonts w:ascii="宋体" w:eastAsia="宋体" w:hAnsi="宋体" w:cs="宋体" w:hint="eastAsia"/>
                <w:color w:val="000000"/>
                <w:kern w:val="0"/>
                <w:szCs w:val="21"/>
              </w:rPr>
              <w:br/>
              <w:t>频率响应：20~20KHz</w:t>
            </w:r>
            <w:r w:rsidRPr="00E92E20">
              <w:rPr>
                <w:rFonts w:ascii="宋体" w:eastAsia="宋体" w:hAnsi="宋体" w:cs="宋体" w:hint="eastAsia"/>
                <w:color w:val="000000"/>
                <w:kern w:val="0"/>
                <w:szCs w:val="21"/>
              </w:rPr>
              <w:br/>
              <w:t>总谐波失真+噪声：＜0.002% @1KHz ,4dBu</w:t>
            </w:r>
            <w:r w:rsidRPr="00E92E20">
              <w:rPr>
                <w:rFonts w:ascii="宋体" w:eastAsia="宋体" w:hAnsi="宋体" w:cs="宋体" w:hint="eastAsia"/>
                <w:color w:val="000000"/>
                <w:kern w:val="0"/>
                <w:szCs w:val="21"/>
              </w:rPr>
              <w:br/>
              <w:t>数/模动态范围(A-计权):120dB</w:t>
            </w:r>
            <w:r w:rsidRPr="00E92E20">
              <w:rPr>
                <w:rFonts w:ascii="宋体" w:eastAsia="宋体" w:hAnsi="宋体" w:cs="宋体" w:hint="eastAsia"/>
                <w:color w:val="000000"/>
                <w:kern w:val="0"/>
                <w:szCs w:val="21"/>
              </w:rPr>
              <w:br/>
              <w:t>模/数动态范围(A-计权):120dB</w:t>
            </w:r>
            <w:r w:rsidRPr="00E92E20">
              <w:rPr>
                <w:rFonts w:ascii="宋体" w:eastAsia="宋体" w:hAnsi="宋体" w:cs="宋体" w:hint="eastAsia"/>
                <w:color w:val="000000"/>
                <w:kern w:val="0"/>
                <w:szCs w:val="21"/>
              </w:rPr>
              <w:br/>
              <w:t>输入阻抗(平衡式)：20KΩ；</w:t>
            </w:r>
            <w:r w:rsidRPr="00E92E20">
              <w:rPr>
                <w:rFonts w:ascii="宋体" w:eastAsia="宋体" w:hAnsi="宋体" w:cs="宋体" w:hint="eastAsia"/>
                <w:color w:val="000000"/>
                <w:kern w:val="0"/>
                <w:szCs w:val="21"/>
              </w:rPr>
              <w:br/>
              <w:t>最大输出阻抗（平衡式)：100Ω；</w:t>
            </w:r>
            <w:r w:rsidRPr="00E92E20">
              <w:rPr>
                <w:rFonts w:ascii="宋体" w:eastAsia="宋体" w:hAnsi="宋体" w:cs="宋体" w:hint="eastAsia"/>
                <w:color w:val="000000"/>
                <w:kern w:val="0"/>
                <w:szCs w:val="21"/>
              </w:rPr>
              <w:br/>
              <w:t>工作温度：0-40℃；</w:t>
            </w:r>
            <w:r w:rsidRPr="00E92E20">
              <w:rPr>
                <w:rFonts w:ascii="宋体" w:eastAsia="宋体" w:hAnsi="宋体" w:cs="宋体" w:hint="eastAsia"/>
                <w:color w:val="000000"/>
                <w:kern w:val="0"/>
                <w:szCs w:val="21"/>
              </w:rPr>
              <w:br/>
              <w:t>工作电源：AC110V-220V,50Hz/60Hz；</w:t>
            </w:r>
            <w:r w:rsidRPr="00E92E20">
              <w:rPr>
                <w:rFonts w:ascii="宋体" w:eastAsia="宋体" w:hAnsi="宋体" w:cs="宋体" w:hint="eastAsia"/>
                <w:color w:val="000000"/>
                <w:kern w:val="0"/>
                <w:szCs w:val="21"/>
              </w:rPr>
              <w:br/>
              <w:t>电源功耗：&lt;40W；</w:t>
            </w:r>
            <w:r w:rsidRPr="00E92E20">
              <w:rPr>
                <w:rFonts w:ascii="宋体" w:eastAsia="宋体" w:hAnsi="宋体" w:cs="宋体" w:hint="eastAsia"/>
                <w:color w:val="000000"/>
                <w:kern w:val="0"/>
                <w:szCs w:val="21"/>
              </w:rPr>
              <w:br/>
              <w:t>通道隔离度：1kHz，100dB；</w:t>
            </w:r>
            <w:r w:rsidRPr="00E92E20">
              <w:rPr>
                <w:rFonts w:ascii="宋体" w:eastAsia="宋体" w:hAnsi="宋体" w:cs="宋体" w:hint="eastAsia"/>
                <w:color w:val="000000"/>
                <w:kern w:val="0"/>
                <w:szCs w:val="21"/>
              </w:rPr>
              <w:br/>
              <w:t>输入共模抑制，60Hz，80dB；</w:t>
            </w:r>
            <w:r w:rsidRPr="00E92E20">
              <w:rPr>
                <w:rFonts w:ascii="宋体" w:eastAsia="宋体" w:hAnsi="宋体" w:cs="宋体" w:hint="eastAsia"/>
                <w:color w:val="000000"/>
                <w:kern w:val="0"/>
                <w:szCs w:val="21"/>
              </w:rPr>
              <w:br/>
              <w:t>等效输入噪声EIN（20-20kHz，A计权）.≤-131dBU；</w:t>
            </w:r>
            <w:r w:rsidRPr="00E92E20">
              <w:rPr>
                <w:rFonts w:ascii="宋体" w:eastAsia="宋体" w:hAnsi="宋体" w:cs="宋体" w:hint="eastAsia"/>
                <w:color w:val="000000"/>
                <w:kern w:val="0"/>
                <w:szCs w:val="21"/>
              </w:rPr>
              <w:br/>
              <w:t>最大输出电平：+24dBu，平衡；</w:t>
            </w:r>
            <w:r w:rsidRPr="00E92E20">
              <w:rPr>
                <w:rFonts w:ascii="宋体" w:eastAsia="宋体" w:hAnsi="宋体" w:cs="宋体" w:hint="eastAsia"/>
                <w:color w:val="000000"/>
                <w:kern w:val="0"/>
                <w:szCs w:val="21"/>
              </w:rPr>
              <w:br/>
              <w:t>最大输入电平：+24dBu，平衡；</w:t>
            </w:r>
            <w:r w:rsidRPr="00E92E20">
              <w:rPr>
                <w:rFonts w:ascii="宋体" w:eastAsia="宋体" w:hAnsi="宋体" w:cs="宋体" w:hint="eastAsia"/>
                <w:color w:val="000000"/>
                <w:kern w:val="0"/>
                <w:szCs w:val="21"/>
              </w:rPr>
              <w:br/>
              <w:t>模拟输入至模拟输出系统延时：&lt;3ms；</w:t>
            </w:r>
            <w:r w:rsidRPr="00E92E20">
              <w:rPr>
                <w:rFonts w:ascii="宋体" w:eastAsia="宋体" w:hAnsi="宋体" w:cs="宋体" w:hint="eastAsia"/>
                <w:color w:val="000000"/>
                <w:kern w:val="0"/>
                <w:szCs w:val="21"/>
              </w:rPr>
              <w:br/>
              <w:t>延时存储：2S；</w:t>
            </w:r>
            <w:r w:rsidRPr="00E92E20">
              <w:rPr>
                <w:rFonts w:ascii="宋体" w:eastAsia="宋体" w:hAnsi="宋体" w:cs="宋体" w:hint="eastAsia"/>
                <w:color w:val="000000"/>
                <w:kern w:val="0"/>
                <w:szCs w:val="21"/>
              </w:rPr>
              <w:br/>
              <w:t>底噪(A-计权):-90dBu；</w:t>
            </w:r>
            <w:r w:rsidRPr="00E92E20">
              <w:rPr>
                <w:rFonts w:ascii="宋体" w:eastAsia="宋体" w:hAnsi="宋体" w:cs="宋体" w:hint="eastAsia"/>
                <w:color w:val="000000"/>
                <w:kern w:val="0"/>
                <w:szCs w:val="21"/>
              </w:rPr>
              <w:br/>
              <w:t>自适应POE外部面板控制接口；</w:t>
            </w:r>
            <w:r w:rsidRPr="00E92E20">
              <w:rPr>
                <w:rFonts w:ascii="宋体" w:eastAsia="宋体" w:hAnsi="宋体" w:cs="宋体" w:hint="eastAsia"/>
                <w:color w:val="000000"/>
                <w:kern w:val="0"/>
                <w:szCs w:val="21"/>
              </w:rPr>
              <w:br/>
              <w:t>全功能矩阵混音功能，内置自动混音台功能。</w:t>
            </w:r>
          </w:p>
        </w:tc>
        <w:tc>
          <w:tcPr>
            <w:tcW w:w="294" w:type="pct"/>
            <w:tcBorders>
              <w:top w:val="nil"/>
              <w:left w:val="nil"/>
              <w:bottom w:val="single" w:sz="4" w:space="0" w:color="auto"/>
              <w:right w:val="single" w:sz="4" w:space="0" w:color="auto"/>
            </w:tcBorders>
            <w:shd w:val="clear" w:color="000000" w:fill="FFFFFF"/>
            <w:vAlign w:val="center"/>
            <w:hideMark/>
          </w:tcPr>
          <w:p w14:paraId="1FCAEC8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000000" w:fill="FFFFFF"/>
            <w:vAlign w:val="center"/>
            <w:hideMark/>
          </w:tcPr>
          <w:p w14:paraId="46E1BDB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5D3886F9"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¥24,050.00 </w:t>
            </w:r>
          </w:p>
        </w:tc>
        <w:tc>
          <w:tcPr>
            <w:tcW w:w="636" w:type="pct"/>
            <w:tcBorders>
              <w:top w:val="nil"/>
              <w:left w:val="nil"/>
              <w:bottom w:val="single" w:sz="4" w:space="0" w:color="auto"/>
              <w:right w:val="single" w:sz="4" w:space="0" w:color="auto"/>
            </w:tcBorders>
            <w:shd w:val="clear" w:color="000000" w:fill="FFFFFF"/>
            <w:vAlign w:val="center"/>
            <w:hideMark/>
          </w:tcPr>
          <w:p w14:paraId="5C9EE8B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¥24,050.00 </w:t>
            </w:r>
          </w:p>
        </w:tc>
        <w:tc>
          <w:tcPr>
            <w:tcW w:w="326" w:type="pct"/>
            <w:tcBorders>
              <w:top w:val="nil"/>
              <w:left w:val="nil"/>
              <w:bottom w:val="single" w:sz="4" w:space="0" w:color="auto"/>
              <w:right w:val="single" w:sz="8" w:space="0" w:color="auto"/>
            </w:tcBorders>
            <w:shd w:val="clear" w:color="000000" w:fill="FFFFFF"/>
            <w:vAlign w:val="center"/>
            <w:hideMark/>
          </w:tcPr>
          <w:p w14:paraId="575230F5"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150497F"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672F717D"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2221B68F"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¥46,384.00 </w:t>
            </w:r>
          </w:p>
        </w:tc>
        <w:tc>
          <w:tcPr>
            <w:tcW w:w="326" w:type="pct"/>
            <w:tcBorders>
              <w:top w:val="nil"/>
              <w:left w:val="nil"/>
              <w:bottom w:val="single" w:sz="4" w:space="0" w:color="auto"/>
              <w:right w:val="single" w:sz="8" w:space="0" w:color="auto"/>
            </w:tcBorders>
            <w:shd w:val="clear" w:color="000000" w:fill="FDE9D9"/>
            <w:vAlign w:val="center"/>
            <w:hideMark/>
          </w:tcPr>
          <w:p w14:paraId="02653FE1"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25598F1"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0204DCE"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1.4、大屏幕拼接系统</w:t>
            </w:r>
          </w:p>
        </w:tc>
      </w:tr>
      <w:tr w:rsidR="00E92E20" w:rsidRPr="00E92E20" w14:paraId="02B21172"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8D93CB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1032" w:type="pct"/>
            <w:tcBorders>
              <w:top w:val="nil"/>
              <w:left w:val="nil"/>
              <w:bottom w:val="single" w:sz="4" w:space="0" w:color="auto"/>
              <w:right w:val="single" w:sz="4" w:space="0" w:color="auto"/>
            </w:tcBorders>
            <w:shd w:val="clear" w:color="auto" w:fill="auto"/>
            <w:noWrap/>
            <w:vAlign w:val="center"/>
            <w:hideMark/>
          </w:tcPr>
          <w:p w14:paraId="20FAD50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一体化输出接口机</w:t>
            </w:r>
          </w:p>
        </w:tc>
        <w:tc>
          <w:tcPr>
            <w:tcW w:w="1625" w:type="pct"/>
            <w:tcBorders>
              <w:top w:val="nil"/>
              <w:left w:val="nil"/>
              <w:bottom w:val="single" w:sz="4" w:space="0" w:color="auto"/>
              <w:right w:val="single" w:sz="4" w:space="0" w:color="auto"/>
            </w:tcBorders>
            <w:shd w:val="clear" w:color="auto" w:fill="auto"/>
            <w:vAlign w:val="center"/>
            <w:hideMark/>
          </w:tcPr>
          <w:p w14:paraId="51CB4F4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w:t>
            </w:r>
            <w:r w:rsidRPr="00E92E20">
              <w:rPr>
                <w:rFonts w:ascii="宋体" w:eastAsia="宋体" w:hAnsi="宋体" w:cs="宋体" w:hint="eastAsia"/>
                <w:color w:val="000000"/>
                <w:kern w:val="0"/>
                <w:szCs w:val="21"/>
              </w:rPr>
              <w:br/>
              <w:t>接口：DVI-I*2；处理性能每秒60帧；</w:t>
            </w:r>
            <w:r w:rsidRPr="00E92E20">
              <w:rPr>
                <w:rFonts w:ascii="宋体" w:eastAsia="宋体" w:hAnsi="宋体" w:cs="宋体" w:hint="eastAsia"/>
                <w:color w:val="000000"/>
                <w:kern w:val="0"/>
                <w:szCs w:val="21"/>
              </w:rPr>
              <w:br/>
              <w:t>MTBF ﹥50000 小时</w:t>
            </w:r>
          </w:p>
        </w:tc>
        <w:tc>
          <w:tcPr>
            <w:tcW w:w="294" w:type="pct"/>
            <w:tcBorders>
              <w:top w:val="nil"/>
              <w:left w:val="nil"/>
              <w:bottom w:val="single" w:sz="4" w:space="0" w:color="auto"/>
              <w:right w:val="single" w:sz="4" w:space="0" w:color="auto"/>
            </w:tcBorders>
            <w:shd w:val="clear" w:color="auto" w:fill="auto"/>
            <w:vAlign w:val="center"/>
            <w:hideMark/>
          </w:tcPr>
          <w:p w14:paraId="7FAC1EB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20</w:t>
            </w:r>
          </w:p>
        </w:tc>
        <w:tc>
          <w:tcPr>
            <w:tcW w:w="250" w:type="pct"/>
            <w:tcBorders>
              <w:top w:val="nil"/>
              <w:left w:val="nil"/>
              <w:bottom w:val="single" w:sz="4" w:space="0" w:color="auto"/>
              <w:right w:val="single" w:sz="4" w:space="0" w:color="auto"/>
            </w:tcBorders>
            <w:shd w:val="clear" w:color="auto" w:fill="auto"/>
            <w:vAlign w:val="center"/>
            <w:hideMark/>
          </w:tcPr>
          <w:p w14:paraId="0922615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06FD15F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3640193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¥170,000.00 </w:t>
            </w:r>
          </w:p>
        </w:tc>
        <w:tc>
          <w:tcPr>
            <w:tcW w:w="326" w:type="pct"/>
            <w:tcBorders>
              <w:top w:val="nil"/>
              <w:left w:val="nil"/>
              <w:bottom w:val="single" w:sz="4" w:space="0" w:color="auto"/>
              <w:right w:val="single" w:sz="8" w:space="0" w:color="auto"/>
            </w:tcBorders>
            <w:shd w:val="clear" w:color="auto" w:fill="auto"/>
            <w:vAlign w:val="center"/>
            <w:hideMark/>
          </w:tcPr>
          <w:p w14:paraId="541347B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B968FD8"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0453E21D"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21161FA6"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¥170,000.00 </w:t>
            </w:r>
          </w:p>
        </w:tc>
        <w:tc>
          <w:tcPr>
            <w:tcW w:w="326" w:type="pct"/>
            <w:tcBorders>
              <w:top w:val="nil"/>
              <w:left w:val="nil"/>
              <w:bottom w:val="single" w:sz="4" w:space="0" w:color="auto"/>
              <w:right w:val="single" w:sz="8" w:space="0" w:color="auto"/>
            </w:tcBorders>
            <w:shd w:val="clear" w:color="000000" w:fill="FDE9D9"/>
            <w:vAlign w:val="center"/>
            <w:hideMark/>
          </w:tcPr>
          <w:p w14:paraId="68C8D4BF"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50F0B4F"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A193B91"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1.5、交互式接口机</w:t>
            </w:r>
          </w:p>
        </w:tc>
      </w:tr>
      <w:tr w:rsidR="00E92E20" w:rsidRPr="00E92E20" w14:paraId="62FB80A1" w14:textId="77777777" w:rsidTr="00BE2AEE">
        <w:trPr>
          <w:trHeight w:val="24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D31A32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744DC824"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高清摄像机</w:t>
            </w:r>
          </w:p>
        </w:tc>
        <w:tc>
          <w:tcPr>
            <w:tcW w:w="1625" w:type="pct"/>
            <w:tcBorders>
              <w:top w:val="nil"/>
              <w:left w:val="nil"/>
              <w:bottom w:val="single" w:sz="4" w:space="0" w:color="auto"/>
              <w:right w:val="single" w:sz="4" w:space="0" w:color="auto"/>
            </w:tcBorders>
            <w:shd w:val="clear" w:color="auto" w:fill="auto"/>
            <w:vAlign w:val="center"/>
            <w:hideMark/>
          </w:tcPr>
          <w:p w14:paraId="6704025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1/2.3英寸高质量，1200万图像传感器，高品质12倍光学广角镜头，2倍电子变焦，1920x1080p 60帧全高清输出；</w:t>
            </w:r>
            <w:r w:rsidRPr="00E92E20">
              <w:rPr>
                <w:rFonts w:ascii="宋体" w:eastAsia="宋体" w:hAnsi="宋体" w:cs="宋体" w:hint="eastAsia"/>
                <w:color w:val="000000"/>
                <w:kern w:val="0"/>
                <w:szCs w:val="21"/>
              </w:rPr>
              <w:br/>
              <w:t>USB3.0 和DVI-I(HDMI)同时输出，能兼容绝大多数的视频会议软件72.5度水平视角；</w:t>
            </w:r>
            <w:r w:rsidRPr="00E92E20">
              <w:rPr>
                <w:rFonts w:ascii="宋体" w:eastAsia="宋体" w:hAnsi="宋体" w:cs="宋体" w:hint="eastAsia"/>
                <w:color w:val="000000"/>
                <w:kern w:val="0"/>
                <w:szCs w:val="21"/>
              </w:rPr>
              <w:br/>
              <w:t>高精度的电机定位，安静平稳的机械转动；</w:t>
            </w:r>
            <w:r w:rsidRPr="00E92E20">
              <w:rPr>
                <w:rFonts w:ascii="宋体" w:eastAsia="宋体" w:hAnsi="宋体" w:cs="宋体" w:hint="eastAsia"/>
                <w:color w:val="000000"/>
                <w:kern w:val="0"/>
                <w:szCs w:val="21"/>
              </w:rPr>
              <w:br/>
              <w:t>支持128个预置位；</w:t>
            </w:r>
            <w:r w:rsidRPr="00E92E20">
              <w:rPr>
                <w:rFonts w:ascii="宋体" w:eastAsia="宋体" w:hAnsi="宋体" w:cs="宋体" w:hint="eastAsia"/>
                <w:color w:val="000000"/>
                <w:kern w:val="0"/>
                <w:szCs w:val="21"/>
              </w:rPr>
              <w:br/>
              <w:t>支持RS232/485 串口控制；</w:t>
            </w:r>
            <w:r w:rsidRPr="00E92E20">
              <w:rPr>
                <w:rFonts w:ascii="宋体" w:eastAsia="宋体" w:hAnsi="宋体" w:cs="宋体" w:hint="eastAsia"/>
                <w:color w:val="000000"/>
                <w:kern w:val="0"/>
                <w:szCs w:val="21"/>
              </w:rPr>
              <w:br/>
              <w:t>支持WDR宽动态、3D降噪功能；</w:t>
            </w:r>
            <w:r w:rsidRPr="00E92E20">
              <w:rPr>
                <w:rFonts w:ascii="宋体" w:eastAsia="宋体" w:hAnsi="宋体" w:cs="宋体" w:hint="eastAsia"/>
                <w:color w:val="000000"/>
                <w:kern w:val="0"/>
                <w:szCs w:val="21"/>
              </w:rPr>
              <w:br/>
              <w:t>支持图像翻转功能：可正装、倒装；</w:t>
            </w:r>
            <w:r w:rsidRPr="00E92E20">
              <w:rPr>
                <w:rFonts w:ascii="宋体" w:eastAsia="宋体" w:hAnsi="宋体" w:cs="宋体" w:hint="eastAsia"/>
                <w:color w:val="000000"/>
                <w:kern w:val="0"/>
                <w:szCs w:val="21"/>
              </w:rPr>
              <w:br/>
              <w:t xml:space="preserve">最低照度0.01lux;信噪比&gt;50dB。 </w:t>
            </w:r>
          </w:p>
        </w:tc>
        <w:tc>
          <w:tcPr>
            <w:tcW w:w="294" w:type="pct"/>
            <w:tcBorders>
              <w:top w:val="nil"/>
              <w:left w:val="nil"/>
              <w:bottom w:val="single" w:sz="4" w:space="0" w:color="auto"/>
              <w:right w:val="single" w:sz="4" w:space="0" w:color="auto"/>
            </w:tcBorders>
            <w:shd w:val="clear" w:color="auto" w:fill="auto"/>
            <w:vAlign w:val="center"/>
            <w:hideMark/>
          </w:tcPr>
          <w:p w14:paraId="1FDAA7C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250" w:type="pct"/>
            <w:tcBorders>
              <w:top w:val="nil"/>
              <w:left w:val="nil"/>
              <w:bottom w:val="single" w:sz="4" w:space="0" w:color="auto"/>
              <w:right w:val="single" w:sz="4" w:space="0" w:color="auto"/>
            </w:tcBorders>
            <w:shd w:val="clear" w:color="auto" w:fill="auto"/>
            <w:vAlign w:val="center"/>
            <w:hideMark/>
          </w:tcPr>
          <w:p w14:paraId="22639E3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2BA6A4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636" w:type="pct"/>
            <w:tcBorders>
              <w:top w:val="nil"/>
              <w:left w:val="nil"/>
              <w:bottom w:val="single" w:sz="4" w:space="0" w:color="auto"/>
              <w:right w:val="single" w:sz="4" w:space="0" w:color="auto"/>
            </w:tcBorders>
            <w:shd w:val="clear" w:color="000000" w:fill="FFFFFF"/>
            <w:vAlign w:val="center"/>
            <w:hideMark/>
          </w:tcPr>
          <w:p w14:paraId="248C9AC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¥42,900.00 </w:t>
            </w:r>
          </w:p>
        </w:tc>
        <w:tc>
          <w:tcPr>
            <w:tcW w:w="326" w:type="pct"/>
            <w:tcBorders>
              <w:top w:val="nil"/>
              <w:left w:val="nil"/>
              <w:bottom w:val="single" w:sz="4" w:space="0" w:color="auto"/>
              <w:right w:val="single" w:sz="8" w:space="0" w:color="auto"/>
            </w:tcBorders>
            <w:shd w:val="clear" w:color="000000" w:fill="FFFFFF"/>
            <w:vAlign w:val="center"/>
            <w:hideMark/>
          </w:tcPr>
          <w:p w14:paraId="411BCFB1"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ACC43D3" w14:textId="77777777" w:rsidTr="00BE2AEE">
        <w:trPr>
          <w:trHeight w:val="558"/>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5829DB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5EE87D25"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一体化输入接口机</w:t>
            </w:r>
          </w:p>
        </w:tc>
        <w:tc>
          <w:tcPr>
            <w:tcW w:w="1625" w:type="pct"/>
            <w:tcBorders>
              <w:top w:val="nil"/>
              <w:left w:val="nil"/>
              <w:bottom w:val="single" w:sz="4" w:space="0" w:color="auto"/>
              <w:right w:val="single" w:sz="4" w:space="0" w:color="auto"/>
            </w:tcBorders>
            <w:shd w:val="clear" w:color="auto" w:fill="auto"/>
            <w:vAlign w:val="center"/>
            <w:hideMark/>
          </w:tcPr>
          <w:p w14:paraId="1815D93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支持数字/模拟RGB信号、720P高清视频信号,1080P信号，自回环输出，编配可编程外设串行控制接口，视频信号无限分发；接口：DVI-I*2；处理性能每秒60帧；MTBF ﹥50000 小时</w:t>
            </w:r>
          </w:p>
        </w:tc>
        <w:tc>
          <w:tcPr>
            <w:tcW w:w="294" w:type="pct"/>
            <w:tcBorders>
              <w:top w:val="nil"/>
              <w:left w:val="nil"/>
              <w:bottom w:val="single" w:sz="4" w:space="0" w:color="auto"/>
              <w:right w:val="single" w:sz="4" w:space="0" w:color="auto"/>
            </w:tcBorders>
            <w:shd w:val="clear" w:color="auto" w:fill="auto"/>
            <w:vAlign w:val="center"/>
            <w:hideMark/>
          </w:tcPr>
          <w:p w14:paraId="193B1EF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250" w:type="pct"/>
            <w:tcBorders>
              <w:top w:val="nil"/>
              <w:left w:val="nil"/>
              <w:bottom w:val="single" w:sz="4" w:space="0" w:color="auto"/>
              <w:right w:val="single" w:sz="4" w:space="0" w:color="auto"/>
            </w:tcBorders>
            <w:shd w:val="clear" w:color="auto" w:fill="auto"/>
            <w:vAlign w:val="center"/>
            <w:hideMark/>
          </w:tcPr>
          <w:p w14:paraId="0C1F0F7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1EA0409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04DB835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¥17,000.00 </w:t>
            </w:r>
          </w:p>
        </w:tc>
        <w:tc>
          <w:tcPr>
            <w:tcW w:w="326" w:type="pct"/>
            <w:tcBorders>
              <w:top w:val="nil"/>
              <w:left w:val="nil"/>
              <w:bottom w:val="single" w:sz="4" w:space="0" w:color="auto"/>
              <w:right w:val="single" w:sz="8" w:space="0" w:color="auto"/>
            </w:tcBorders>
            <w:shd w:val="clear" w:color="auto" w:fill="auto"/>
            <w:vAlign w:val="center"/>
            <w:hideMark/>
          </w:tcPr>
          <w:p w14:paraId="744AF60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8469F8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952F02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4DD42E2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多媒体信息盒</w:t>
            </w:r>
          </w:p>
        </w:tc>
        <w:tc>
          <w:tcPr>
            <w:tcW w:w="1625" w:type="pct"/>
            <w:tcBorders>
              <w:top w:val="nil"/>
              <w:left w:val="nil"/>
              <w:bottom w:val="single" w:sz="4" w:space="0" w:color="auto"/>
              <w:right w:val="single" w:sz="4" w:space="0" w:color="auto"/>
            </w:tcBorders>
            <w:shd w:val="clear" w:color="auto" w:fill="auto"/>
            <w:vAlign w:val="center"/>
            <w:hideMark/>
          </w:tcPr>
          <w:p w14:paraId="5FFAB50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视频、音频、电源、网络接口</w:t>
            </w:r>
          </w:p>
        </w:tc>
        <w:tc>
          <w:tcPr>
            <w:tcW w:w="294" w:type="pct"/>
            <w:tcBorders>
              <w:top w:val="nil"/>
              <w:left w:val="nil"/>
              <w:bottom w:val="single" w:sz="4" w:space="0" w:color="auto"/>
              <w:right w:val="single" w:sz="4" w:space="0" w:color="auto"/>
            </w:tcBorders>
            <w:shd w:val="clear" w:color="auto" w:fill="auto"/>
            <w:vAlign w:val="center"/>
            <w:hideMark/>
          </w:tcPr>
          <w:p w14:paraId="2FFEBB5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A6683A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29D55F3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 </w:t>
            </w:r>
          </w:p>
        </w:tc>
        <w:tc>
          <w:tcPr>
            <w:tcW w:w="636" w:type="pct"/>
            <w:tcBorders>
              <w:top w:val="nil"/>
              <w:left w:val="nil"/>
              <w:bottom w:val="single" w:sz="4" w:space="0" w:color="auto"/>
              <w:right w:val="single" w:sz="4" w:space="0" w:color="auto"/>
            </w:tcBorders>
            <w:shd w:val="clear" w:color="000000" w:fill="FFFFFF"/>
            <w:vAlign w:val="center"/>
            <w:hideMark/>
          </w:tcPr>
          <w:p w14:paraId="79B331C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 </w:t>
            </w:r>
          </w:p>
        </w:tc>
        <w:tc>
          <w:tcPr>
            <w:tcW w:w="326" w:type="pct"/>
            <w:tcBorders>
              <w:top w:val="nil"/>
              <w:left w:val="nil"/>
              <w:bottom w:val="single" w:sz="4" w:space="0" w:color="auto"/>
              <w:right w:val="single" w:sz="8" w:space="0" w:color="auto"/>
            </w:tcBorders>
            <w:shd w:val="clear" w:color="auto" w:fill="auto"/>
            <w:vAlign w:val="center"/>
            <w:hideMark/>
          </w:tcPr>
          <w:p w14:paraId="6A8A575E"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7F6447A"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8627A2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4</w:t>
            </w:r>
          </w:p>
        </w:tc>
        <w:tc>
          <w:tcPr>
            <w:tcW w:w="1032" w:type="pct"/>
            <w:tcBorders>
              <w:top w:val="nil"/>
              <w:left w:val="nil"/>
              <w:bottom w:val="single" w:sz="4" w:space="0" w:color="auto"/>
              <w:right w:val="single" w:sz="4" w:space="0" w:color="auto"/>
            </w:tcBorders>
            <w:shd w:val="clear" w:color="auto" w:fill="auto"/>
            <w:noWrap/>
            <w:vAlign w:val="center"/>
            <w:hideMark/>
          </w:tcPr>
          <w:p w14:paraId="64F4CC8F"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一体化输入接口机</w:t>
            </w:r>
          </w:p>
        </w:tc>
        <w:tc>
          <w:tcPr>
            <w:tcW w:w="1625" w:type="pct"/>
            <w:tcBorders>
              <w:top w:val="nil"/>
              <w:left w:val="nil"/>
              <w:bottom w:val="single" w:sz="4" w:space="0" w:color="auto"/>
              <w:right w:val="single" w:sz="4" w:space="0" w:color="auto"/>
            </w:tcBorders>
            <w:shd w:val="clear" w:color="auto" w:fill="auto"/>
            <w:vAlign w:val="center"/>
            <w:hideMark/>
          </w:tcPr>
          <w:p w14:paraId="1E58721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支持数字/模拟RGB信号、720P高清视频信号,1080P信号，自回环输出，编配可编程外设串行控制接口，视频信号无限分发；接口：DVI-I*2；处理性能每秒60帧；MTBF ﹥50000 小时</w:t>
            </w:r>
          </w:p>
        </w:tc>
        <w:tc>
          <w:tcPr>
            <w:tcW w:w="294" w:type="pct"/>
            <w:tcBorders>
              <w:top w:val="nil"/>
              <w:left w:val="nil"/>
              <w:bottom w:val="single" w:sz="4" w:space="0" w:color="auto"/>
              <w:right w:val="single" w:sz="4" w:space="0" w:color="auto"/>
            </w:tcBorders>
            <w:shd w:val="clear" w:color="auto" w:fill="auto"/>
            <w:vAlign w:val="center"/>
            <w:hideMark/>
          </w:tcPr>
          <w:p w14:paraId="421E155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20</w:t>
            </w:r>
          </w:p>
        </w:tc>
        <w:tc>
          <w:tcPr>
            <w:tcW w:w="250" w:type="pct"/>
            <w:tcBorders>
              <w:top w:val="nil"/>
              <w:left w:val="nil"/>
              <w:bottom w:val="single" w:sz="4" w:space="0" w:color="auto"/>
              <w:right w:val="single" w:sz="4" w:space="0" w:color="auto"/>
            </w:tcBorders>
            <w:shd w:val="clear" w:color="auto" w:fill="auto"/>
            <w:vAlign w:val="center"/>
            <w:hideMark/>
          </w:tcPr>
          <w:p w14:paraId="1726099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294AD547"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36E4BC17"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¥170,000.00 </w:t>
            </w:r>
          </w:p>
        </w:tc>
        <w:tc>
          <w:tcPr>
            <w:tcW w:w="326" w:type="pct"/>
            <w:tcBorders>
              <w:top w:val="nil"/>
              <w:left w:val="nil"/>
              <w:bottom w:val="single" w:sz="4" w:space="0" w:color="auto"/>
              <w:right w:val="single" w:sz="8" w:space="0" w:color="auto"/>
            </w:tcBorders>
            <w:shd w:val="clear" w:color="auto" w:fill="auto"/>
            <w:vAlign w:val="center"/>
            <w:hideMark/>
          </w:tcPr>
          <w:p w14:paraId="00109A26"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6B06D267"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DADB74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6C5D778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一体化输出接口机</w:t>
            </w:r>
          </w:p>
        </w:tc>
        <w:tc>
          <w:tcPr>
            <w:tcW w:w="1625" w:type="pct"/>
            <w:tcBorders>
              <w:top w:val="nil"/>
              <w:left w:val="nil"/>
              <w:bottom w:val="single" w:sz="4" w:space="0" w:color="auto"/>
              <w:right w:val="single" w:sz="4" w:space="0" w:color="auto"/>
            </w:tcBorders>
            <w:shd w:val="clear" w:color="auto" w:fill="auto"/>
            <w:vAlign w:val="center"/>
            <w:hideMark/>
          </w:tcPr>
          <w:p w14:paraId="58BE6D8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支持数字/模拟RGB信号、720P高清视频信号,1080P信号，自回环输出，编配可编程外设串行控制接口，视频信号无限分发；接口：DVI-I*2；处理性能每秒60帧；MTBF ﹥50000 小时</w:t>
            </w:r>
          </w:p>
        </w:tc>
        <w:tc>
          <w:tcPr>
            <w:tcW w:w="294" w:type="pct"/>
            <w:tcBorders>
              <w:top w:val="nil"/>
              <w:left w:val="nil"/>
              <w:bottom w:val="single" w:sz="4" w:space="0" w:color="auto"/>
              <w:right w:val="single" w:sz="4" w:space="0" w:color="auto"/>
            </w:tcBorders>
            <w:shd w:val="clear" w:color="auto" w:fill="auto"/>
            <w:vAlign w:val="center"/>
            <w:hideMark/>
          </w:tcPr>
          <w:p w14:paraId="1C7C899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250" w:type="pct"/>
            <w:tcBorders>
              <w:top w:val="nil"/>
              <w:left w:val="nil"/>
              <w:bottom w:val="single" w:sz="4" w:space="0" w:color="auto"/>
              <w:right w:val="single" w:sz="4" w:space="0" w:color="auto"/>
            </w:tcBorders>
            <w:shd w:val="clear" w:color="auto" w:fill="auto"/>
            <w:vAlign w:val="center"/>
            <w:hideMark/>
          </w:tcPr>
          <w:p w14:paraId="70B8475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896BA3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79738EF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¥17,000.00 </w:t>
            </w:r>
          </w:p>
        </w:tc>
        <w:tc>
          <w:tcPr>
            <w:tcW w:w="326" w:type="pct"/>
            <w:tcBorders>
              <w:top w:val="nil"/>
              <w:left w:val="nil"/>
              <w:bottom w:val="single" w:sz="4" w:space="0" w:color="auto"/>
              <w:right w:val="single" w:sz="8" w:space="0" w:color="auto"/>
            </w:tcBorders>
            <w:shd w:val="clear" w:color="000000" w:fill="FFFFFF"/>
            <w:vAlign w:val="center"/>
            <w:hideMark/>
          </w:tcPr>
          <w:p w14:paraId="613FE37B"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E8949BC"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FC2A8C2"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69D117AE"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¥247,810.00 </w:t>
            </w:r>
          </w:p>
        </w:tc>
        <w:tc>
          <w:tcPr>
            <w:tcW w:w="326" w:type="pct"/>
            <w:tcBorders>
              <w:top w:val="nil"/>
              <w:left w:val="nil"/>
              <w:bottom w:val="single" w:sz="4" w:space="0" w:color="auto"/>
              <w:right w:val="single" w:sz="8" w:space="0" w:color="auto"/>
            </w:tcBorders>
            <w:shd w:val="clear" w:color="000000" w:fill="FDE9D9"/>
            <w:vAlign w:val="center"/>
            <w:hideMark/>
          </w:tcPr>
          <w:p w14:paraId="15865C22"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CB1C233"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3DE92C7"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1.6、交互式云管理系统</w:t>
            </w:r>
          </w:p>
        </w:tc>
      </w:tr>
      <w:tr w:rsidR="00E92E20" w:rsidRPr="00E92E20" w14:paraId="09A60E78" w14:textId="77777777" w:rsidTr="00BE2AEE">
        <w:trPr>
          <w:trHeight w:val="405"/>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A73D33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787A3FF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云平台控制中心</w:t>
            </w:r>
          </w:p>
        </w:tc>
        <w:tc>
          <w:tcPr>
            <w:tcW w:w="1625" w:type="pct"/>
            <w:tcBorders>
              <w:top w:val="nil"/>
              <w:left w:val="nil"/>
              <w:bottom w:val="single" w:sz="4" w:space="0" w:color="auto"/>
              <w:right w:val="single" w:sz="4" w:space="0" w:color="auto"/>
            </w:tcBorders>
            <w:shd w:val="clear" w:color="auto" w:fill="auto"/>
            <w:vAlign w:val="center"/>
            <w:hideMark/>
          </w:tcPr>
          <w:p w14:paraId="04F4CAE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对所有接口机等设备集中管理，可自动扫描发现网络范围内接口机设备并完成自动配置；</w:t>
            </w:r>
            <w:r w:rsidRPr="00E92E20">
              <w:rPr>
                <w:rFonts w:ascii="宋体" w:eastAsia="宋体" w:hAnsi="宋体" w:cs="宋体" w:hint="eastAsia"/>
                <w:color w:val="000000"/>
                <w:kern w:val="0"/>
                <w:szCs w:val="21"/>
              </w:rPr>
              <w:br/>
              <w:t>可对分散的、不同拼接规模、不同类型的显示屏进行统一管理和联合调度，实现多屏联动、多屏镜像等多种显示模式；</w:t>
            </w:r>
            <w:r w:rsidRPr="00E92E20">
              <w:rPr>
                <w:rFonts w:ascii="宋体" w:eastAsia="宋体" w:hAnsi="宋体" w:cs="宋体" w:hint="eastAsia"/>
                <w:color w:val="000000"/>
                <w:kern w:val="0"/>
                <w:szCs w:val="21"/>
              </w:rPr>
              <w:br/>
              <w:t>集成精确拼接屏同步控制，对网络内所有拼接显示单元进行统一同步校正管理；</w:t>
            </w:r>
            <w:r w:rsidRPr="00E92E20">
              <w:rPr>
                <w:rFonts w:ascii="宋体" w:eastAsia="宋体" w:hAnsi="宋体" w:cs="宋体" w:hint="eastAsia"/>
                <w:color w:val="000000"/>
                <w:kern w:val="0"/>
                <w:szCs w:val="21"/>
              </w:rPr>
              <w:br/>
              <w:t>设置输入信号源节点的开窗位置、大小、层次关系，实现视窗在大屏幕墙上的跨屏、漫游、叠加等功能；</w:t>
            </w:r>
            <w:r w:rsidRPr="00E92E20">
              <w:rPr>
                <w:rFonts w:ascii="宋体" w:eastAsia="宋体" w:hAnsi="宋体" w:cs="宋体" w:hint="eastAsia"/>
                <w:color w:val="000000"/>
                <w:kern w:val="0"/>
                <w:szCs w:val="21"/>
              </w:rPr>
              <w:br/>
              <w:t>实现海量信号接入管理，实时预览回显；可将显示内容组合和布局保存为预案，快速调取；支持用户权限分级管理，允许多用户在线同步管理操作。</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处理器：1颗ARM-A8芯片1G主频；</w:t>
            </w:r>
            <w:r w:rsidRPr="00E92E20">
              <w:rPr>
                <w:rFonts w:ascii="宋体" w:eastAsia="宋体" w:hAnsi="宋体" w:cs="宋体" w:hint="eastAsia"/>
                <w:color w:val="000000"/>
                <w:kern w:val="0"/>
                <w:szCs w:val="21"/>
              </w:rPr>
              <w:br/>
              <w:t>内存：≥1.6GB 64位DDR3；</w:t>
            </w:r>
            <w:r w:rsidRPr="00E92E20">
              <w:rPr>
                <w:rFonts w:ascii="宋体" w:eastAsia="宋体" w:hAnsi="宋体" w:cs="宋体" w:hint="eastAsia"/>
                <w:color w:val="000000"/>
                <w:kern w:val="0"/>
                <w:szCs w:val="21"/>
              </w:rPr>
              <w:br/>
              <w:t>网口：2个RJ45接口，1000Mbps以太网；</w:t>
            </w:r>
            <w:r w:rsidRPr="00E92E20">
              <w:rPr>
                <w:rFonts w:ascii="宋体" w:eastAsia="宋体" w:hAnsi="宋体" w:cs="宋体" w:hint="eastAsia"/>
                <w:color w:val="000000"/>
                <w:kern w:val="0"/>
                <w:szCs w:val="21"/>
              </w:rPr>
              <w:br/>
              <w:t>高精度同步校准，分布式节点同步误差&lt;1ms。</w:t>
            </w:r>
          </w:p>
        </w:tc>
        <w:tc>
          <w:tcPr>
            <w:tcW w:w="294" w:type="pct"/>
            <w:tcBorders>
              <w:top w:val="nil"/>
              <w:left w:val="nil"/>
              <w:bottom w:val="single" w:sz="4" w:space="0" w:color="auto"/>
              <w:right w:val="single" w:sz="4" w:space="0" w:color="auto"/>
            </w:tcBorders>
            <w:shd w:val="clear" w:color="auto" w:fill="auto"/>
            <w:vAlign w:val="center"/>
            <w:hideMark/>
          </w:tcPr>
          <w:p w14:paraId="3E1920F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65117E4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B26B45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¥91,000.00 </w:t>
            </w:r>
          </w:p>
        </w:tc>
        <w:tc>
          <w:tcPr>
            <w:tcW w:w="636" w:type="pct"/>
            <w:tcBorders>
              <w:top w:val="nil"/>
              <w:left w:val="nil"/>
              <w:bottom w:val="single" w:sz="4" w:space="0" w:color="auto"/>
              <w:right w:val="single" w:sz="4" w:space="0" w:color="auto"/>
            </w:tcBorders>
            <w:shd w:val="clear" w:color="000000" w:fill="FFFFFF"/>
            <w:vAlign w:val="center"/>
            <w:hideMark/>
          </w:tcPr>
          <w:p w14:paraId="46E0AD0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¥91,000.00 </w:t>
            </w:r>
          </w:p>
        </w:tc>
        <w:tc>
          <w:tcPr>
            <w:tcW w:w="326" w:type="pct"/>
            <w:tcBorders>
              <w:top w:val="nil"/>
              <w:left w:val="nil"/>
              <w:bottom w:val="single" w:sz="4" w:space="0" w:color="auto"/>
              <w:right w:val="single" w:sz="8" w:space="0" w:color="auto"/>
            </w:tcBorders>
            <w:shd w:val="clear" w:color="auto" w:fill="auto"/>
            <w:vAlign w:val="center"/>
            <w:hideMark/>
          </w:tcPr>
          <w:p w14:paraId="345A5CC7"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5C043F4" w14:textId="77777777" w:rsidTr="00BE2AEE">
        <w:trPr>
          <w:trHeight w:val="267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285D2B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22F13DA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云平台控制中心软件</w:t>
            </w:r>
          </w:p>
        </w:tc>
        <w:tc>
          <w:tcPr>
            <w:tcW w:w="1625" w:type="pct"/>
            <w:tcBorders>
              <w:top w:val="nil"/>
              <w:left w:val="nil"/>
              <w:bottom w:val="single" w:sz="4" w:space="0" w:color="auto"/>
              <w:right w:val="single" w:sz="4" w:space="0" w:color="auto"/>
            </w:tcBorders>
            <w:shd w:val="clear" w:color="auto" w:fill="auto"/>
            <w:vAlign w:val="center"/>
            <w:hideMark/>
          </w:tcPr>
          <w:p w14:paraId="1BD7DA1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1、采用B/S软件架构，支持任何位置的本地终端及远程终端控制。</w:t>
            </w:r>
            <w:r w:rsidRPr="00E92E20">
              <w:rPr>
                <w:rFonts w:ascii="宋体" w:eastAsia="宋体" w:hAnsi="宋体" w:cs="宋体" w:hint="eastAsia"/>
                <w:color w:val="000000"/>
                <w:kern w:val="0"/>
                <w:szCs w:val="21"/>
              </w:rPr>
              <w:br/>
              <w:t>2、可以对大屏幕上显示的各种信号窗口进行管理和控制，如单屏显示、跨屏显示、任意大小显示、整屏显示，移动或缩放；</w:t>
            </w:r>
            <w:r w:rsidRPr="00E92E20">
              <w:rPr>
                <w:rFonts w:ascii="宋体" w:eastAsia="宋体" w:hAnsi="宋体" w:cs="宋体" w:hint="eastAsia"/>
                <w:color w:val="000000"/>
                <w:kern w:val="0"/>
                <w:szCs w:val="21"/>
              </w:rPr>
              <w:br/>
              <w:t>3、可提供预案管理功能，可以设置、保存、修改、调用和删除显示预案；可以把当前大屏幕墙上的信号窗口大小、位置信息保存为一个显示预案；可将多个显示预案创建成一个能够自动执行的自动循环预案，实现画面自动显示与轮循显示；</w:t>
            </w:r>
            <w:r w:rsidRPr="00E92E20">
              <w:rPr>
                <w:rFonts w:ascii="宋体" w:eastAsia="宋体" w:hAnsi="宋体" w:cs="宋体" w:hint="eastAsia"/>
                <w:color w:val="000000"/>
                <w:kern w:val="0"/>
                <w:szCs w:val="21"/>
              </w:rPr>
              <w:br/>
              <w:t>4、可对整个屏幕墙的显示内容进行布局的编排、存储、调用，除人工选择预案执行，还可以进行定时执行；</w:t>
            </w:r>
            <w:r w:rsidRPr="00E92E20">
              <w:rPr>
                <w:rFonts w:ascii="宋体" w:eastAsia="宋体" w:hAnsi="宋体" w:cs="宋体" w:hint="eastAsia"/>
                <w:color w:val="000000"/>
                <w:kern w:val="0"/>
                <w:szCs w:val="21"/>
              </w:rPr>
              <w:br/>
              <w:t>5、可以对接入的IP摄像机实现在显示终端上开任意位置，任意大小，任意叠加的监控图像，同时可以支持IP摄像头的转动以及变焦功能；</w:t>
            </w:r>
            <w:r w:rsidRPr="00E92E20">
              <w:rPr>
                <w:rFonts w:ascii="宋体" w:eastAsia="宋体" w:hAnsi="宋体" w:cs="宋体" w:hint="eastAsia"/>
                <w:color w:val="000000"/>
                <w:kern w:val="0"/>
                <w:szCs w:val="21"/>
              </w:rPr>
              <w:br/>
              <w:t>6、可对各种输入节点进行设置、管理、选择调用和切换显示，具有动态带宽调整技术；</w:t>
            </w:r>
            <w:r w:rsidRPr="00E92E20">
              <w:rPr>
                <w:rFonts w:ascii="宋体" w:eastAsia="宋体" w:hAnsi="宋体" w:cs="宋体" w:hint="eastAsia"/>
                <w:color w:val="000000"/>
                <w:kern w:val="0"/>
                <w:szCs w:val="21"/>
              </w:rPr>
              <w:br/>
              <w:t>7、对所有接入系统的信号源预览及快速调用，可在各类信号源上屏显示之前对信号进行开窗</w:t>
            </w:r>
            <w:r w:rsidRPr="00E92E20">
              <w:rPr>
                <w:rFonts w:ascii="宋体" w:eastAsia="宋体" w:hAnsi="宋体" w:cs="宋体" w:hint="eastAsia"/>
                <w:color w:val="000000"/>
                <w:kern w:val="0"/>
                <w:szCs w:val="21"/>
              </w:rPr>
              <w:lastRenderedPageBreak/>
              <w:t>预览，并用鼠标快速将信号窗口拖移上屏显示；</w:t>
            </w:r>
            <w:r w:rsidRPr="00E92E20">
              <w:rPr>
                <w:rFonts w:ascii="宋体" w:eastAsia="宋体" w:hAnsi="宋体" w:cs="宋体" w:hint="eastAsia"/>
                <w:color w:val="000000"/>
                <w:kern w:val="0"/>
                <w:szCs w:val="21"/>
              </w:rPr>
              <w:br/>
              <w:t>8、信号窗口回显功能，支持显示墙上所有信号窗口画面在控制界面中以相同比例和位置同步仿真显示，呈现给用户一个完全仿真的显示墙，可使操作人员不用看大屏幕即可在控制终端上监视投影墙的显示内容；</w:t>
            </w:r>
            <w:r w:rsidRPr="00E92E20">
              <w:rPr>
                <w:rFonts w:ascii="宋体" w:eastAsia="宋体" w:hAnsi="宋体" w:cs="宋体" w:hint="eastAsia"/>
                <w:color w:val="000000"/>
                <w:kern w:val="0"/>
                <w:szCs w:val="21"/>
              </w:rPr>
              <w:br/>
              <w:t>9、一组拼接墙上所显示的所有窗口信号及布局可完全复制或等比例缩放显示在其他多组拼接墙或单屏上，从而应对特殊场景需要多组屏同步镜像显示的需求；</w:t>
            </w:r>
            <w:r w:rsidRPr="00E92E20">
              <w:rPr>
                <w:rFonts w:ascii="宋体" w:eastAsia="宋体" w:hAnsi="宋体" w:cs="宋体" w:hint="eastAsia"/>
                <w:color w:val="000000"/>
                <w:kern w:val="0"/>
                <w:szCs w:val="21"/>
              </w:rPr>
              <w:br/>
              <w:t>10、支持通过网络对输入输出节点固件进行更新，可以将系统的各项设置参数进行备份，方便进行数据恢复。</w:t>
            </w:r>
          </w:p>
        </w:tc>
        <w:tc>
          <w:tcPr>
            <w:tcW w:w="294" w:type="pct"/>
            <w:tcBorders>
              <w:top w:val="nil"/>
              <w:left w:val="nil"/>
              <w:bottom w:val="single" w:sz="4" w:space="0" w:color="auto"/>
              <w:right w:val="single" w:sz="4" w:space="0" w:color="auto"/>
            </w:tcBorders>
            <w:shd w:val="clear" w:color="auto" w:fill="auto"/>
            <w:vAlign w:val="center"/>
            <w:hideMark/>
          </w:tcPr>
          <w:p w14:paraId="42D729DB"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536D8D8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2CDC2FA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¥77,000.00 </w:t>
            </w:r>
          </w:p>
        </w:tc>
        <w:tc>
          <w:tcPr>
            <w:tcW w:w="636" w:type="pct"/>
            <w:tcBorders>
              <w:top w:val="nil"/>
              <w:left w:val="nil"/>
              <w:bottom w:val="single" w:sz="4" w:space="0" w:color="auto"/>
              <w:right w:val="single" w:sz="4" w:space="0" w:color="auto"/>
            </w:tcBorders>
            <w:shd w:val="clear" w:color="000000" w:fill="FFFFFF"/>
            <w:vAlign w:val="center"/>
            <w:hideMark/>
          </w:tcPr>
          <w:p w14:paraId="161C831E"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¥77,000.00 </w:t>
            </w:r>
          </w:p>
        </w:tc>
        <w:tc>
          <w:tcPr>
            <w:tcW w:w="326" w:type="pct"/>
            <w:tcBorders>
              <w:top w:val="nil"/>
              <w:left w:val="nil"/>
              <w:bottom w:val="single" w:sz="4" w:space="0" w:color="auto"/>
              <w:right w:val="single" w:sz="8" w:space="0" w:color="auto"/>
            </w:tcBorders>
            <w:shd w:val="clear" w:color="auto" w:fill="auto"/>
            <w:vAlign w:val="bottom"/>
            <w:hideMark/>
          </w:tcPr>
          <w:p w14:paraId="5EDED5E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02A9133E" w14:textId="77777777" w:rsidTr="00BE2AEE">
        <w:trPr>
          <w:trHeight w:val="1692"/>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BFB9CF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5EC27C56" w14:textId="77777777" w:rsidR="00E92E20" w:rsidRPr="00E92E20" w:rsidRDefault="00E92E20" w:rsidP="00CE0FBF">
            <w:pPr>
              <w:widowControl/>
              <w:rPr>
                <w:rFonts w:ascii="宋体" w:eastAsia="宋体" w:hAnsi="宋体" w:cs="宋体"/>
                <w:kern w:val="0"/>
                <w:szCs w:val="21"/>
              </w:rPr>
            </w:pPr>
            <w:r w:rsidRPr="00E92E20">
              <w:rPr>
                <w:rFonts w:ascii="宋体" w:eastAsia="宋体" w:hAnsi="宋体" w:cs="宋体" w:hint="eastAsia"/>
                <w:kern w:val="0"/>
                <w:szCs w:val="21"/>
              </w:rPr>
              <w:t>云平台设计软件</w:t>
            </w:r>
          </w:p>
        </w:tc>
        <w:tc>
          <w:tcPr>
            <w:tcW w:w="1625" w:type="pct"/>
            <w:tcBorders>
              <w:top w:val="nil"/>
              <w:left w:val="nil"/>
              <w:bottom w:val="single" w:sz="4" w:space="0" w:color="auto"/>
              <w:right w:val="single" w:sz="4" w:space="0" w:color="auto"/>
            </w:tcBorders>
            <w:shd w:val="clear" w:color="auto" w:fill="auto"/>
            <w:vAlign w:val="center"/>
            <w:hideMark/>
          </w:tcPr>
          <w:p w14:paraId="6628D4B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可自定义用户管理界面格式及内容，定制化设计；</w:t>
            </w:r>
            <w:r w:rsidRPr="00E92E20">
              <w:rPr>
                <w:rFonts w:ascii="宋体" w:eastAsia="宋体" w:hAnsi="宋体" w:cs="宋体" w:hint="eastAsia"/>
                <w:color w:val="000000"/>
                <w:kern w:val="0"/>
                <w:szCs w:val="21"/>
              </w:rPr>
              <w:br/>
              <w:t>内置主流设备库，如摄像机、DVD、矩阵、投影机等，可直接调用；</w:t>
            </w:r>
            <w:r w:rsidRPr="00E92E20">
              <w:rPr>
                <w:rFonts w:ascii="宋体" w:eastAsia="宋体" w:hAnsi="宋体" w:cs="宋体" w:hint="eastAsia"/>
                <w:color w:val="000000"/>
                <w:kern w:val="0"/>
                <w:szCs w:val="21"/>
              </w:rPr>
              <w:br/>
              <w:t>满足多种场景预案设置功能：场景内联动控制，间隔时间设置；</w:t>
            </w:r>
            <w:r w:rsidRPr="00E92E20">
              <w:rPr>
                <w:rFonts w:ascii="宋体" w:eastAsia="宋体" w:hAnsi="宋体" w:cs="宋体" w:hint="eastAsia"/>
                <w:color w:val="000000"/>
                <w:kern w:val="0"/>
                <w:szCs w:val="21"/>
              </w:rPr>
              <w:br/>
              <w:t>满足电脑视频信号无线传输与管理功能：支持分辨率：640*480至1920*1200和频 率：60Hz以上；</w:t>
            </w:r>
            <w:r w:rsidRPr="00E92E20">
              <w:rPr>
                <w:rFonts w:ascii="宋体" w:eastAsia="宋体" w:hAnsi="宋体" w:cs="宋体" w:hint="eastAsia"/>
                <w:color w:val="000000"/>
                <w:kern w:val="0"/>
                <w:szCs w:val="21"/>
              </w:rPr>
              <w:br/>
              <w:t>满足音频、视频状态实时查看功能：音频输入、输出通道电平实时显示；所有视频画面控制终端上实时同步显示；</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满足音频模式、音量调节等功能；</w:t>
            </w:r>
            <w:r w:rsidRPr="00E92E20">
              <w:rPr>
                <w:rFonts w:ascii="宋体" w:eastAsia="宋体" w:hAnsi="宋体" w:cs="宋体" w:hint="eastAsia"/>
                <w:color w:val="000000"/>
                <w:kern w:val="0"/>
                <w:szCs w:val="21"/>
              </w:rPr>
              <w:br/>
              <w:t>支持视频实时预览，所见即所得功能；</w:t>
            </w:r>
            <w:r w:rsidRPr="00E92E20">
              <w:rPr>
                <w:rFonts w:ascii="宋体" w:eastAsia="宋体" w:hAnsi="宋体" w:cs="宋体" w:hint="eastAsia"/>
                <w:color w:val="000000"/>
                <w:kern w:val="0"/>
                <w:szCs w:val="21"/>
              </w:rPr>
              <w:br/>
              <w:t>满足20路以上视频在控制终端上回显功能；</w:t>
            </w:r>
            <w:r w:rsidRPr="00E92E20">
              <w:rPr>
                <w:rFonts w:ascii="宋体" w:eastAsia="宋体" w:hAnsi="宋体" w:cs="宋体" w:hint="eastAsia"/>
                <w:color w:val="000000"/>
                <w:kern w:val="0"/>
                <w:szCs w:val="21"/>
              </w:rPr>
              <w:br/>
              <w:t>支持多级权限设置功能：128位加密的底层传输协议，确保传输数据安全</w:t>
            </w:r>
            <w:r w:rsidRPr="00E92E20">
              <w:rPr>
                <w:rFonts w:ascii="宋体" w:eastAsia="宋体" w:hAnsi="宋体" w:cs="宋体" w:hint="eastAsia"/>
                <w:color w:val="000000"/>
                <w:kern w:val="0"/>
                <w:szCs w:val="21"/>
              </w:rPr>
              <w:br/>
              <w:t>可根据用户要求定制化管理界面，设置多级管理权限。</w:t>
            </w:r>
          </w:p>
        </w:tc>
        <w:tc>
          <w:tcPr>
            <w:tcW w:w="294" w:type="pct"/>
            <w:tcBorders>
              <w:top w:val="nil"/>
              <w:left w:val="nil"/>
              <w:bottom w:val="single" w:sz="4" w:space="0" w:color="auto"/>
              <w:right w:val="single" w:sz="4" w:space="0" w:color="auto"/>
            </w:tcBorders>
            <w:shd w:val="clear" w:color="auto" w:fill="auto"/>
            <w:vAlign w:val="center"/>
            <w:hideMark/>
          </w:tcPr>
          <w:p w14:paraId="4774884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5C9C0C6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6995207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¥63,000.00 </w:t>
            </w:r>
          </w:p>
        </w:tc>
        <w:tc>
          <w:tcPr>
            <w:tcW w:w="636" w:type="pct"/>
            <w:tcBorders>
              <w:top w:val="nil"/>
              <w:left w:val="nil"/>
              <w:bottom w:val="single" w:sz="4" w:space="0" w:color="auto"/>
              <w:right w:val="single" w:sz="4" w:space="0" w:color="auto"/>
            </w:tcBorders>
            <w:shd w:val="clear" w:color="000000" w:fill="FFFFFF"/>
            <w:vAlign w:val="center"/>
            <w:hideMark/>
          </w:tcPr>
          <w:p w14:paraId="190A520A"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¥63,000.00 </w:t>
            </w:r>
          </w:p>
        </w:tc>
        <w:tc>
          <w:tcPr>
            <w:tcW w:w="326" w:type="pct"/>
            <w:tcBorders>
              <w:top w:val="nil"/>
              <w:left w:val="nil"/>
              <w:bottom w:val="single" w:sz="4" w:space="0" w:color="auto"/>
              <w:right w:val="single" w:sz="8" w:space="0" w:color="auto"/>
            </w:tcBorders>
            <w:shd w:val="clear" w:color="auto" w:fill="auto"/>
            <w:vAlign w:val="center"/>
            <w:hideMark/>
          </w:tcPr>
          <w:p w14:paraId="3BFA0BF2"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13E0FB3"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2B53DA36"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4AE7154C"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¥231,000.00 </w:t>
            </w:r>
          </w:p>
        </w:tc>
        <w:tc>
          <w:tcPr>
            <w:tcW w:w="326" w:type="pct"/>
            <w:tcBorders>
              <w:top w:val="nil"/>
              <w:left w:val="nil"/>
              <w:bottom w:val="single" w:sz="4" w:space="0" w:color="auto"/>
              <w:right w:val="single" w:sz="8" w:space="0" w:color="auto"/>
            </w:tcBorders>
            <w:shd w:val="clear" w:color="000000" w:fill="FDE9D9"/>
            <w:vAlign w:val="center"/>
            <w:hideMark/>
          </w:tcPr>
          <w:p w14:paraId="1E28E0A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73181B9"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4ED1AFE"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1.7、指挥大厅录播服务</w:t>
            </w:r>
          </w:p>
        </w:tc>
      </w:tr>
      <w:tr w:rsidR="00E92E20" w:rsidRPr="00E92E20" w14:paraId="078C54DD" w14:textId="77777777" w:rsidTr="00BE2AEE">
        <w:trPr>
          <w:trHeight w:val="2160"/>
        </w:trPr>
        <w:tc>
          <w:tcPr>
            <w:tcW w:w="238" w:type="pct"/>
            <w:tcBorders>
              <w:top w:val="nil"/>
              <w:left w:val="single" w:sz="8" w:space="0" w:color="auto"/>
              <w:bottom w:val="single" w:sz="4" w:space="0" w:color="auto"/>
              <w:right w:val="single" w:sz="4" w:space="0" w:color="auto"/>
            </w:tcBorders>
            <w:shd w:val="clear" w:color="000000" w:fill="FFFFFF"/>
            <w:noWrap/>
            <w:vAlign w:val="center"/>
            <w:hideMark/>
          </w:tcPr>
          <w:p w14:paraId="414A954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654DEDC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录播服务器</w:t>
            </w:r>
          </w:p>
        </w:tc>
        <w:tc>
          <w:tcPr>
            <w:tcW w:w="1625" w:type="pct"/>
            <w:tcBorders>
              <w:top w:val="nil"/>
              <w:left w:val="nil"/>
              <w:bottom w:val="single" w:sz="4" w:space="0" w:color="auto"/>
              <w:right w:val="single" w:sz="4" w:space="0" w:color="auto"/>
            </w:tcBorders>
            <w:shd w:val="clear" w:color="000000" w:fill="FFFFFF"/>
            <w:vAlign w:val="center"/>
            <w:hideMark/>
          </w:tcPr>
          <w:p w14:paraId="79A6F5F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1、INTEL E5-2600V2处理器，8GB 1600MHz DDR3内存，1TB HD，500W冗余电源</w:t>
            </w:r>
            <w:r w:rsidRPr="00E92E20">
              <w:rPr>
                <w:rFonts w:ascii="宋体" w:eastAsia="宋体" w:hAnsi="宋体" w:cs="宋体" w:hint="eastAsia"/>
                <w:color w:val="000000"/>
                <w:kern w:val="0"/>
                <w:szCs w:val="21"/>
              </w:rPr>
              <w:br/>
              <w:t>2、同时支持16路高清录制工作</w:t>
            </w:r>
            <w:r w:rsidRPr="00E92E20">
              <w:rPr>
                <w:rFonts w:ascii="宋体" w:eastAsia="宋体" w:hAnsi="宋体" w:cs="宋体" w:hint="eastAsia"/>
                <w:color w:val="000000"/>
                <w:kern w:val="0"/>
                <w:szCs w:val="21"/>
              </w:rPr>
              <w:br/>
              <w:t>3、所有接入信号源可实时录制，对已录制信号源回放点播，可对任意信号源进行直播观看</w:t>
            </w:r>
            <w:r w:rsidRPr="00E92E20">
              <w:rPr>
                <w:rFonts w:ascii="宋体" w:eastAsia="宋体" w:hAnsi="宋体" w:cs="宋体" w:hint="eastAsia"/>
                <w:color w:val="000000"/>
                <w:kern w:val="0"/>
                <w:szCs w:val="21"/>
              </w:rPr>
              <w:br/>
              <w:t>4、以房间为单位进行直播录制管理，每个房间最多支持1路音频、5路视频信号</w:t>
            </w:r>
            <w:r w:rsidRPr="00E92E20">
              <w:rPr>
                <w:rFonts w:ascii="宋体" w:eastAsia="宋体" w:hAnsi="宋体" w:cs="宋体" w:hint="eastAsia"/>
                <w:color w:val="000000"/>
                <w:kern w:val="0"/>
                <w:szCs w:val="21"/>
              </w:rPr>
              <w:br/>
              <w:t>5、支持录播服务器集群管理</w:t>
            </w:r>
            <w:r w:rsidRPr="00E92E20">
              <w:rPr>
                <w:rFonts w:ascii="宋体" w:eastAsia="宋体" w:hAnsi="宋体" w:cs="宋体" w:hint="eastAsia"/>
                <w:color w:val="000000"/>
                <w:kern w:val="0"/>
                <w:szCs w:val="21"/>
              </w:rPr>
              <w:br/>
              <w:t>6、网络协议：UDP、TCP/IP</w:t>
            </w:r>
          </w:p>
        </w:tc>
        <w:tc>
          <w:tcPr>
            <w:tcW w:w="294" w:type="pct"/>
            <w:tcBorders>
              <w:top w:val="nil"/>
              <w:left w:val="nil"/>
              <w:bottom w:val="single" w:sz="4" w:space="0" w:color="auto"/>
              <w:right w:val="single" w:sz="4" w:space="0" w:color="auto"/>
            </w:tcBorders>
            <w:shd w:val="clear" w:color="000000" w:fill="FFFFFF"/>
            <w:vAlign w:val="center"/>
            <w:hideMark/>
          </w:tcPr>
          <w:p w14:paraId="1536809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66F0BAF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3C41447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¥32,500.00 </w:t>
            </w:r>
          </w:p>
        </w:tc>
        <w:tc>
          <w:tcPr>
            <w:tcW w:w="636" w:type="pct"/>
            <w:tcBorders>
              <w:top w:val="nil"/>
              <w:left w:val="nil"/>
              <w:bottom w:val="single" w:sz="4" w:space="0" w:color="auto"/>
              <w:right w:val="single" w:sz="4" w:space="0" w:color="auto"/>
            </w:tcBorders>
            <w:shd w:val="clear" w:color="000000" w:fill="FFFFFF"/>
            <w:vAlign w:val="center"/>
            <w:hideMark/>
          </w:tcPr>
          <w:p w14:paraId="2EED301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¥32,500.00 </w:t>
            </w:r>
          </w:p>
        </w:tc>
        <w:tc>
          <w:tcPr>
            <w:tcW w:w="326" w:type="pct"/>
            <w:tcBorders>
              <w:top w:val="nil"/>
              <w:left w:val="nil"/>
              <w:bottom w:val="single" w:sz="4" w:space="0" w:color="auto"/>
              <w:right w:val="single" w:sz="8" w:space="0" w:color="auto"/>
            </w:tcBorders>
            <w:shd w:val="clear" w:color="000000" w:fill="FFFFFF"/>
            <w:noWrap/>
            <w:vAlign w:val="center"/>
            <w:hideMark/>
          </w:tcPr>
          <w:p w14:paraId="5C5A196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C1FF4D0" w14:textId="77777777" w:rsidTr="00BE2AEE">
        <w:trPr>
          <w:trHeight w:val="841"/>
        </w:trPr>
        <w:tc>
          <w:tcPr>
            <w:tcW w:w="238" w:type="pct"/>
            <w:tcBorders>
              <w:top w:val="nil"/>
              <w:left w:val="single" w:sz="8" w:space="0" w:color="auto"/>
              <w:bottom w:val="single" w:sz="4" w:space="0" w:color="auto"/>
              <w:right w:val="single" w:sz="4" w:space="0" w:color="auto"/>
            </w:tcBorders>
            <w:shd w:val="clear" w:color="000000" w:fill="FFFFFF"/>
            <w:noWrap/>
            <w:vAlign w:val="center"/>
            <w:hideMark/>
          </w:tcPr>
          <w:p w14:paraId="2DA065B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7D6B2FF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录播系统服务器软件</w:t>
            </w:r>
          </w:p>
        </w:tc>
        <w:tc>
          <w:tcPr>
            <w:tcW w:w="1625" w:type="pct"/>
            <w:tcBorders>
              <w:top w:val="nil"/>
              <w:left w:val="nil"/>
              <w:bottom w:val="single" w:sz="4" w:space="0" w:color="auto"/>
              <w:right w:val="single" w:sz="4" w:space="0" w:color="auto"/>
            </w:tcBorders>
            <w:shd w:val="clear" w:color="000000" w:fill="FFFFFF"/>
            <w:vAlign w:val="center"/>
            <w:hideMark/>
          </w:tcPr>
          <w:p w14:paraId="141BF4B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虚拟指挥大厅管理，对所有节点统一管理；</w:t>
            </w:r>
            <w:r w:rsidRPr="00E92E20">
              <w:rPr>
                <w:rFonts w:ascii="宋体" w:eastAsia="宋体" w:hAnsi="宋体" w:cs="宋体" w:hint="eastAsia"/>
                <w:color w:val="000000"/>
                <w:kern w:val="0"/>
                <w:szCs w:val="21"/>
              </w:rPr>
              <w:br/>
              <w:t>多码流并行录制，同一室内所有码流独立录制；</w:t>
            </w:r>
            <w:r w:rsidRPr="00E92E20">
              <w:rPr>
                <w:rFonts w:ascii="宋体" w:eastAsia="宋体" w:hAnsi="宋体" w:cs="宋体" w:hint="eastAsia"/>
                <w:color w:val="000000"/>
                <w:kern w:val="0"/>
                <w:szCs w:val="21"/>
              </w:rPr>
              <w:br/>
              <w:t>云端存储，录制文件直接存储在云端服务器，无需本地存储设备；</w:t>
            </w:r>
            <w:r w:rsidRPr="00E92E20">
              <w:rPr>
                <w:rFonts w:ascii="宋体" w:eastAsia="宋体" w:hAnsi="宋体" w:cs="宋体" w:hint="eastAsia"/>
                <w:color w:val="000000"/>
                <w:kern w:val="0"/>
                <w:szCs w:val="21"/>
              </w:rPr>
              <w:br/>
              <w:t>实时直播与回看，支持多人同时在线观看课程直播，并可在直播过程中立即拖动回看视频；</w:t>
            </w:r>
            <w:r w:rsidRPr="00E92E20">
              <w:rPr>
                <w:rFonts w:ascii="宋体" w:eastAsia="宋体" w:hAnsi="宋体" w:cs="宋体" w:hint="eastAsia"/>
                <w:color w:val="000000"/>
                <w:kern w:val="0"/>
                <w:szCs w:val="21"/>
              </w:rPr>
              <w:br/>
              <w:t>在线点播，可检索已录制课程并实时在线回</w:t>
            </w:r>
            <w:r w:rsidRPr="00E92E20">
              <w:rPr>
                <w:rFonts w:ascii="宋体" w:eastAsia="宋体" w:hAnsi="宋体" w:cs="宋体" w:hint="eastAsia"/>
                <w:color w:val="000000"/>
                <w:kern w:val="0"/>
                <w:szCs w:val="21"/>
              </w:rPr>
              <w:lastRenderedPageBreak/>
              <w:t>看；边录边拍，可在录制课程的同时，手动或定时拍照；在线编辑，为已录制课程添加片头片尾；支持手动或自动导播，可与主流导播控制主机与自动跟踪主机对接。</w:t>
            </w:r>
          </w:p>
        </w:tc>
        <w:tc>
          <w:tcPr>
            <w:tcW w:w="294" w:type="pct"/>
            <w:tcBorders>
              <w:top w:val="nil"/>
              <w:left w:val="nil"/>
              <w:bottom w:val="single" w:sz="4" w:space="0" w:color="auto"/>
              <w:right w:val="single" w:sz="4" w:space="0" w:color="auto"/>
            </w:tcBorders>
            <w:shd w:val="clear" w:color="000000" w:fill="FFFFFF"/>
            <w:vAlign w:val="center"/>
            <w:hideMark/>
          </w:tcPr>
          <w:p w14:paraId="0F86FBC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000000" w:fill="FFFFFF"/>
            <w:vAlign w:val="center"/>
            <w:hideMark/>
          </w:tcPr>
          <w:p w14:paraId="4874B93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40F30D6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¥36,400.00 </w:t>
            </w:r>
          </w:p>
        </w:tc>
        <w:tc>
          <w:tcPr>
            <w:tcW w:w="636" w:type="pct"/>
            <w:tcBorders>
              <w:top w:val="nil"/>
              <w:left w:val="nil"/>
              <w:bottom w:val="single" w:sz="4" w:space="0" w:color="auto"/>
              <w:right w:val="single" w:sz="4" w:space="0" w:color="auto"/>
            </w:tcBorders>
            <w:shd w:val="clear" w:color="000000" w:fill="FFFFFF"/>
            <w:vAlign w:val="center"/>
            <w:hideMark/>
          </w:tcPr>
          <w:p w14:paraId="4755599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¥36,400.00 </w:t>
            </w:r>
          </w:p>
        </w:tc>
        <w:tc>
          <w:tcPr>
            <w:tcW w:w="326" w:type="pct"/>
            <w:tcBorders>
              <w:top w:val="nil"/>
              <w:left w:val="nil"/>
              <w:bottom w:val="single" w:sz="4" w:space="0" w:color="auto"/>
              <w:right w:val="single" w:sz="8" w:space="0" w:color="auto"/>
            </w:tcBorders>
            <w:shd w:val="clear" w:color="000000" w:fill="FFFFFF"/>
            <w:noWrap/>
            <w:vAlign w:val="center"/>
            <w:hideMark/>
          </w:tcPr>
          <w:p w14:paraId="305AF2C3"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9E34503"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60FF9E76"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496EF8F9"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￥68,900.00 </w:t>
            </w:r>
          </w:p>
        </w:tc>
        <w:tc>
          <w:tcPr>
            <w:tcW w:w="326" w:type="pct"/>
            <w:tcBorders>
              <w:top w:val="nil"/>
              <w:left w:val="nil"/>
              <w:bottom w:val="single" w:sz="4" w:space="0" w:color="auto"/>
              <w:right w:val="single" w:sz="8" w:space="0" w:color="auto"/>
            </w:tcBorders>
            <w:shd w:val="clear" w:color="000000" w:fill="FDE9D9"/>
            <w:noWrap/>
            <w:vAlign w:val="center"/>
            <w:hideMark/>
          </w:tcPr>
          <w:p w14:paraId="415235B5"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6B234504"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EDB38E9"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1.8、中控系统</w:t>
            </w:r>
          </w:p>
        </w:tc>
      </w:tr>
      <w:tr w:rsidR="00E92E20" w:rsidRPr="00E92E20" w14:paraId="1C0FA76C"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31BACC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17BF3D2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环境控制服务节点</w:t>
            </w:r>
          </w:p>
        </w:tc>
        <w:tc>
          <w:tcPr>
            <w:tcW w:w="1625" w:type="pct"/>
            <w:tcBorders>
              <w:top w:val="nil"/>
              <w:left w:val="nil"/>
              <w:bottom w:val="single" w:sz="4" w:space="0" w:color="auto"/>
              <w:right w:val="single" w:sz="4" w:space="0" w:color="auto"/>
            </w:tcBorders>
            <w:shd w:val="clear" w:color="auto" w:fill="auto"/>
            <w:vAlign w:val="center"/>
            <w:hideMark/>
          </w:tcPr>
          <w:p w14:paraId="1E9A079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32位嵌入式硬件架构设计；多线程协处理器，确保并发指令及时同时到达；</w:t>
            </w:r>
            <w:r w:rsidRPr="00E92E20">
              <w:rPr>
                <w:rFonts w:ascii="宋体" w:eastAsia="宋体" w:hAnsi="宋体" w:cs="宋体" w:hint="eastAsia"/>
                <w:color w:val="000000"/>
                <w:kern w:val="0"/>
                <w:szCs w:val="21"/>
              </w:rPr>
              <w:br/>
              <w:t>分布式网络扩展方式，方便快捷；</w:t>
            </w:r>
            <w:r w:rsidRPr="00E92E20">
              <w:rPr>
                <w:rFonts w:ascii="宋体" w:eastAsia="宋体" w:hAnsi="宋体" w:cs="宋体" w:hint="eastAsia"/>
                <w:color w:val="000000"/>
                <w:kern w:val="0"/>
                <w:szCs w:val="21"/>
              </w:rPr>
              <w:br/>
              <w:t>支持APP应用软件在线推演，系统设计、控制界面生成一次完成；</w:t>
            </w:r>
            <w:r w:rsidRPr="00E92E20">
              <w:rPr>
                <w:rFonts w:ascii="宋体" w:eastAsia="宋体" w:hAnsi="宋体" w:cs="宋体" w:hint="eastAsia"/>
                <w:color w:val="000000"/>
                <w:kern w:val="0"/>
                <w:szCs w:val="21"/>
              </w:rPr>
              <w:br/>
              <w:t>100M网络备份端口，支持DHCP或手动IP地址分配方式，前面板IP地址实时显示和工作状态实时显示，8个双向独立的可编程串口，可按需求设置RS232/RS485/RS422；</w:t>
            </w:r>
            <w:r w:rsidRPr="00E92E20">
              <w:rPr>
                <w:rFonts w:ascii="宋体" w:eastAsia="宋体" w:hAnsi="宋体" w:cs="宋体" w:hint="eastAsia"/>
                <w:color w:val="000000"/>
                <w:kern w:val="0"/>
                <w:szCs w:val="21"/>
              </w:rPr>
              <w:br/>
              <w:t>8个独立可编程I/O输入输出控制；</w:t>
            </w:r>
            <w:r w:rsidRPr="00E92E20">
              <w:rPr>
                <w:rFonts w:ascii="宋体" w:eastAsia="宋体" w:hAnsi="宋体" w:cs="宋体" w:hint="eastAsia"/>
                <w:color w:val="000000"/>
                <w:kern w:val="0"/>
                <w:szCs w:val="21"/>
              </w:rPr>
              <w:br/>
              <w:t>4个独立的红外发射端口，可调整发射功率；</w:t>
            </w:r>
            <w:r w:rsidRPr="00E92E20">
              <w:rPr>
                <w:rFonts w:ascii="宋体" w:eastAsia="宋体" w:hAnsi="宋体" w:cs="宋体" w:hint="eastAsia"/>
                <w:color w:val="000000"/>
                <w:kern w:val="0"/>
                <w:szCs w:val="21"/>
              </w:rPr>
              <w:br/>
              <w:t>1个红外接收窗口，可自行加入红外控制库；</w:t>
            </w:r>
            <w:r w:rsidRPr="00E92E20">
              <w:rPr>
                <w:rFonts w:ascii="宋体" w:eastAsia="宋体" w:hAnsi="宋体" w:cs="宋体" w:hint="eastAsia"/>
                <w:color w:val="000000"/>
                <w:kern w:val="0"/>
                <w:szCs w:val="21"/>
              </w:rPr>
              <w:br/>
              <w:t>8个独立可控触点式继电器。</w:t>
            </w:r>
          </w:p>
        </w:tc>
        <w:tc>
          <w:tcPr>
            <w:tcW w:w="294" w:type="pct"/>
            <w:tcBorders>
              <w:top w:val="nil"/>
              <w:left w:val="nil"/>
              <w:bottom w:val="single" w:sz="4" w:space="0" w:color="auto"/>
              <w:right w:val="single" w:sz="4" w:space="0" w:color="auto"/>
            </w:tcBorders>
            <w:shd w:val="clear" w:color="auto" w:fill="auto"/>
            <w:vAlign w:val="center"/>
            <w:hideMark/>
          </w:tcPr>
          <w:p w14:paraId="1622007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178186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74C7B4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¥17,920.00 </w:t>
            </w:r>
          </w:p>
        </w:tc>
        <w:tc>
          <w:tcPr>
            <w:tcW w:w="636" w:type="pct"/>
            <w:tcBorders>
              <w:top w:val="nil"/>
              <w:left w:val="nil"/>
              <w:bottom w:val="single" w:sz="4" w:space="0" w:color="auto"/>
              <w:right w:val="single" w:sz="4" w:space="0" w:color="auto"/>
            </w:tcBorders>
            <w:shd w:val="clear" w:color="000000" w:fill="FFFFFF"/>
            <w:vAlign w:val="center"/>
            <w:hideMark/>
          </w:tcPr>
          <w:p w14:paraId="7C2279E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¥17,920.00 </w:t>
            </w:r>
          </w:p>
        </w:tc>
        <w:tc>
          <w:tcPr>
            <w:tcW w:w="326" w:type="pct"/>
            <w:tcBorders>
              <w:top w:val="nil"/>
              <w:left w:val="nil"/>
              <w:bottom w:val="single" w:sz="4" w:space="0" w:color="auto"/>
              <w:right w:val="single" w:sz="8" w:space="0" w:color="auto"/>
            </w:tcBorders>
            <w:shd w:val="clear" w:color="auto" w:fill="auto"/>
            <w:vAlign w:val="center"/>
            <w:hideMark/>
          </w:tcPr>
          <w:p w14:paraId="51AAAF30"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3C2482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F968BB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6D79B447"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8通道电源管理器</w:t>
            </w:r>
          </w:p>
        </w:tc>
        <w:tc>
          <w:tcPr>
            <w:tcW w:w="1625" w:type="pct"/>
            <w:tcBorders>
              <w:top w:val="nil"/>
              <w:left w:val="nil"/>
              <w:bottom w:val="single" w:sz="4" w:space="0" w:color="auto"/>
              <w:right w:val="single" w:sz="4" w:space="0" w:color="auto"/>
            </w:tcBorders>
            <w:shd w:val="clear" w:color="auto" w:fill="auto"/>
            <w:vAlign w:val="center"/>
            <w:hideMark/>
          </w:tcPr>
          <w:p w14:paraId="710603B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提供8路最大40A电源时序开关接口；RS232控制</w:t>
            </w:r>
          </w:p>
        </w:tc>
        <w:tc>
          <w:tcPr>
            <w:tcW w:w="294" w:type="pct"/>
            <w:tcBorders>
              <w:top w:val="nil"/>
              <w:left w:val="nil"/>
              <w:bottom w:val="single" w:sz="4" w:space="0" w:color="auto"/>
              <w:right w:val="single" w:sz="4" w:space="0" w:color="auto"/>
            </w:tcBorders>
            <w:shd w:val="clear" w:color="auto" w:fill="auto"/>
            <w:vAlign w:val="center"/>
            <w:hideMark/>
          </w:tcPr>
          <w:p w14:paraId="0EC9BAD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250" w:type="pct"/>
            <w:tcBorders>
              <w:top w:val="nil"/>
              <w:left w:val="nil"/>
              <w:bottom w:val="single" w:sz="4" w:space="0" w:color="auto"/>
              <w:right w:val="single" w:sz="4" w:space="0" w:color="auto"/>
            </w:tcBorders>
            <w:shd w:val="clear" w:color="auto" w:fill="auto"/>
            <w:vAlign w:val="center"/>
            <w:hideMark/>
          </w:tcPr>
          <w:p w14:paraId="6C11432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D4973A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¥1,680.00 </w:t>
            </w:r>
          </w:p>
        </w:tc>
        <w:tc>
          <w:tcPr>
            <w:tcW w:w="636" w:type="pct"/>
            <w:tcBorders>
              <w:top w:val="nil"/>
              <w:left w:val="nil"/>
              <w:bottom w:val="single" w:sz="4" w:space="0" w:color="auto"/>
              <w:right w:val="single" w:sz="4" w:space="0" w:color="auto"/>
            </w:tcBorders>
            <w:shd w:val="clear" w:color="000000" w:fill="FFFFFF"/>
            <w:vAlign w:val="center"/>
            <w:hideMark/>
          </w:tcPr>
          <w:p w14:paraId="35E7854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¥6,720.00 </w:t>
            </w:r>
          </w:p>
        </w:tc>
        <w:tc>
          <w:tcPr>
            <w:tcW w:w="326" w:type="pct"/>
            <w:tcBorders>
              <w:top w:val="nil"/>
              <w:left w:val="nil"/>
              <w:bottom w:val="single" w:sz="4" w:space="0" w:color="auto"/>
              <w:right w:val="single" w:sz="8" w:space="0" w:color="auto"/>
            </w:tcBorders>
            <w:shd w:val="clear" w:color="auto" w:fill="auto"/>
            <w:vAlign w:val="center"/>
            <w:hideMark/>
          </w:tcPr>
          <w:p w14:paraId="0DF1792C"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3A5663D"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F57D33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774EE24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8通道强电继电器箱</w:t>
            </w:r>
          </w:p>
        </w:tc>
        <w:tc>
          <w:tcPr>
            <w:tcW w:w="1625" w:type="pct"/>
            <w:tcBorders>
              <w:top w:val="nil"/>
              <w:left w:val="nil"/>
              <w:bottom w:val="single" w:sz="4" w:space="0" w:color="auto"/>
              <w:right w:val="single" w:sz="4" w:space="0" w:color="auto"/>
            </w:tcBorders>
            <w:shd w:val="clear" w:color="auto" w:fill="auto"/>
            <w:vAlign w:val="center"/>
            <w:hideMark/>
          </w:tcPr>
          <w:p w14:paraId="284AF2C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八路继电器模块</w:t>
            </w:r>
            <w:r w:rsidRPr="00E92E20">
              <w:rPr>
                <w:rFonts w:ascii="宋体" w:eastAsia="宋体" w:hAnsi="宋体" w:cs="宋体" w:hint="eastAsia"/>
                <w:color w:val="000000"/>
                <w:kern w:val="0"/>
                <w:szCs w:val="21"/>
              </w:rPr>
              <w:br/>
              <w:t>每路可以承载额定10A, 瞬时20A，交流277VAC或直流240VDC电力</w:t>
            </w:r>
            <w:r w:rsidRPr="00E92E20">
              <w:rPr>
                <w:rFonts w:ascii="宋体" w:eastAsia="宋体" w:hAnsi="宋体" w:cs="宋体" w:hint="eastAsia"/>
                <w:color w:val="000000"/>
                <w:kern w:val="0"/>
                <w:szCs w:val="21"/>
              </w:rPr>
              <w:br/>
              <w:t>每路相互独立</w:t>
            </w:r>
            <w:r w:rsidRPr="00E92E20">
              <w:rPr>
                <w:rFonts w:ascii="宋体" w:eastAsia="宋体" w:hAnsi="宋体" w:cs="宋体" w:hint="eastAsia"/>
                <w:color w:val="000000"/>
                <w:kern w:val="0"/>
                <w:szCs w:val="21"/>
              </w:rPr>
              <w:br/>
              <w:t>RS485控制</w:t>
            </w:r>
          </w:p>
        </w:tc>
        <w:tc>
          <w:tcPr>
            <w:tcW w:w="294" w:type="pct"/>
            <w:tcBorders>
              <w:top w:val="nil"/>
              <w:left w:val="nil"/>
              <w:bottom w:val="single" w:sz="4" w:space="0" w:color="auto"/>
              <w:right w:val="single" w:sz="4" w:space="0" w:color="auto"/>
            </w:tcBorders>
            <w:shd w:val="clear" w:color="auto" w:fill="auto"/>
            <w:vAlign w:val="center"/>
            <w:hideMark/>
          </w:tcPr>
          <w:p w14:paraId="5E51101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6E4157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5718ED9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725EC45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auto" w:fill="auto"/>
            <w:vAlign w:val="center"/>
            <w:hideMark/>
          </w:tcPr>
          <w:p w14:paraId="38A02B2E"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459092E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B502CE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4</w:t>
            </w:r>
          </w:p>
        </w:tc>
        <w:tc>
          <w:tcPr>
            <w:tcW w:w="1032" w:type="pct"/>
            <w:tcBorders>
              <w:top w:val="nil"/>
              <w:left w:val="nil"/>
              <w:bottom w:val="single" w:sz="4" w:space="0" w:color="auto"/>
              <w:right w:val="single" w:sz="4" w:space="0" w:color="auto"/>
            </w:tcBorders>
            <w:shd w:val="clear" w:color="auto" w:fill="auto"/>
            <w:noWrap/>
            <w:vAlign w:val="center"/>
            <w:hideMark/>
          </w:tcPr>
          <w:p w14:paraId="3DD7150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红外线发射器</w:t>
            </w:r>
          </w:p>
        </w:tc>
        <w:tc>
          <w:tcPr>
            <w:tcW w:w="1625" w:type="pct"/>
            <w:tcBorders>
              <w:top w:val="nil"/>
              <w:left w:val="nil"/>
              <w:bottom w:val="single" w:sz="4" w:space="0" w:color="auto"/>
              <w:right w:val="single" w:sz="4" w:space="0" w:color="auto"/>
            </w:tcBorders>
            <w:shd w:val="clear" w:color="auto" w:fill="auto"/>
            <w:vAlign w:val="center"/>
            <w:hideMark/>
          </w:tcPr>
          <w:p w14:paraId="7F4F4E9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控制红外设备用</w:t>
            </w:r>
          </w:p>
        </w:tc>
        <w:tc>
          <w:tcPr>
            <w:tcW w:w="294" w:type="pct"/>
            <w:tcBorders>
              <w:top w:val="nil"/>
              <w:left w:val="nil"/>
              <w:bottom w:val="single" w:sz="4" w:space="0" w:color="auto"/>
              <w:right w:val="single" w:sz="4" w:space="0" w:color="auto"/>
            </w:tcBorders>
            <w:shd w:val="clear" w:color="auto" w:fill="auto"/>
            <w:vAlign w:val="center"/>
            <w:hideMark/>
          </w:tcPr>
          <w:p w14:paraId="2087D46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250" w:type="pct"/>
            <w:tcBorders>
              <w:top w:val="nil"/>
              <w:left w:val="nil"/>
              <w:bottom w:val="single" w:sz="4" w:space="0" w:color="auto"/>
              <w:right w:val="single" w:sz="4" w:space="0" w:color="auto"/>
            </w:tcBorders>
            <w:shd w:val="clear" w:color="auto" w:fill="auto"/>
            <w:vAlign w:val="center"/>
            <w:hideMark/>
          </w:tcPr>
          <w:p w14:paraId="15EC0E2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1BE85B8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¥70.00 </w:t>
            </w:r>
          </w:p>
        </w:tc>
        <w:tc>
          <w:tcPr>
            <w:tcW w:w="636" w:type="pct"/>
            <w:tcBorders>
              <w:top w:val="nil"/>
              <w:left w:val="nil"/>
              <w:bottom w:val="single" w:sz="4" w:space="0" w:color="auto"/>
              <w:right w:val="single" w:sz="4" w:space="0" w:color="auto"/>
            </w:tcBorders>
            <w:shd w:val="clear" w:color="000000" w:fill="FFFFFF"/>
            <w:vAlign w:val="center"/>
            <w:hideMark/>
          </w:tcPr>
          <w:p w14:paraId="3C0CA7C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¥280.00 </w:t>
            </w:r>
          </w:p>
        </w:tc>
        <w:tc>
          <w:tcPr>
            <w:tcW w:w="326" w:type="pct"/>
            <w:tcBorders>
              <w:top w:val="nil"/>
              <w:left w:val="nil"/>
              <w:bottom w:val="single" w:sz="4" w:space="0" w:color="auto"/>
              <w:right w:val="single" w:sz="8" w:space="0" w:color="auto"/>
            </w:tcBorders>
            <w:shd w:val="clear" w:color="auto" w:fill="auto"/>
            <w:vAlign w:val="center"/>
            <w:hideMark/>
          </w:tcPr>
          <w:p w14:paraId="4C8C8329"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4412B769"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65FE3E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37B631A4"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无线触摸屏</w:t>
            </w:r>
          </w:p>
        </w:tc>
        <w:tc>
          <w:tcPr>
            <w:tcW w:w="1625" w:type="pct"/>
            <w:tcBorders>
              <w:top w:val="nil"/>
              <w:left w:val="nil"/>
              <w:bottom w:val="single" w:sz="4" w:space="0" w:color="auto"/>
              <w:right w:val="single" w:sz="4" w:space="0" w:color="auto"/>
            </w:tcBorders>
            <w:shd w:val="clear" w:color="auto" w:fill="auto"/>
            <w:vAlign w:val="center"/>
            <w:hideMark/>
          </w:tcPr>
          <w:p w14:paraId="639B209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处理器主频1.5GHz</w:t>
            </w:r>
            <w:r w:rsidRPr="00E92E20">
              <w:rPr>
                <w:rFonts w:ascii="宋体" w:eastAsia="宋体" w:hAnsi="宋体" w:cs="宋体" w:hint="eastAsia"/>
                <w:color w:val="000000"/>
                <w:kern w:val="0"/>
                <w:szCs w:val="21"/>
              </w:rPr>
              <w:br/>
              <w:t>处理器核心三核心</w:t>
            </w:r>
            <w:r w:rsidRPr="00E92E20">
              <w:rPr>
                <w:rFonts w:ascii="宋体" w:eastAsia="宋体" w:hAnsi="宋体" w:cs="宋体" w:hint="eastAsia"/>
                <w:color w:val="000000"/>
                <w:kern w:val="0"/>
                <w:szCs w:val="21"/>
              </w:rPr>
              <w:br/>
              <w:t>系统内存2GB</w:t>
            </w:r>
            <w:r w:rsidRPr="00E92E20">
              <w:rPr>
                <w:rFonts w:ascii="宋体" w:eastAsia="宋体" w:hAnsi="宋体" w:cs="宋体" w:hint="eastAsia"/>
                <w:color w:val="000000"/>
                <w:kern w:val="0"/>
                <w:szCs w:val="21"/>
              </w:rPr>
              <w:br/>
              <w:t>存储容量16GB</w:t>
            </w:r>
            <w:r w:rsidRPr="00E92E20">
              <w:rPr>
                <w:rFonts w:ascii="宋体" w:eastAsia="宋体" w:hAnsi="宋体" w:cs="宋体" w:hint="eastAsia"/>
                <w:color w:val="000000"/>
                <w:kern w:val="0"/>
                <w:szCs w:val="21"/>
              </w:rPr>
              <w:br/>
              <w:t>存储扩展不支持容量扩展屏幕尺寸9.7英寸</w:t>
            </w:r>
            <w:r w:rsidRPr="00E92E20">
              <w:rPr>
                <w:rFonts w:ascii="宋体" w:eastAsia="宋体" w:hAnsi="宋体" w:cs="宋体" w:hint="eastAsia"/>
                <w:color w:val="000000"/>
                <w:kern w:val="0"/>
                <w:szCs w:val="21"/>
              </w:rPr>
              <w:br/>
              <w:t>屏幕分辨率2048x1536</w:t>
            </w:r>
            <w:r w:rsidRPr="00E92E20">
              <w:rPr>
                <w:rFonts w:ascii="宋体" w:eastAsia="宋体" w:hAnsi="宋体" w:cs="宋体" w:hint="eastAsia"/>
                <w:color w:val="000000"/>
                <w:kern w:val="0"/>
                <w:szCs w:val="21"/>
              </w:rPr>
              <w:br/>
              <w:t>屏幕像素密度264PPI</w:t>
            </w:r>
            <w:r w:rsidRPr="00E92E20">
              <w:rPr>
                <w:rFonts w:ascii="宋体" w:eastAsia="宋体" w:hAnsi="宋体" w:cs="宋体" w:hint="eastAsia"/>
                <w:color w:val="000000"/>
                <w:kern w:val="0"/>
                <w:szCs w:val="21"/>
              </w:rPr>
              <w:br/>
              <w:t>屏幕描述电容式触摸屏，多点式触摸屏 纠错</w:t>
            </w:r>
            <w:r w:rsidRPr="00E92E20">
              <w:rPr>
                <w:rFonts w:ascii="宋体" w:eastAsia="宋体" w:hAnsi="宋体" w:cs="宋体" w:hint="eastAsia"/>
                <w:color w:val="000000"/>
                <w:kern w:val="0"/>
                <w:szCs w:val="21"/>
              </w:rPr>
              <w:br/>
              <w:t>指取设备触摸屏</w:t>
            </w:r>
            <w:r w:rsidRPr="00E92E20">
              <w:rPr>
                <w:rFonts w:ascii="宋体" w:eastAsia="宋体" w:hAnsi="宋体" w:cs="宋体" w:hint="eastAsia"/>
                <w:color w:val="000000"/>
                <w:kern w:val="0"/>
                <w:szCs w:val="21"/>
              </w:rPr>
              <w:br/>
              <w:t>屏幕特性IPS屏幕，防指纹涂层，视网膜屏幕，全层压显示屏，抗反射涂层</w:t>
            </w:r>
          </w:p>
        </w:tc>
        <w:tc>
          <w:tcPr>
            <w:tcW w:w="294" w:type="pct"/>
            <w:tcBorders>
              <w:top w:val="nil"/>
              <w:left w:val="nil"/>
              <w:bottom w:val="single" w:sz="4" w:space="0" w:color="auto"/>
              <w:right w:val="single" w:sz="4" w:space="0" w:color="auto"/>
            </w:tcBorders>
            <w:shd w:val="clear" w:color="auto" w:fill="auto"/>
            <w:vAlign w:val="center"/>
            <w:hideMark/>
          </w:tcPr>
          <w:p w14:paraId="513D392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4C6B59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631E1B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¥4,700.00 </w:t>
            </w:r>
          </w:p>
        </w:tc>
        <w:tc>
          <w:tcPr>
            <w:tcW w:w="636" w:type="pct"/>
            <w:tcBorders>
              <w:top w:val="nil"/>
              <w:left w:val="nil"/>
              <w:bottom w:val="single" w:sz="4" w:space="0" w:color="auto"/>
              <w:right w:val="single" w:sz="4" w:space="0" w:color="auto"/>
            </w:tcBorders>
            <w:shd w:val="clear" w:color="000000" w:fill="FFFFFF"/>
            <w:vAlign w:val="center"/>
            <w:hideMark/>
          </w:tcPr>
          <w:p w14:paraId="02ADCEC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¥4,700.00 </w:t>
            </w:r>
          </w:p>
        </w:tc>
        <w:tc>
          <w:tcPr>
            <w:tcW w:w="326" w:type="pct"/>
            <w:tcBorders>
              <w:top w:val="nil"/>
              <w:left w:val="nil"/>
              <w:bottom w:val="single" w:sz="4" w:space="0" w:color="auto"/>
              <w:right w:val="single" w:sz="8" w:space="0" w:color="auto"/>
            </w:tcBorders>
            <w:shd w:val="clear" w:color="auto" w:fill="auto"/>
            <w:vAlign w:val="center"/>
            <w:hideMark/>
          </w:tcPr>
          <w:p w14:paraId="60E17357"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DC60084" w14:textId="77777777" w:rsidTr="00BE2AEE">
        <w:trPr>
          <w:trHeight w:val="1964"/>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1309B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6</w:t>
            </w:r>
          </w:p>
        </w:tc>
        <w:tc>
          <w:tcPr>
            <w:tcW w:w="1032" w:type="pct"/>
            <w:tcBorders>
              <w:top w:val="nil"/>
              <w:left w:val="nil"/>
              <w:bottom w:val="single" w:sz="4" w:space="0" w:color="auto"/>
              <w:right w:val="single" w:sz="4" w:space="0" w:color="auto"/>
            </w:tcBorders>
            <w:shd w:val="clear" w:color="auto" w:fill="auto"/>
            <w:noWrap/>
            <w:vAlign w:val="center"/>
            <w:hideMark/>
          </w:tcPr>
          <w:p w14:paraId="7E6891C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无线平台控制软件</w:t>
            </w:r>
          </w:p>
        </w:tc>
        <w:tc>
          <w:tcPr>
            <w:tcW w:w="1625" w:type="pct"/>
            <w:tcBorders>
              <w:top w:val="nil"/>
              <w:left w:val="nil"/>
              <w:bottom w:val="single" w:sz="4" w:space="0" w:color="auto"/>
              <w:right w:val="single" w:sz="4" w:space="0" w:color="auto"/>
            </w:tcBorders>
            <w:shd w:val="clear" w:color="auto" w:fill="auto"/>
            <w:vAlign w:val="center"/>
            <w:hideMark/>
          </w:tcPr>
          <w:p w14:paraId="0CACCF5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1、可以在平板上实现对全平台的控制；提供大屏控制，信号源管理，预览回显、预案管理定制、支持程序库已有设备的控制，可进行文字、LOGO修改，不提供新外设驱动定制开发</w:t>
            </w:r>
            <w:r w:rsidRPr="00E92E20">
              <w:rPr>
                <w:rFonts w:ascii="宋体" w:eastAsia="宋体" w:hAnsi="宋体" w:cs="宋体" w:hint="eastAsia"/>
                <w:color w:val="000000"/>
                <w:kern w:val="0"/>
                <w:szCs w:val="21"/>
              </w:rPr>
              <w:br/>
              <w:t>2、视频窗口可通过触摸进行操作，用户可以实现对视频窗口的放大、缩小、移动、关闭等；拖动视频源至屏幕墙，就可以在屏幕墙创建该视频源的窗口；单击视频窗口，视频窗口就会被选中，此时就可以在屏幕里随意拖动此视频窗口；在视频窗口上通过两指分合操作，可以实现视频窗口的放大、缩小，也可以通过双击视频窗口实现；</w:t>
            </w:r>
            <w:r w:rsidRPr="00E92E20">
              <w:rPr>
                <w:rFonts w:ascii="宋体" w:eastAsia="宋体" w:hAnsi="宋体" w:cs="宋体" w:hint="eastAsia"/>
                <w:color w:val="000000"/>
                <w:kern w:val="0"/>
                <w:szCs w:val="21"/>
              </w:rPr>
              <w:br/>
              <w:t>3、支持各类信息的查询，提供视频源的实时预览检索功能。用户只需在检索框里输入信号源</w:t>
            </w:r>
            <w:r w:rsidRPr="00E92E20">
              <w:rPr>
                <w:rFonts w:ascii="宋体" w:eastAsia="宋体" w:hAnsi="宋体" w:cs="宋体" w:hint="eastAsia"/>
                <w:color w:val="000000"/>
                <w:kern w:val="0"/>
                <w:szCs w:val="21"/>
              </w:rPr>
              <w:lastRenderedPageBreak/>
              <w:t>的搜索关键字就可以查出包含有该关键字的所有信号源，需提供软件功能截图；</w:t>
            </w:r>
            <w:r w:rsidRPr="00E92E20">
              <w:rPr>
                <w:rFonts w:ascii="宋体" w:eastAsia="宋体" w:hAnsi="宋体" w:cs="宋体" w:hint="eastAsia"/>
                <w:color w:val="000000"/>
                <w:kern w:val="0"/>
                <w:szCs w:val="21"/>
              </w:rPr>
              <w:br/>
              <w:t>4、所见即所得的快速切换操作，可通过无线触摸管理终端，用拖拽的方式进行信号预览后准确及时的上墙，避免推送信号错误，切换时间应不高于0.5秒，并能够与大屏幕显示墙同步显示；</w:t>
            </w:r>
            <w:r w:rsidRPr="00E92E20">
              <w:rPr>
                <w:rFonts w:ascii="宋体" w:eastAsia="宋体" w:hAnsi="宋体" w:cs="宋体" w:hint="eastAsia"/>
                <w:color w:val="000000"/>
                <w:kern w:val="0"/>
                <w:szCs w:val="21"/>
              </w:rPr>
              <w:br/>
              <w:t>5、大屏幕显示墙应可根据具体场景和应用设置各类信息预案，把各类屏幕显示方式进行设置，如应急指挥模式、汇报演习模式、日常工作模式等，在需要的时候通过管理终端一键切换至预案模式，快速调用，满足各种情况的使用需要，灵活调用，纵览全局，快速布置；</w:t>
            </w:r>
            <w:r w:rsidRPr="00E92E20">
              <w:rPr>
                <w:rFonts w:ascii="宋体" w:eastAsia="宋体" w:hAnsi="宋体" w:cs="宋体" w:hint="eastAsia"/>
                <w:color w:val="000000"/>
                <w:kern w:val="0"/>
                <w:szCs w:val="21"/>
              </w:rPr>
              <w:br/>
              <w:t>6、支持对话筒信号和现场扩声的其它信号，进行实时电平监视和操控，具备一键恢复功能，操作简单、稳定，出现问题时可以一键还原，保障会议稳定进行。</w:t>
            </w:r>
          </w:p>
        </w:tc>
        <w:tc>
          <w:tcPr>
            <w:tcW w:w="294" w:type="pct"/>
            <w:tcBorders>
              <w:top w:val="nil"/>
              <w:left w:val="nil"/>
              <w:bottom w:val="single" w:sz="4" w:space="0" w:color="auto"/>
              <w:right w:val="single" w:sz="4" w:space="0" w:color="auto"/>
            </w:tcBorders>
            <w:shd w:val="clear" w:color="auto" w:fill="auto"/>
            <w:vAlign w:val="center"/>
            <w:hideMark/>
          </w:tcPr>
          <w:p w14:paraId="5C9B0CD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4348F5A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6104646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¥13,720.00 </w:t>
            </w:r>
          </w:p>
        </w:tc>
        <w:tc>
          <w:tcPr>
            <w:tcW w:w="636" w:type="pct"/>
            <w:tcBorders>
              <w:top w:val="nil"/>
              <w:left w:val="nil"/>
              <w:bottom w:val="single" w:sz="4" w:space="0" w:color="auto"/>
              <w:right w:val="single" w:sz="4" w:space="0" w:color="auto"/>
            </w:tcBorders>
            <w:shd w:val="clear" w:color="000000" w:fill="FFFFFF"/>
            <w:vAlign w:val="center"/>
            <w:hideMark/>
          </w:tcPr>
          <w:p w14:paraId="008BA1E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¥13,720.00 </w:t>
            </w:r>
          </w:p>
        </w:tc>
        <w:tc>
          <w:tcPr>
            <w:tcW w:w="326" w:type="pct"/>
            <w:tcBorders>
              <w:top w:val="nil"/>
              <w:left w:val="nil"/>
              <w:bottom w:val="single" w:sz="4" w:space="0" w:color="auto"/>
              <w:right w:val="single" w:sz="8" w:space="0" w:color="auto"/>
            </w:tcBorders>
            <w:shd w:val="clear" w:color="auto" w:fill="auto"/>
            <w:vAlign w:val="bottom"/>
            <w:hideMark/>
          </w:tcPr>
          <w:p w14:paraId="07CDD08A"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B577373"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300ED11C"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4378F8DC"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¥48,240.00 </w:t>
            </w:r>
          </w:p>
        </w:tc>
        <w:tc>
          <w:tcPr>
            <w:tcW w:w="326" w:type="pct"/>
            <w:tcBorders>
              <w:top w:val="nil"/>
              <w:left w:val="nil"/>
              <w:bottom w:val="single" w:sz="4" w:space="0" w:color="auto"/>
              <w:right w:val="single" w:sz="8" w:space="0" w:color="auto"/>
            </w:tcBorders>
            <w:shd w:val="clear" w:color="000000" w:fill="FDE9D9"/>
            <w:vAlign w:val="bottom"/>
            <w:hideMark/>
          </w:tcPr>
          <w:p w14:paraId="12EFFA0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3EE62069"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4F4D042"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1.9办公家具</w:t>
            </w:r>
          </w:p>
        </w:tc>
      </w:tr>
      <w:tr w:rsidR="00E92E20" w:rsidRPr="00E92E20" w14:paraId="7E3363A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762AF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595B493A"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领导席座椅</w:t>
            </w:r>
          </w:p>
        </w:tc>
        <w:tc>
          <w:tcPr>
            <w:tcW w:w="1625" w:type="pct"/>
            <w:tcBorders>
              <w:top w:val="nil"/>
              <w:left w:val="nil"/>
              <w:bottom w:val="single" w:sz="4" w:space="0" w:color="auto"/>
              <w:right w:val="single" w:sz="4" w:space="0" w:color="auto"/>
            </w:tcBorders>
            <w:shd w:val="clear" w:color="auto" w:fill="auto"/>
            <w:vAlign w:val="center"/>
            <w:hideMark/>
          </w:tcPr>
          <w:p w14:paraId="1E152DCF"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实木办公座椅，四脚会议椅。</w:t>
            </w:r>
          </w:p>
        </w:tc>
        <w:tc>
          <w:tcPr>
            <w:tcW w:w="294" w:type="pct"/>
            <w:tcBorders>
              <w:top w:val="nil"/>
              <w:left w:val="nil"/>
              <w:bottom w:val="single" w:sz="4" w:space="0" w:color="auto"/>
              <w:right w:val="single" w:sz="4" w:space="0" w:color="auto"/>
            </w:tcBorders>
            <w:shd w:val="clear" w:color="auto" w:fill="auto"/>
            <w:noWrap/>
            <w:vAlign w:val="center"/>
            <w:hideMark/>
          </w:tcPr>
          <w:p w14:paraId="2D8B1BB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22</w:t>
            </w:r>
          </w:p>
        </w:tc>
        <w:tc>
          <w:tcPr>
            <w:tcW w:w="250" w:type="pct"/>
            <w:tcBorders>
              <w:top w:val="nil"/>
              <w:left w:val="nil"/>
              <w:bottom w:val="single" w:sz="4" w:space="0" w:color="auto"/>
              <w:right w:val="single" w:sz="4" w:space="0" w:color="auto"/>
            </w:tcBorders>
            <w:shd w:val="clear" w:color="auto" w:fill="auto"/>
            <w:noWrap/>
            <w:vAlign w:val="center"/>
            <w:hideMark/>
          </w:tcPr>
          <w:p w14:paraId="4CB31A3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把</w:t>
            </w:r>
          </w:p>
        </w:tc>
        <w:tc>
          <w:tcPr>
            <w:tcW w:w="600" w:type="pct"/>
            <w:tcBorders>
              <w:top w:val="nil"/>
              <w:left w:val="nil"/>
              <w:bottom w:val="single" w:sz="4" w:space="0" w:color="auto"/>
              <w:right w:val="single" w:sz="4" w:space="0" w:color="auto"/>
            </w:tcBorders>
            <w:shd w:val="clear" w:color="auto" w:fill="auto"/>
            <w:vAlign w:val="center"/>
            <w:hideMark/>
          </w:tcPr>
          <w:p w14:paraId="0E00940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¥1,500.00 </w:t>
            </w:r>
          </w:p>
        </w:tc>
        <w:tc>
          <w:tcPr>
            <w:tcW w:w="636" w:type="pct"/>
            <w:tcBorders>
              <w:top w:val="nil"/>
              <w:left w:val="nil"/>
              <w:bottom w:val="single" w:sz="4" w:space="0" w:color="auto"/>
              <w:right w:val="single" w:sz="4" w:space="0" w:color="auto"/>
            </w:tcBorders>
            <w:shd w:val="clear" w:color="auto" w:fill="auto"/>
            <w:vAlign w:val="center"/>
            <w:hideMark/>
          </w:tcPr>
          <w:p w14:paraId="473CB726"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¥33,000.00 </w:t>
            </w:r>
          </w:p>
        </w:tc>
        <w:tc>
          <w:tcPr>
            <w:tcW w:w="326" w:type="pct"/>
            <w:tcBorders>
              <w:top w:val="nil"/>
              <w:left w:val="nil"/>
              <w:bottom w:val="single" w:sz="4" w:space="0" w:color="auto"/>
              <w:right w:val="single" w:sz="8" w:space="0" w:color="auto"/>
            </w:tcBorders>
            <w:shd w:val="clear" w:color="auto" w:fill="auto"/>
            <w:vAlign w:val="bottom"/>
            <w:hideMark/>
          </w:tcPr>
          <w:p w14:paraId="7F4B1361"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3A071FBF"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1481E6D7"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5681875E"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¥33,000.00 </w:t>
            </w:r>
          </w:p>
        </w:tc>
        <w:tc>
          <w:tcPr>
            <w:tcW w:w="326" w:type="pct"/>
            <w:tcBorders>
              <w:top w:val="nil"/>
              <w:left w:val="nil"/>
              <w:bottom w:val="single" w:sz="4" w:space="0" w:color="auto"/>
              <w:right w:val="single" w:sz="8" w:space="0" w:color="auto"/>
            </w:tcBorders>
            <w:shd w:val="clear" w:color="000000" w:fill="FDE9D9"/>
            <w:vAlign w:val="bottom"/>
            <w:hideMark/>
          </w:tcPr>
          <w:p w14:paraId="42330301"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0AE503E"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E59A8D2"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1.10办公设备</w:t>
            </w:r>
          </w:p>
        </w:tc>
      </w:tr>
      <w:tr w:rsidR="00E92E20" w:rsidRPr="00E92E20" w14:paraId="211DAE49"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A4906B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1032" w:type="pct"/>
            <w:tcBorders>
              <w:top w:val="nil"/>
              <w:left w:val="nil"/>
              <w:bottom w:val="single" w:sz="4" w:space="0" w:color="auto"/>
              <w:right w:val="single" w:sz="4" w:space="0" w:color="auto"/>
            </w:tcBorders>
            <w:shd w:val="clear" w:color="auto" w:fill="auto"/>
            <w:vAlign w:val="center"/>
            <w:hideMark/>
          </w:tcPr>
          <w:p w14:paraId="2E94143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办公笔记本电脑</w:t>
            </w:r>
          </w:p>
        </w:tc>
        <w:tc>
          <w:tcPr>
            <w:tcW w:w="1625" w:type="pct"/>
            <w:tcBorders>
              <w:top w:val="nil"/>
              <w:left w:val="nil"/>
              <w:bottom w:val="single" w:sz="4" w:space="0" w:color="auto"/>
              <w:right w:val="single" w:sz="4" w:space="0" w:color="auto"/>
            </w:tcBorders>
            <w:shd w:val="clear" w:color="auto" w:fill="auto"/>
            <w:vAlign w:val="center"/>
            <w:hideMark/>
          </w:tcPr>
          <w:p w14:paraId="01D86B7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全面屏笔记本电脑，91%屏占比、指纹式电源、独立显卡、高低音4扬声器、4麦克风、杜比全景声音效、护眼模式、电源适配器155g。</w:t>
            </w:r>
            <w:r w:rsidRPr="00E92E20">
              <w:rPr>
                <w:rFonts w:ascii="宋体" w:eastAsia="宋体" w:hAnsi="宋体" w:cs="宋体" w:hint="eastAsia"/>
                <w:color w:val="000000"/>
                <w:kern w:val="0"/>
                <w:szCs w:val="21"/>
              </w:rPr>
              <w:br/>
              <w:t>CPU：英特尔 酷睿i7 I7-8550U；</w:t>
            </w:r>
            <w:r w:rsidRPr="00E92E20">
              <w:rPr>
                <w:rFonts w:ascii="宋体" w:eastAsia="宋体" w:hAnsi="宋体" w:cs="宋体" w:hint="eastAsia"/>
                <w:color w:val="000000"/>
                <w:kern w:val="0"/>
                <w:szCs w:val="21"/>
              </w:rPr>
              <w:br/>
              <w:t>内存容量：16G；</w:t>
            </w:r>
            <w:r w:rsidRPr="00E92E20">
              <w:rPr>
                <w:rFonts w:ascii="宋体" w:eastAsia="宋体" w:hAnsi="宋体" w:cs="宋体" w:hint="eastAsia"/>
                <w:color w:val="000000"/>
                <w:kern w:val="0"/>
                <w:szCs w:val="21"/>
              </w:rPr>
              <w:br/>
              <w:t>内存类型：LPDDR3；</w:t>
            </w:r>
            <w:r w:rsidRPr="00E92E20">
              <w:rPr>
                <w:rFonts w:ascii="宋体" w:eastAsia="宋体" w:hAnsi="宋体" w:cs="宋体" w:hint="eastAsia"/>
                <w:color w:val="000000"/>
                <w:kern w:val="0"/>
                <w:szCs w:val="21"/>
              </w:rPr>
              <w:br/>
              <w:t>硬盘容量：512GB  SSD固态硬盘；</w:t>
            </w:r>
            <w:r w:rsidRPr="00E92E20">
              <w:rPr>
                <w:rFonts w:ascii="宋体" w:eastAsia="宋体" w:hAnsi="宋体" w:cs="宋体" w:hint="eastAsia"/>
                <w:color w:val="000000"/>
                <w:kern w:val="0"/>
                <w:szCs w:val="21"/>
              </w:rPr>
              <w:br/>
              <w:t>屏幕尺寸：13.9英寸  3:2屏幕比例；</w:t>
            </w:r>
            <w:r w:rsidRPr="00E92E20">
              <w:rPr>
                <w:rFonts w:ascii="宋体" w:eastAsia="宋体" w:hAnsi="宋体" w:cs="宋体" w:hint="eastAsia"/>
                <w:color w:val="000000"/>
                <w:kern w:val="0"/>
                <w:szCs w:val="21"/>
              </w:rPr>
              <w:br/>
              <w:t>屏幕分辨率：3000*2000 3K屏；</w:t>
            </w:r>
            <w:r w:rsidRPr="00E92E20">
              <w:rPr>
                <w:rFonts w:ascii="宋体" w:eastAsia="宋体" w:hAnsi="宋体" w:cs="宋体" w:hint="eastAsia"/>
                <w:color w:val="000000"/>
                <w:kern w:val="0"/>
                <w:szCs w:val="21"/>
              </w:rPr>
              <w:br/>
              <w:t>屏幕技术：LTPS屏幕；</w:t>
            </w:r>
            <w:r w:rsidRPr="00E92E20">
              <w:rPr>
                <w:rFonts w:ascii="宋体" w:eastAsia="宋体" w:hAnsi="宋体" w:cs="宋体" w:hint="eastAsia"/>
                <w:color w:val="000000"/>
                <w:kern w:val="0"/>
                <w:szCs w:val="21"/>
              </w:rPr>
              <w:br/>
              <w:t>显卡类型：独立显卡MX150+英特尔核心显卡。</w:t>
            </w:r>
          </w:p>
        </w:tc>
        <w:tc>
          <w:tcPr>
            <w:tcW w:w="294" w:type="pct"/>
            <w:tcBorders>
              <w:top w:val="nil"/>
              <w:left w:val="nil"/>
              <w:bottom w:val="single" w:sz="4" w:space="0" w:color="auto"/>
              <w:right w:val="single" w:sz="4" w:space="0" w:color="auto"/>
            </w:tcBorders>
            <w:shd w:val="clear" w:color="auto" w:fill="auto"/>
            <w:noWrap/>
            <w:vAlign w:val="center"/>
            <w:hideMark/>
          </w:tcPr>
          <w:p w14:paraId="66A01DE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27A921E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1E86A81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w:t>
            </w:r>
          </w:p>
        </w:tc>
        <w:tc>
          <w:tcPr>
            <w:tcW w:w="636" w:type="pct"/>
            <w:tcBorders>
              <w:top w:val="nil"/>
              <w:left w:val="nil"/>
              <w:bottom w:val="single" w:sz="4" w:space="0" w:color="auto"/>
              <w:right w:val="single" w:sz="4" w:space="0" w:color="auto"/>
            </w:tcBorders>
            <w:shd w:val="clear" w:color="auto" w:fill="auto"/>
            <w:noWrap/>
            <w:vAlign w:val="center"/>
            <w:hideMark/>
          </w:tcPr>
          <w:p w14:paraId="2EEB0F9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¥50,000.00</w:t>
            </w:r>
          </w:p>
        </w:tc>
        <w:tc>
          <w:tcPr>
            <w:tcW w:w="326" w:type="pct"/>
            <w:tcBorders>
              <w:top w:val="nil"/>
              <w:left w:val="nil"/>
              <w:bottom w:val="single" w:sz="4" w:space="0" w:color="auto"/>
              <w:right w:val="single" w:sz="8" w:space="0" w:color="auto"/>
            </w:tcBorders>
            <w:shd w:val="clear" w:color="auto" w:fill="auto"/>
            <w:noWrap/>
            <w:vAlign w:val="center"/>
            <w:hideMark/>
          </w:tcPr>
          <w:p w14:paraId="0AC0CA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E137554" w14:textId="77777777" w:rsidTr="00BE2AEE">
        <w:trPr>
          <w:trHeight w:val="33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AB3F6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35118B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显示器</w:t>
            </w:r>
          </w:p>
        </w:tc>
        <w:tc>
          <w:tcPr>
            <w:tcW w:w="1625" w:type="pct"/>
            <w:tcBorders>
              <w:top w:val="nil"/>
              <w:left w:val="nil"/>
              <w:bottom w:val="single" w:sz="4" w:space="0" w:color="auto"/>
              <w:right w:val="single" w:sz="4" w:space="0" w:color="auto"/>
            </w:tcBorders>
            <w:shd w:val="clear" w:color="auto" w:fill="auto"/>
            <w:vAlign w:val="center"/>
            <w:hideMark/>
          </w:tcPr>
          <w:p w14:paraId="7D2238F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面板类型：AH-IPS；</w:t>
            </w:r>
            <w:r w:rsidRPr="00E92E20">
              <w:rPr>
                <w:rFonts w:ascii="宋体" w:eastAsia="宋体" w:hAnsi="宋体" w:cs="宋体" w:hint="eastAsia"/>
                <w:color w:val="000000"/>
                <w:kern w:val="0"/>
                <w:szCs w:val="21"/>
              </w:rPr>
              <w:br/>
              <w:t>面板尺寸：23.8英寸；</w:t>
            </w:r>
            <w:r w:rsidRPr="00E92E20">
              <w:rPr>
                <w:rFonts w:ascii="宋体" w:eastAsia="宋体" w:hAnsi="宋体" w:cs="宋体" w:hint="eastAsia"/>
                <w:color w:val="000000"/>
                <w:kern w:val="0"/>
                <w:szCs w:val="21"/>
              </w:rPr>
              <w:br/>
              <w:t>屏幕比例：16:9；</w:t>
            </w:r>
            <w:r w:rsidRPr="00E92E20">
              <w:rPr>
                <w:rFonts w:ascii="宋体" w:eastAsia="宋体" w:hAnsi="宋体" w:cs="宋体" w:hint="eastAsia"/>
                <w:color w:val="000000"/>
                <w:kern w:val="0"/>
                <w:szCs w:val="21"/>
              </w:rPr>
              <w:br/>
              <w:t>最佳分辨率：1920 x 1080；</w:t>
            </w:r>
            <w:r w:rsidRPr="00E92E20">
              <w:rPr>
                <w:rFonts w:ascii="宋体" w:eastAsia="宋体" w:hAnsi="宋体" w:cs="宋体" w:hint="eastAsia"/>
                <w:color w:val="000000"/>
                <w:kern w:val="0"/>
                <w:szCs w:val="21"/>
              </w:rPr>
              <w:br/>
              <w:t>响应时间：5ms；</w:t>
            </w:r>
            <w:r w:rsidRPr="00E92E20">
              <w:rPr>
                <w:rFonts w:ascii="宋体" w:eastAsia="宋体" w:hAnsi="宋体" w:cs="宋体" w:hint="eastAsia"/>
                <w:color w:val="000000"/>
                <w:kern w:val="0"/>
                <w:szCs w:val="21"/>
              </w:rPr>
              <w:br/>
              <w:t>色数：16.7M；</w:t>
            </w:r>
            <w:r w:rsidRPr="00E92E20">
              <w:rPr>
                <w:rFonts w:ascii="宋体" w:eastAsia="宋体" w:hAnsi="宋体" w:cs="宋体" w:hint="eastAsia"/>
                <w:color w:val="000000"/>
                <w:kern w:val="0"/>
                <w:szCs w:val="21"/>
              </w:rPr>
              <w:br/>
              <w:t>亮度：250cd/m2；</w:t>
            </w:r>
            <w:r w:rsidRPr="00E92E20">
              <w:rPr>
                <w:rFonts w:ascii="宋体" w:eastAsia="宋体" w:hAnsi="宋体" w:cs="宋体" w:hint="eastAsia"/>
                <w:color w:val="000000"/>
                <w:kern w:val="0"/>
                <w:szCs w:val="21"/>
              </w:rPr>
              <w:br/>
              <w:t>对比度：1000:1；</w:t>
            </w:r>
            <w:r w:rsidRPr="00E92E20">
              <w:rPr>
                <w:rFonts w:ascii="宋体" w:eastAsia="宋体" w:hAnsi="宋体" w:cs="宋体" w:hint="eastAsia"/>
                <w:color w:val="000000"/>
                <w:kern w:val="0"/>
                <w:szCs w:val="21"/>
              </w:rPr>
              <w:br/>
              <w:t>内置音箱：有；</w:t>
            </w:r>
            <w:r w:rsidRPr="00E92E20">
              <w:rPr>
                <w:rFonts w:ascii="宋体" w:eastAsia="宋体" w:hAnsi="宋体" w:cs="宋体" w:hint="eastAsia"/>
                <w:color w:val="000000"/>
                <w:kern w:val="0"/>
                <w:szCs w:val="21"/>
              </w:rPr>
              <w:br/>
              <w:t>接口：VGA模拟；</w:t>
            </w:r>
            <w:r w:rsidRPr="00E92E20">
              <w:rPr>
                <w:rFonts w:ascii="宋体" w:eastAsia="宋体" w:hAnsi="宋体" w:cs="宋体" w:hint="eastAsia"/>
                <w:color w:val="000000"/>
                <w:kern w:val="0"/>
                <w:szCs w:val="21"/>
              </w:rPr>
              <w:br/>
              <w:t>电源：100-240伏交流；</w:t>
            </w:r>
            <w:r w:rsidRPr="00E92E20">
              <w:rPr>
                <w:rFonts w:ascii="宋体" w:eastAsia="宋体" w:hAnsi="宋体" w:cs="宋体" w:hint="eastAsia"/>
                <w:color w:val="000000"/>
                <w:kern w:val="0"/>
                <w:szCs w:val="21"/>
              </w:rPr>
              <w:br/>
              <w:t>重量：8.43kg（带包装）；</w:t>
            </w:r>
            <w:r w:rsidRPr="00E92E20">
              <w:rPr>
                <w:rFonts w:ascii="宋体" w:eastAsia="宋体" w:hAnsi="宋体" w:cs="宋体" w:hint="eastAsia"/>
                <w:color w:val="000000"/>
                <w:kern w:val="0"/>
                <w:szCs w:val="21"/>
              </w:rPr>
              <w:br/>
              <w:t>特性：四面窄边框、升降旋转、</w:t>
            </w:r>
            <w:proofErr w:type="spellStart"/>
            <w:r w:rsidRPr="00E92E20">
              <w:rPr>
                <w:rFonts w:ascii="宋体" w:eastAsia="宋体" w:hAnsi="宋体" w:cs="宋体" w:hint="eastAsia"/>
                <w:color w:val="000000"/>
                <w:kern w:val="0"/>
                <w:szCs w:val="21"/>
              </w:rPr>
              <w:t>sRBG</w:t>
            </w:r>
            <w:proofErr w:type="spellEnd"/>
            <w:r w:rsidRPr="00E92E20">
              <w:rPr>
                <w:rFonts w:ascii="宋体" w:eastAsia="宋体" w:hAnsi="宋体" w:cs="宋体" w:hint="eastAsia"/>
                <w:color w:val="000000"/>
                <w:kern w:val="0"/>
                <w:szCs w:val="21"/>
              </w:rPr>
              <w:t>、</w:t>
            </w:r>
            <w:proofErr w:type="spellStart"/>
            <w:r w:rsidRPr="00E92E20">
              <w:rPr>
                <w:rFonts w:ascii="宋体" w:eastAsia="宋体" w:hAnsi="宋体" w:cs="宋体" w:hint="eastAsia"/>
                <w:color w:val="000000"/>
                <w:kern w:val="0"/>
                <w:szCs w:val="21"/>
              </w:rPr>
              <w:t>LowBlue</w:t>
            </w:r>
            <w:proofErr w:type="spellEnd"/>
            <w:r w:rsidRPr="00E92E20">
              <w:rPr>
                <w:rFonts w:ascii="宋体" w:eastAsia="宋体" w:hAnsi="宋体" w:cs="宋体" w:hint="eastAsia"/>
                <w:color w:val="000000"/>
                <w:kern w:val="0"/>
                <w:szCs w:val="21"/>
              </w:rPr>
              <w:t>模式、内置摄像头等。</w:t>
            </w:r>
          </w:p>
        </w:tc>
        <w:tc>
          <w:tcPr>
            <w:tcW w:w="294" w:type="pct"/>
            <w:tcBorders>
              <w:top w:val="nil"/>
              <w:left w:val="nil"/>
              <w:bottom w:val="single" w:sz="4" w:space="0" w:color="auto"/>
              <w:right w:val="single" w:sz="4" w:space="0" w:color="auto"/>
            </w:tcBorders>
            <w:shd w:val="clear" w:color="auto" w:fill="auto"/>
            <w:noWrap/>
            <w:vAlign w:val="center"/>
            <w:hideMark/>
          </w:tcPr>
          <w:p w14:paraId="24F153A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250" w:type="pct"/>
            <w:tcBorders>
              <w:top w:val="nil"/>
              <w:left w:val="nil"/>
              <w:bottom w:val="single" w:sz="4" w:space="0" w:color="auto"/>
              <w:right w:val="single" w:sz="4" w:space="0" w:color="auto"/>
            </w:tcBorders>
            <w:shd w:val="clear" w:color="auto" w:fill="auto"/>
            <w:noWrap/>
            <w:vAlign w:val="center"/>
            <w:hideMark/>
          </w:tcPr>
          <w:p w14:paraId="5922C60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61388E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w:t>
            </w:r>
          </w:p>
        </w:tc>
        <w:tc>
          <w:tcPr>
            <w:tcW w:w="636" w:type="pct"/>
            <w:tcBorders>
              <w:top w:val="nil"/>
              <w:left w:val="nil"/>
              <w:bottom w:val="single" w:sz="4" w:space="0" w:color="auto"/>
              <w:right w:val="single" w:sz="4" w:space="0" w:color="auto"/>
            </w:tcBorders>
            <w:shd w:val="clear" w:color="auto" w:fill="auto"/>
            <w:noWrap/>
            <w:vAlign w:val="center"/>
            <w:hideMark/>
          </w:tcPr>
          <w:p w14:paraId="5678E78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¥40,500.00</w:t>
            </w:r>
          </w:p>
        </w:tc>
        <w:tc>
          <w:tcPr>
            <w:tcW w:w="326" w:type="pct"/>
            <w:tcBorders>
              <w:top w:val="nil"/>
              <w:left w:val="nil"/>
              <w:bottom w:val="single" w:sz="4" w:space="0" w:color="auto"/>
              <w:right w:val="single" w:sz="8" w:space="0" w:color="auto"/>
            </w:tcBorders>
            <w:shd w:val="clear" w:color="auto" w:fill="auto"/>
            <w:noWrap/>
            <w:vAlign w:val="center"/>
            <w:hideMark/>
          </w:tcPr>
          <w:p w14:paraId="77561FE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7F59828"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B88F4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3</w:t>
            </w:r>
          </w:p>
        </w:tc>
        <w:tc>
          <w:tcPr>
            <w:tcW w:w="1032" w:type="pct"/>
            <w:tcBorders>
              <w:top w:val="nil"/>
              <w:left w:val="nil"/>
              <w:bottom w:val="single" w:sz="4" w:space="0" w:color="auto"/>
              <w:right w:val="single" w:sz="4" w:space="0" w:color="auto"/>
            </w:tcBorders>
            <w:shd w:val="clear" w:color="auto" w:fill="auto"/>
            <w:vAlign w:val="center"/>
            <w:hideMark/>
          </w:tcPr>
          <w:p w14:paraId="200D3CD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无线键鼠套装</w:t>
            </w:r>
          </w:p>
        </w:tc>
        <w:tc>
          <w:tcPr>
            <w:tcW w:w="1625" w:type="pct"/>
            <w:tcBorders>
              <w:top w:val="nil"/>
              <w:left w:val="nil"/>
              <w:bottom w:val="single" w:sz="4" w:space="0" w:color="auto"/>
              <w:right w:val="single" w:sz="4" w:space="0" w:color="auto"/>
            </w:tcBorders>
            <w:shd w:val="clear" w:color="auto" w:fill="auto"/>
            <w:vAlign w:val="center"/>
            <w:hideMark/>
          </w:tcPr>
          <w:p w14:paraId="36E2F42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1、键盘规格：尺寸（mm）：键盘435.5*137.5*20.5mm；重量（g）：键盘475g。</w:t>
            </w:r>
            <w:r w:rsidRPr="00E92E20">
              <w:rPr>
                <w:rFonts w:ascii="宋体" w:eastAsia="宋体" w:hAnsi="宋体" w:cs="宋体" w:hint="eastAsia"/>
                <w:color w:val="000000"/>
                <w:kern w:val="0"/>
                <w:szCs w:val="21"/>
              </w:rPr>
              <w:br/>
              <w:t>2、鼠标规格</w:t>
            </w:r>
            <w:r w:rsidR="00FC51C8">
              <w:rPr>
                <w:rFonts w:ascii="宋体" w:eastAsia="宋体" w:hAnsi="宋体" w:cs="宋体" w:hint="eastAsia"/>
                <w:color w:val="000000"/>
                <w:kern w:val="0"/>
                <w:szCs w:val="21"/>
              </w:rPr>
              <w:t>：</w:t>
            </w:r>
            <w:r w:rsidRPr="00E92E20">
              <w:rPr>
                <w:rFonts w:ascii="宋体" w:eastAsia="宋体" w:hAnsi="宋体" w:cs="宋体" w:hint="eastAsia"/>
                <w:color w:val="000000"/>
                <w:kern w:val="0"/>
                <w:szCs w:val="21"/>
              </w:rPr>
              <w:t>尺寸（mm）：鼠标：97.7*61.5*35.2mm；重量（g）：鼠标70.5g。</w:t>
            </w:r>
          </w:p>
        </w:tc>
        <w:tc>
          <w:tcPr>
            <w:tcW w:w="294" w:type="pct"/>
            <w:tcBorders>
              <w:top w:val="nil"/>
              <w:left w:val="nil"/>
              <w:bottom w:val="single" w:sz="4" w:space="0" w:color="auto"/>
              <w:right w:val="single" w:sz="4" w:space="0" w:color="auto"/>
            </w:tcBorders>
            <w:shd w:val="clear" w:color="auto" w:fill="auto"/>
            <w:noWrap/>
            <w:vAlign w:val="center"/>
            <w:hideMark/>
          </w:tcPr>
          <w:p w14:paraId="3BBDF21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250" w:type="pct"/>
            <w:tcBorders>
              <w:top w:val="nil"/>
              <w:left w:val="nil"/>
              <w:bottom w:val="single" w:sz="4" w:space="0" w:color="auto"/>
              <w:right w:val="single" w:sz="4" w:space="0" w:color="auto"/>
            </w:tcBorders>
            <w:shd w:val="clear" w:color="auto" w:fill="auto"/>
            <w:noWrap/>
            <w:vAlign w:val="center"/>
            <w:hideMark/>
          </w:tcPr>
          <w:p w14:paraId="00FCEF0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26A28B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w:t>
            </w:r>
          </w:p>
        </w:tc>
        <w:tc>
          <w:tcPr>
            <w:tcW w:w="636" w:type="pct"/>
            <w:tcBorders>
              <w:top w:val="nil"/>
              <w:left w:val="nil"/>
              <w:bottom w:val="single" w:sz="4" w:space="0" w:color="auto"/>
              <w:right w:val="single" w:sz="4" w:space="0" w:color="auto"/>
            </w:tcBorders>
            <w:shd w:val="clear" w:color="auto" w:fill="auto"/>
            <w:noWrap/>
            <w:vAlign w:val="center"/>
            <w:hideMark/>
          </w:tcPr>
          <w:p w14:paraId="3DA8100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¥2,700.00</w:t>
            </w:r>
          </w:p>
        </w:tc>
        <w:tc>
          <w:tcPr>
            <w:tcW w:w="326" w:type="pct"/>
            <w:tcBorders>
              <w:top w:val="nil"/>
              <w:left w:val="nil"/>
              <w:bottom w:val="single" w:sz="4" w:space="0" w:color="auto"/>
              <w:right w:val="single" w:sz="8" w:space="0" w:color="auto"/>
            </w:tcBorders>
            <w:shd w:val="clear" w:color="auto" w:fill="auto"/>
            <w:noWrap/>
            <w:vAlign w:val="center"/>
            <w:hideMark/>
          </w:tcPr>
          <w:p w14:paraId="737AC57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9B92650"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3DB06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7488EFC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云桌面计算资源池</w:t>
            </w:r>
          </w:p>
        </w:tc>
        <w:tc>
          <w:tcPr>
            <w:tcW w:w="1625" w:type="pct"/>
            <w:tcBorders>
              <w:top w:val="nil"/>
              <w:left w:val="nil"/>
              <w:bottom w:val="single" w:sz="4" w:space="0" w:color="auto"/>
              <w:right w:val="single" w:sz="4" w:space="0" w:color="auto"/>
            </w:tcBorders>
            <w:shd w:val="clear" w:color="auto" w:fill="auto"/>
            <w:vAlign w:val="center"/>
            <w:hideMark/>
          </w:tcPr>
          <w:p w14:paraId="4463495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2U双路机架服务器2*Xeon E5-2630V4(10核, 2.20 GHz), 192内存, 2*300G SAS硬盘）</w:t>
            </w:r>
            <w:r w:rsidR="00FC51C8">
              <w:rPr>
                <w:rFonts w:ascii="宋体" w:eastAsia="宋体" w:hAnsi="宋体" w:cs="宋体" w:hint="eastAsia"/>
                <w:color w:val="000000"/>
                <w:kern w:val="0"/>
                <w:szCs w:val="21"/>
              </w:rPr>
              <w:t xml:space="preserve"> SAS 2.5" </w:t>
            </w:r>
            <w:r w:rsidRPr="00E92E20">
              <w:rPr>
                <w:rFonts w:ascii="宋体" w:eastAsia="宋体" w:hAnsi="宋体" w:cs="宋体" w:hint="eastAsia"/>
                <w:color w:val="000000"/>
                <w:kern w:val="0"/>
                <w:szCs w:val="21"/>
              </w:rPr>
              <w:t>硬盘 10kprm，8个GE网口</w:t>
            </w:r>
          </w:p>
        </w:tc>
        <w:tc>
          <w:tcPr>
            <w:tcW w:w="294" w:type="pct"/>
            <w:tcBorders>
              <w:top w:val="nil"/>
              <w:left w:val="nil"/>
              <w:bottom w:val="single" w:sz="4" w:space="0" w:color="auto"/>
              <w:right w:val="single" w:sz="4" w:space="0" w:color="auto"/>
            </w:tcBorders>
            <w:shd w:val="clear" w:color="auto" w:fill="auto"/>
            <w:noWrap/>
            <w:vAlign w:val="center"/>
            <w:hideMark/>
          </w:tcPr>
          <w:p w14:paraId="300129F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37B35AF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76B4BF9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¥52,700.00</w:t>
            </w:r>
          </w:p>
        </w:tc>
        <w:tc>
          <w:tcPr>
            <w:tcW w:w="636" w:type="pct"/>
            <w:tcBorders>
              <w:top w:val="nil"/>
              <w:left w:val="nil"/>
              <w:bottom w:val="single" w:sz="4" w:space="0" w:color="auto"/>
              <w:right w:val="single" w:sz="4" w:space="0" w:color="auto"/>
            </w:tcBorders>
            <w:shd w:val="clear" w:color="auto" w:fill="auto"/>
            <w:noWrap/>
            <w:vAlign w:val="center"/>
            <w:hideMark/>
          </w:tcPr>
          <w:p w14:paraId="0F260CB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¥105,400.00</w:t>
            </w:r>
          </w:p>
        </w:tc>
        <w:tc>
          <w:tcPr>
            <w:tcW w:w="326" w:type="pct"/>
            <w:vMerge w:val="restart"/>
            <w:tcBorders>
              <w:top w:val="nil"/>
              <w:left w:val="single" w:sz="4" w:space="0" w:color="auto"/>
              <w:bottom w:val="single" w:sz="4" w:space="0" w:color="auto"/>
              <w:right w:val="single" w:sz="8" w:space="0" w:color="auto"/>
            </w:tcBorders>
            <w:shd w:val="clear" w:color="auto" w:fill="auto"/>
            <w:vAlign w:val="center"/>
            <w:hideMark/>
          </w:tcPr>
          <w:p w14:paraId="41C2D02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云桌面含安装调试费和3年质保费用</w:t>
            </w:r>
          </w:p>
        </w:tc>
      </w:tr>
      <w:tr w:rsidR="00E92E20" w:rsidRPr="00E92E20" w14:paraId="4AFC7C3A"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EFFAE5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vAlign w:val="center"/>
            <w:hideMark/>
          </w:tcPr>
          <w:p w14:paraId="31D033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存储资源池</w:t>
            </w:r>
          </w:p>
        </w:tc>
        <w:tc>
          <w:tcPr>
            <w:tcW w:w="1625" w:type="pct"/>
            <w:tcBorders>
              <w:top w:val="nil"/>
              <w:left w:val="nil"/>
              <w:bottom w:val="single" w:sz="4" w:space="0" w:color="auto"/>
              <w:right w:val="single" w:sz="4" w:space="0" w:color="auto"/>
            </w:tcBorders>
            <w:shd w:val="clear" w:color="auto" w:fill="auto"/>
            <w:vAlign w:val="center"/>
            <w:hideMark/>
          </w:tcPr>
          <w:p w14:paraId="1B4CAF7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2U机框12盘位，双控iSCSI和FC主柜(交流、48GB缓存、8*8Gb FC + 8*1Gb iSCSI）、（含光模块和</w:t>
            </w:r>
            <w:r w:rsidRPr="00E92E20">
              <w:rPr>
                <w:rFonts w:ascii="宋体" w:eastAsia="宋体" w:hAnsi="宋体" w:cs="宋体" w:hint="eastAsia"/>
                <w:color w:val="000000"/>
                <w:kern w:val="0"/>
                <w:szCs w:val="21"/>
              </w:rPr>
              <w:br/>
              <w:t>光纤）；SAS 6Gbps磁盘扩展通道*4；热拔插交流电源*2；WEB系统管理软件；本次配置2*480G SSD，10*900G SAS 10K硬盘；KS3200多路径软件许可，上架套件</w:t>
            </w:r>
          </w:p>
        </w:tc>
        <w:tc>
          <w:tcPr>
            <w:tcW w:w="294" w:type="pct"/>
            <w:tcBorders>
              <w:top w:val="nil"/>
              <w:left w:val="nil"/>
              <w:bottom w:val="single" w:sz="4" w:space="0" w:color="auto"/>
              <w:right w:val="single" w:sz="4" w:space="0" w:color="auto"/>
            </w:tcBorders>
            <w:shd w:val="clear" w:color="auto" w:fill="auto"/>
            <w:noWrap/>
            <w:vAlign w:val="center"/>
            <w:hideMark/>
          </w:tcPr>
          <w:p w14:paraId="67F465A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5ECE0C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B78311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¥126,000.00</w:t>
            </w:r>
          </w:p>
        </w:tc>
        <w:tc>
          <w:tcPr>
            <w:tcW w:w="636" w:type="pct"/>
            <w:tcBorders>
              <w:top w:val="nil"/>
              <w:left w:val="nil"/>
              <w:bottom w:val="single" w:sz="4" w:space="0" w:color="auto"/>
              <w:right w:val="single" w:sz="4" w:space="0" w:color="auto"/>
            </w:tcBorders>
            <w:shd w:val="clear" w:color="auto" w:fill="auto"/>
            <w:noWrap/>
            <w:vAlign w:val="center"/>
            <w:hideMark/>
          </w:tcPr>
          <w:p w14:paraId="1CFF664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¥126,000.00</w:t>
            </w:r>
          </w:p>
        </w:tc>
        <w:tc>
          <w:tcPr>
            <w:tcW w:w="326" w:type="pct"/>
            <w:vMerge/>
            <w:tcBorders>
              <w:top w:val="nil"/>
              <w:left w:val="single" w:sz="4" w:space="0" w:color="auto"/>
              <w:bottom w:val="single" w:sz="4" w:space="0" w:color="auto"/>
              <w:right w:val="single" w:sz="8" w:space="0" w:color="auto"/>
            </w:tcBorders>
            <w:vAlign w:val="center"/>
            <w:hideMark/>
          </w:tcPr>
          <w:p w14:paraId="0D0319AB"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6F8B09C0"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336A55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vAlign w:val="center"/>
            <w:hideMark/>
          </w:tcPr>
          <w:p w14:paraId="7273015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云终端</w:t>
            </w:r>
          </w:p>
        </w:tc>
        <w:tc>
          <w:tcPr>
            <w:tcW w:w="1625" w:type="pct"/>
            <w:tcBorders>
              <w:top w:val="nil"/>
              <w:left w:val="nil"/>
              <w:bottom w:val="single" w:sz="4" w:space="0" w:color="auto"/>
              <w:right w:val="single" w:sz="4" w:space="0" w:color="auto"/>
            </w:tcBorders>
            <w:shd w:val="clear" w:color="auto" w:fill="auto"/>
            <w:vAlign w:val="center"/>
            <w:hideMark/>
          </w:tcPr>
          <w:p w14:paraId="4107E3B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Intel 2核2.4G,2G内存,8G SSD,DP,双网口，含云终端通用背挂组件</w:t>
            </w:r>
          </w:p>
        </w:tc>
        <w:tc>
          <w:tcPr>
            <w:tcW w:w="294" w:type="pct"/>
            <w:tcBorders>
              <w:top w:val="nil"/>
              <w:left w:val="nil"/>
              <w:bottom w:val="single" w:sz="4" w:space="0" w:color="auto"/>
              <w:right w:val="single" w:sz="4" w:space="0" w:color="auto"/>
            </w:tcBorders>
            <w:shd w:val="clear" w:color="auto" w:fill="auto"/>
            <w:noWrap/>
            <w:vAlign w:val="center"/>
            <w:hideMark/>
          </w:tcPr>
          <w:p w14:paraId="66B7AD6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250" w:type="pct"/>
            <w:tcBorders>
              <w:top w:val="nil"/>
              <w:left w:val="nil"/>
              <w:bottom w:val="single" w:sz="4" w:space="0" w:color="auto"/>
              <w:right w:val="single" w:sz="4" w:space="0" w:color="auto"/>
            </w:tcBorders>
            <w:shd w:val="clear" w:color="auto" w:fill="auto"/>
            <w:noWrap/>
            <w:vAlign w:val="center"/>
            <w:hideMark/>
          </w:tcPr>
          <w:p w14:paraId="2F855FE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ABC0B7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w:t>
            </w:r>
          </w:p>
        </w:tc>
        <w:tc>
          <w:tcPr>
            <w:tcW w:w="636" w:type="pct"/>
            <w:tcBorders>
              <w:top w:val="nil"/>
              <w:left w:val="nil"/>
              <w:bottom w:val="single" w:sz="4" w:space="0" w:color="auto"/>
              <w:right w:val="single" w:sz="4" w:space="0" w:color="auto"/>
            </w:tcBorders>
            <w:shd w:val="clear" w:color="auto" w:fill="auto"/>
            <w:noWrap/>
            <w:vAlign w:val="center"/>
            <w:hideMark/>
          </w:tcPr>
          <w:p w14:paraId="0B0F933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¥32,400.00</w:t>
            </w:r>
          </w:p>
        </w:tc>
        <w:tc>
          <w:tcPr>
            <w:tcW w:w="326" w:type="pct"/>
            <w:vMerge/>
            <w:tcBorders>
              <w:top w:val="nil"/>
              <w:left w:val="single" w:sz="4" w:space="0" w:color="auto"/>
              <w:bottom w:val="single" w:sz="4" w:space="0" w:color="auto"/>
              <w:right w:val="single" w:sz="8" w:space="0" w:color="auto"/>
            </w:tcBorders>
            <w:vAlign w:val="center"/>
            <w:hideMark/>
          </w:tcPr>
          <w:p w14:paraId="6F8F826A"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1A9D851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40204A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1C798F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云终端管理授权</w:t>
            </w:r>
          </w:p>
        </w:tc>
        <w:tc>
          <w:tcPr>
            <w:tcW w:w="1625" w:type="pct"/>
            <w:tcBorders>
              <w:top w:val="nil"/>
              <w:left w:val="nil"/>
              <w:bottom w:val="single" w:sz="4" w:space="0" w:color="auto"/>
              <w:right w:val="single" w:sz="4" w:space="0" w:color="auto"/>
            </w:tcBorders>
            <w:shd w:val="clear" w:color="auto" w:fill="auto"/>
            <w:vAlign w:val="center"/>
            <w:hideMark/>
          </w:tcPr>
          <w:p w14:paraId="7E796B8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套/用户</w:t>
            </w:r>
          </w:p>
        </w:tc>
        <w:tc>
          <w:tcPr>
            <w:tcW w:w="294" w:type="pct"/>
            <w:tcBorders>
              <w:top w:val="nil"/>
              <w:left w:val="nil"/>
              <w:bottom w:val="single" w:sz="4" w:space="0" w:color="auto"/>
              <w:right w:val="single" w:sz="4" w:space="0" w:color="auto"/>
            </w:tcBorders>
            <w:shd w:val="clear" w:color="auto" w:fill="auto"/>
            <w:noWrap/>
            <w:vAlign w:val="center"/>
            <w:hideMark/>
          </w:tcPr>
          <w:p w14:paraId="131E2B3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250" w:type="pct"/>
            <w:tcBorders>
              <w:top w:val="nil"/>
              <w:left w:val="nil"/>
              <w:bottom w:val="single" w:sz="4" w:space="0" w:color="auto"/>
              <w:right w:val="single" w:sz="4" w:space="0" w:color="auto"/>
            </w:tcBorders>
            <w:shd w:val="clear" w:color="auto" w:fill="auto"/>
            <w:noWrap/>
            <w:vAlign w:val="center"/>
            <w:hideMark/>
          </w:tcPr>
          <w:p w14:paraId="076D11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E390BF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¥122.00</w:t>
            </w:r>
          </w:p>
        </w:tc>
        <w:tc>
          <w:tcPr>
            <w:tcW w:w="636" w:type="pct"/>
            <w:tcBorders>
              <w:top w:val="nil"/>
              <w:left w:val="nil"/>
              <w:bottom w:val="single" w:sz="4" w:space="0" w:color="auto"/>
              <w:right w:val="single" w:sz="4" w:space="0" w:color="auto"/>
            </w:tcBorders>
            <w:shd w:val="clear" w:color="auto" w:fill="auto"/>
            <w:noWrap/>
            <w:vAlign w:val="center"/>
            <w:hideMark/>
          </w:tcPr>
          <w:p w14:paraId="6D8DF9E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¥3,294.00</w:t>
            </w:r>
          </w:p>
        </w:tc>
        <w:tc>
          <w:tcPr>
            <w:tcW w:w="326" w:type="pct"/>
            <w:vMerge/>
            <w:tcBorders>
              <w:top w:val="nil"/>
              <w:left w:val="single" w:sz="4" w:space="0" w:color="auto"/>
              <w:bottom w:val="single" w:sz="4" w:space="0" w:color="auto"/>
              <w:right w:val="single" w:sz="8" w:space="0" w:color="auto"/>
            </w:tcBorders>
            <w:vAlign w:val="center"/>
            <w:hideMark/>
          </w:tcPr>
          <w:p w14:paraId="7AB8B24F"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4830EDD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807E86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vAlign w:val="center"/>
            <w:hideMark/>
          </w:tcPr>
          <w:p w14:paraId="526C56F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云桌面软件</w:t>
            </w:r>
          </w:p>
        </w:tc>
        <w:tc>
          <w:tcPr>
            <w:tcW w:w="1625" w:type="pct"/>
            <w:tcBorders>
              <w:top w:val="nil"/>
              <w:left w:val="nil"/>
              <w:bottom w:val="single" w:sz="4" w:space="0" w:color="auto"/>
              <w:right w:val="single" w:sz="4" w:space="0" w:color="auto"/>
            </w:tcBorders>
            <w:shd w:val="clear" w:color="auto" w:fill="auto"/>
            <w:vAlign w:val="center"/>
            <w:hideMark/>
          </w:tcPr>
          <w:p w14:paraId="21522D5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授权/用户（国内政企专用）</w:t>
            </w:r>
          </w:p>
        </w:tc>
        <w:tc>
          <w:tcPr>
            <w:tcW w:w="294" w:type="pct"/>
            <w:tcBorders>
              <w:top w:val="nil"/>
              <w:left w:val="nil"/>
              <w:bottom w:val="single" w:sz="4" w:space="0" w:color="auto"/>
              <w:right w:val="single" w:sz="4" w:space="0" w:color="auto"/>
            </w:tcBorders>
            <w:shd w:val="clear" w:color="auto" w:fill="auto"/>
            <w:noWrap/>
            <w:vAlign w:val="center"/>
            <w:hideMark/>
          </w:tcPr>
          <w:p w14:paraId="68A2E9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250" w:type="pct"/>
            <w:tcBorders>
              <w:top w:val="nil"/>
              <w:left w:val="nil"/>
              <w:bottom w:val="single" w:sz="4" w:space="0" w:color="auto"/>
              <w:right w:val="single" w:sz="4" w:space="0" w:color="auto"/>
            </w:tcBorders>
            <w:shd w:val="clear" w:color="auto" w:fill="auto"/>
            <w:noWrap/>
            <w:vAlign w:val="center"/>
            <w:hideMark/>
          </w:tcPr>
          <w:p w14:paraId="4CD768F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EE39A5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¥595.00</w:t>
            </w:r>
          </w:p>
        </w:tc>
        <w:tc>
          <w:tcPr>
            <w:tcW w:w="636" w:type="pct"/>
            <w:tcBorders>
              <w:top w:val="nil"/>
              <w:left w:val="nil"/>
              <w:bottom w:val="single" w:sz="4" w:space="0" w:color="auto"/>
              <w:right w:val="single" w:sz="4" w:space="0" w:color="auto"/>
            </w:tcBorders>
            <w:shd w:val="clear" w:color="auto" w:fill="auto"/>
            <w:noWrap/>
            <w:vAlign w:val="center"/>
            <w:hideMark/>
          </w:tcPr>
          <w:p w14:paraId="7CA59D3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¥16,065.00</w:t>
            </w:r>
          </w:p>
        </w:tc>
        <w:tc>
          <w:tcPr>
            <w:tcW w:w="326" w:type="pct"/>
            <w:vMerge/>
            <w:tcBorders>
              <w:top w:val="nil"/>
              <w:left w:val="single" w:sz="4" w:space="0" w:color="auto"/>
              <w:bottom w:val="single" w:sz="4" w:space="0" w:color="auto"/>
              <w:right w:val="single" w:sz="8" w:space="0" w:color="auto"/>
            </w:tcBorders>
            <w:vAlign w:val="center"/>
            <w:hideMark/>
          </w:tcPr>
          <w:p w14:paraId="788CAF60"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45E965F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820FD3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vAlign w:val="center"/>
            <w:hideMark/>
          </w:tcPr>
          <w:p w14:paraId="449FE67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杀毒软件</w:t>
            </w:r>
          </w:p>
        </w:tc>
        <w:tc>
          <w:tcPr>
            <w:tcW w:w="1625" w:type="pct"/>
            <w:tcBorders>
              <w:top w:val="nil"/>
              <w:left w:val="nil"/>
              <w:bottom w:val="single" w:sz="4" w:space="0" w:color="auto"/>
              <w:right w:val="single" w:sz="4" w:space="0" w:color="auto"/>
            </w:tcBorders>
            <w:shd w:val="clear" w:color="auto" w:fill="auto"/>
            <w:vAlign w:val="center"/>
            <w:hideMark/>
          </w:tcPr>
          <w:p w14:paraId="45599D9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云桌面无代理杀毒软件</w:t>
            </w:r>
          </w:p>
        </w:tc>
        <w:tc>
          <w:tcPr>
            <w:tcW w:w="294" w:type="pct"/>
            <w:tcBorders>
              <w:top w:val="nil"/>
              <w:left w:val="nil"/>
              <w:bottom w:val="single" w:sz="4" w:space="0" w:color="auto"/>
              <w:right w:val="single" w:sz="4" w:space="0" w:color="auto"/>
            </w:tcBorders>
            <w:shd w:val="clear" w:color="auto" w:fill="auto"/>
            <w:noWrap/>
            <w:vAlign w:val="center"/>
            <w:hideMark/>
          </w:tcPr>
          <w:p w14:paraId="19FF06A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67AE8D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E6B021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¥6,300.00</w:t>
            </w:r>
          </w:p>
        </w:tc>
        <w:tc>
          <w:tcPr>
            <w:tcW w:w="636" w:type="pct"/>
            <w:tcBorders>
              <w:top w:val="nil"/>
              <w:left w:val="nil"/>
              <w:bottom w:val="single" w:sz="4" w:space="0" w:color="auto"/>
              <w:right w:val="single" w:sz="4" w:space="0" w:color="auto"/>
            </w:tcBorders>
            <w:shd w:val="clear" w:color="auto" w:fill="auto"/>
            <w:noWrap/>
            <w:vAlign w:val="center"/>
            <w:hideMark/>
          </w:tcPr>
          <w:p w14:paraId="5A3CFBA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¥12,600.00</w:t>
            </w:r>
          </w:p>
        </w:tc>
        <w:tc>
          <w:tcPr>
            <w:tcW w:w="326" w:type="pct"/>
            <w:vMerge/>
            <w:tcBorders>
              <w:top w:val="nil"/>
              <w:left w:val="single" w:sz="4" w:space="0" w:color="auto"/>
              <w:bottom w:val="single" w:sz="4" w:space="0" w:color="auto"/>
              <w:right w:val="single" w:sz="8" w:space="0" w:color="auto"/>
            </w:tcBorders>
            <w:vAlign w:val="center"/>
            <w:hideMark/>
          </w:tcPr>
          <w:p w14:paraId="708F5629"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61898D55"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25F8C2EB"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535A6838"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¥388,959.00 </w:t>
            </w:r>
          </w:p>
        </w:tc>
        <w:tc>
          <w:tcPr>
            <w:tcW w:w="326" w:type="pct"/>
            <w:tcBorders>
              <w:top w:val="nil"/>
              <w:left w:val="nil"/>
              <w:bottom w:val="single" w:sz="4" w:space="0" w:color="auto"/>
              <w:right w:val="single" w:sz="8" w:space="0" w:color="auto"/>
            </w:tcBorders>
            <w:shd w:val="clear" w:color="000000" w:fill="FDE9D9"/>
            <w:noWrap/>
            <w:vAlign w:val="bottom"/>
            <w:hideMark/>
          </w:tcPr>
          <w:p w14:paraId="4E5D04A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599CE77"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4FFD4F6"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1.11其他设备和辅材</w:t>
            </w:r>
          </w:p>
        </w:tc>
      </w:tr>
      <w:tr w:rsidR="00E92E20" w:rsidRPr="00E92E20" w14:paraId="41057BBD"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89270B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34F9F86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48口千兆网管企业级交换机</w:t>
            </w:r>
          </w:p>
        </w:tc>
        <w:tc>
          <w:tcPr>
            <w:tcW w:w="1625" w:type="pct"/>
            <w:tcBorders>
              <w:top w:val="nil"/>
              <w:left w:val="nil"/>
              <w:bottom w:val="single" w:sz="4" w:space="0" w:color="auto"/>
              <w:right w:val="single" w:sz="4" w:space="0" w:color="auto"/>
            </w:tcBorders>
            <w:shd w:val="clear" w:color="auto" w:fill="auto"/>
            <w:noWrap/>
            <w:vAlign w:val="center"/>
            <w:hideMark/>
          </w:tcPr>
          <w:p w14:paraId="74BACFBE"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支持组播</w:t>
            </w:r>
          </w:p>
        </w:tc>
        <w:tc>
          <w:tcPr>
            <w:tcW w:w="294" w:type="pct"/>
            <w:tcBorders>
              <w:top w:val="nil"/>
              <w:left w:val="nil"/>
              <w:bottom w:val="single" w:sz="4" w:space="0" w:color="auto"/>
              <w:right w:val="single" w:sz="4" w:space="0" w:color="auto"/>
            </w:tcBorders>
            <w:shd w:val="clear" w:color="auto" w:fill="auto"/>
            <w:noWrap/>
            <w:vAlign w:val="center"/>
            <w:hideMark/>
          </w:tcPr>
          <w:p w14:paraId="3DC0ADC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250" w:type="pct"/>
            <w:tcBorders>
              <w:top w:val="nil"/>
              <w:left w:val="nil"/>
              <w:bottom w:val="single" w:sz="4" w:space="0" w:color="auto"/>
              <w:right w:val="single" w:sz="4" w:space="0" w:color="auto"/>
            </w:tcBorders>
            <w:shd w:val="clear" w:color="auto" w:fill="auto"/>
            <w:noWrap/>
            <w:vAlign w:val="center"/>
            <w:hideMark/>
          </w:tcPr>
          <w:p w14:paraId="23D85C0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3E4F481E"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¥3,499.00 </w:t>
            </w:r>
          </w:p>
        </w:tc>
        <w:tc>
          <w:tcPr>
            <w:tcW w:w="636" w:type="pct"/>
            <w:tcBorders>
              <w:top w:val="nil"/>
              <w:left w:val="nil"/>
              <w:bottom w:val="single" w:sz="4" w:space="0" w:color="auto"/>
              <w:right w:val="single" w:sz="4" w:space="0" w:color="auto"/>
            </w:tcBorders>
            <w:shd w:val="clear" w:color="000000" w:fill="FFFFFF"/>
            <w:vAlign w:val="center"/>
            <w:hideMark/>
          </w:tcPr>
          <w:p w14:paraId="028E7CF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¥10,497.00 </w:t>
            </w:r>
          </w:p>
        </w:tc>
        <w:tc>
          <w:tcPr>
            <w:tcW w:w="326" w:type="pct"/>
            <w:tcBorders>
              <w:top w:val="nil"/>
              <w:left w:val="nil"/>
              <w:bottom w:val="single" w:sz="4" w:space="0" w:color="auto"/>
              <w:right w:val="single" w:sz="8" w:space="0" w:color="auto"/>
            </w:tcBorders>
            <w:shd w:val="clear" w:color="auto" w:fill="auto"/>
            <w:vAlign w:val="center"/>
            <w:hideMark/>
          </w:tcPr>
          <w:p w14:paraId="2F5DEACD"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AB4C5C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A68D42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729FDBD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无线路由器</w:t>
            </w:r>
          </w:p>
        </w:tc>
        <w:tc>
          <w:tcPr>
            <w:tcW w:w="1625" w:type="pct"/>
            <w:tcBorders>
              <w:top w:val="nil"/>
              <w:left w:val="nil"/>
              <w:bottom w:val="single" w:sz="4" w:space="0" w:color="auto"/>
              <w:right w:val="single" w:sz="4" w:space="0" w:color="auto"/>
            </w:tcBorders>
            <w:shd w:val="clear" w:color="auto" w:fill="auto"/>
            <w:vAlign w:val="center"/>
            <w:hideMark/>
          </w:tcPr>
          <w:p w14:paraId="79C1DB1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1CFED14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6B06FF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9C4D76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¥269.00 </w:t>
            </w:r>
          </w:p>
        </w:tc>
        <w:tc>
          <w:tcPr>
            <w:tcW w:w="636" w:type="pct"/>
            <w:tcBorders>
              <w:top w:val="nil"/>
              <w:left w:val="nil"/>
              <w:bottom w:val="single" w:sz="4" w:space="0" w:color="auto"/>
              <w:right w:val="single" w:sz="4" w:space="0" w:color="auto"/>
            </w:tcBorders>
            <w:shd w:val="clear" w:color="000000" w:fill="FFFFFF"/>
            <w:vAlign w:val="center"/>
            <w:hideMark/>
          </w:tcPr>
          <w:p w14:paraId="3F89A2DA"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¥269.00 </w:t>
            </w:r>
          </w:p>
        </w:tc>
        <w:tc>
          <w:tcPr>
            <w:tcW w:w="326" w:type="pct"/>
            <w:tcBorders>
              <w:top w:val="nil"/>
              <w:left w:val="nil"/>
              <w:bottom w:val="single" w:sz="4" w:space="0" w:color="auto"/>
              <w:right w:val="single" w:sz="8" w:space="0" w:color="auto"/>
            </w:tcBorders>
            <w:shd w:val="clear" w:color="auto" w:fill="auto"/>
            <w:vAlign w:val="bottom"/>
            <w:hideMark/>
          </w:tcPr>
          <w:p w14:paraId="1E3963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96177BB" w14:textId="77777777" w:rsidTr="00BE2AEE">
        <w:trPr>
          <w:trHeight w:val="1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414DF0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4FBDDB8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线缆、转接盒、其它附件等</w:t>
            </w:r>
          </w:p>
        </w:tc>
        <w:tc>
          <w:tcPr>
            <w:tcW w:w="1625" w:type="pct"/>
            <w:tcBorders>
              <w:top w:val="nil"/>
              <w:left w:val="nil"/>
              <w:bottom w:val="single" w:sz="4" w:space="0" w:color="auto"/>
              <w:right w:val="single" w:sz="4" w:space="0" w:color="auto"/>
            </w:tcBorders>
            <w:shd w:val="clear" w:color="auto" w:fill="auto"/>
            <w:noWrap/>
            <w:vAlign w:val="center"/>
            <w:hideMark/>
          </w:tcPr>
          <w:p w14:paraId="419C844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2C8C037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26CE9D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批</w:t>
            </w:r>
          </w:p>
        </w:tc>
        <w:tc>
          <w:tcPr>
            <w:tcW w:w="600" w:type="pct"/>
            <w:tcBorders>
              <w:top w:val="nil"/>
              <w:left w:val="nil"/>
              <w:bottom w:val="single" w:sz="4" w:space="0" w:color="auto"/>
              <w:right w:val="single" w:sz="4" w:space="0" w:color="auto"/>
            </w:tcBorders>
            <w:shd w:val="clear" w:color="000000" w:fill="FFFFFF"/>
            <w:vAlign w:val="center"/>
            <w:hideMark/>
          </w:tcPr>
          <w:p w14:paraId="77544E4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¥4,000.00 </w:t>
            </w:r>
          </w:p>
        </w:tc>
        <w:tc>
          <w:tcPr>
            <w:tcW w:w="636" w:type="pct"/>
            <w:tcBorders>
              <w:top w:val="nil"/>
              <w:left w:val="nil"/>
              <w:bottom w:val="single" w:sz="4" w:space="0" w:color="auto"/>
              <w:right w:val="single" w:sz="4" w:space="0" w:color="auto"/>
            </w:tcBorders>
            <w:shd w:val="clear" w:color="000000" w:fill="FFFFFF"/>
            <w:vAlign w:val="center"/>
            <w:hideMark/>
          </w:tcPr>
          <w:p w14:paraId="784CAE5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¥4,000.00 </w:t>
            </w:r>
          </w:p>
        </w:tc>
        <w:tc>
          <w:tcPr>
            <w:tcW w:w="326" w:type="pct"/>
            <w:tcBorders>
              <w:top w:val="nil"/>
              <w:left w:val="nil"/>
              <w:bottom w:val="single" w:sz="4" w:space="0" w:color="auto"/>
              <w:right w:val="single" w:sz="8" w:space="0" w:color="auto"/>
            </w:tcBorders>
            <w:shd w:val="clear" w:color="auto" w:fill="auto"/>
            <w:vAlign w:val="bottom"/>
            <w:hideMark/>
          </w:tcPr>
          <w:p w14:paraId="30C9662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D7574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B3B214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5679045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机柜</w:t>
            </w:r>
          </w:p>
        </w:tc>
        <w:tc>
          <w:tcPr>
            <w:tcW w:w="1625" w:type="pct"/>
            <w:tcBorders>
              <w:top w:val="nil"/>
              <w:left w:val="nil"/>
              <w:bottom w:val="single" w:sz="4" w:space="0" w:color="auto"/>
              <w:right w:val="single" w:sz="4" w:space="0" w:color="auto"/>
            </w:tcBorders>
            <w:shd w:val="clear" w:color="auto" w:fill="auto"/>
            <w:noWrap/>
            <w:vAlign w:val="center"/>
            <w:hideMark/>
          </w:tcPr>
          <w:p w14:paraId="7BA8BCE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136392F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6E0A6F5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个</w:t>
            </w:r>
          </w:p>
        </w:tc>
        <w:tc>
          <w:tcPr>
            <w:tcW w:w="600" w:type="pct"/>
            <w:tcBorders>
              <w:top w:val="nil"/>
              <w:left w:val="nil"/>
              <w:bottom w:val="single" w:sz="4" w:space="0" w:color="auto"/>
              <w:right w:val="single" w:sz="4" w:space="0" w:color="auto"/>
            </w:tcBorders>
            <w:shd w:val="clear" w:color="000000" w:fill="FFFFFF"/>
            <w:vAlign w:val="center"/>
            <w:hideMark/>
          </w:tcPr>
          <w:p w14:paraId="215E336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35E5AA8A"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¥9,800.00 </w:t>
            </w:r>
          </w:p>
        </w:tc>
        <w:tc>
          <w:tcPr>
            <w:tcW w:w="326" w:type="pct"/>
            <w:tcBorders>
              <w:top w:val="nil"/>
              <w:left w:val="nil"/>
              <w:bottom w:val="single" w:sz="4" w:space="0" w:color="auto"/>
              <w:right w:val="single" w:sz="8" w:space="0" w:color="auto"/>
            </w:tcBorders>
            <w:shd w:val="clear" w:color="auto" w:fill="auto"/>
            <w:vAlign w:val="bottom"/>
            <w:hideMark/>
          </w:tcPr>
          <w:p w14:paraId="46CC409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5218118"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43CC20B"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lastRenderedPageBreak/>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59ED0C1E"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¥24,566.00 </w:t>
            </w:r>
          </w:p>
        </w:tc>
        <w:tc>
          <w:tcPr>
            <w:tcW w:w="326" w:type="pct"/>
            <w:tcBorders>
              <w:top w:val="nil"/>
              <w:left w:val="nil"/>
              <w:bottom w:val="single" w:sz="4" w:space="0" w:color="auto"/>
              <w:right w:val="single" w:sz="8" w:space="0" w:color="auto"/>
            </w:tcBorders>
            <w:shd w:val="clear" w:color="000000" w:fill="FDE9D9"/>
            <w:noWrap/>
            <w:vAlign w:val="bottom"/>
            <w:hideMark/>
          </w:tcPr>
          <w:p w14:paraId="75F6B8E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1E95737"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4162284C"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6DB0B663"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¥6,894,712.00 </w:t>
            </w:r>
          </w:p>
        </w:tc>
        <w:tc>
          <w:tcPr>
            <w:tcW w:w="326" w:type="pct"/>
            <w:tcBorders>
              <w:top w:val="nil"/>
              <w:left w:val="nil"/>
              <w:bottom w:val="single" w:sz="4" w:space="0" w:color="auto"/>
              <w:right w:val="single" w:sz="8" w:space="0" w:color="auto"/>
            </w:tcBorders>
            <w:shd w:val="clear" w:color="000000" w:fill="FFFF00"/>
            <w:noWrap/>
            <w:vAlign w:val="bottom"/>
            <w:hideMark/>
          </w:tcPr>
          <w:p w14:paraId="2F51D87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6F4174F"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1FC3D5F7"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2、会商室</w:t>
            </w:r>
          </w:p>
        </w:tc>
      </w:tr>
      <w:tr w:rsidR="00E92E20" w:rsidRPr="00E92E20" w14:paraId="1E98B8CD"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4D2EFC7A"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2.1、大屏显示系统</w:t>
            </w:r>
          </w:p>
        </w:tc>
      </w:tr>
      <w:tr w:rsidR="00E92E20" w:rsidRPr="00E92E20" w14:paraId="764EA803"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3F65A3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7CEF4C8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55寸拼接屏</w:t>
            </w:r>
          </w:p>
        </w:tc>
        <w:tc>
          <w:tcPr>
            <w:tcW w:w="1625" w:type="pct"/>
            <w:tcBorders>
              <w:top w:val="nil"/>
              <w:left w:val="nil"/>
              <w:bottom w:val="single" w:sz="4" w:space="0" w:color="auto"/>
              <w:right w:val="single" w:sz="4" w:space="0" w:color="auto"/>
            </w:tcBorders>
            <w:shd w:val="clear" w:color="auto" w:fill="auto"/>
            <w:vAlign w:val="center"/>
            <w:hideMark/>
          </w:tcPr>
          <w:p w14:paraId="0358273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55寸无边框设计；</w:t>
            </w:r>
            <w:r w:rsidRPr="00E92E20">
              <w:rPr>
                <w:rFonts w:ascii="宋体" w:eastAsia="宋体" w:hAnsi="宋体" w:cs="宋体" w:hint="eastAsia"/>
                <w:color w:val="000000"/>
                <w:kern w:val="0"/>
                <w:szCs w:val="21"/>
              </w:rPr>
              <w:br/>
              <w:t>分辨率：全高清 (1920×1080)；</w:t>
            </w:r>
            <w:r w:rsidRPr="00E92E20">
              <w:rPr>
                <w:rFonts w:ascii="宋体" w:eastAsia="宋体" w:hAnsi="宋体" w:cs="宋体" w:hint="eastAsia"/>
                <w:color w:val="000000"/>
                <w:kern w:val="0"/>
                <w:szCs w:val="21"/>
              </w:rPr>
              <w:br/>
              <w:t>宽高比：16：9；</w:t>
            </w:r>
            <w:r w:rsidRPr="00E92E20">
              <w:rPr>
                <w:rFonts w:ascii="宋体" w:eastAsia="宋体" w:hAnsi="宋体" w:cs="宋体" w:hint="eastAsia"/>
                <w:color w:val="000000"/>
                <w:kern w:val="0"/>
                <w:szCs w:val="21"/>
              </w:rPr>
              <w:br/>
              <w:t>对比度：4000：1</w:t>
            </w:r>
          </w:p>
        </w:tc>
        <w:tc>
          <w:tcPr>
            <w:tcW w:w="294" w:type="pct"/>
            <w:tcBorders>
              <w:top w:val="nil"/>
              <w:left w:val="nil"/>
              <w:bottom w:val="single" w:sz="4" w:space="0" w:color="auto"/>
              <w:right w:val="single" w:sz="4" w:space="0" w:color="auto"/>
            </w:tcBorders>
            <w:shd w:val="clear" w:color="auto" w:fill="auto"/>
            <w:vAlign w:val="center"/>
            <w:hideMark/>
          </w:tcPr>
          <w:p w14:paraId="67E473B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12</w:t>
            </w:r>
          </w:p>
        </w:tc>
        <w:tc>
          <w:tcPr>
            <w:tcW w:w="250" w:type="pct"/>
            <w:tcBorders>
              <w:top w:val="nil"/>
              <w:left w:val="nil"/>
              <w:bottom w:val="single" w:sz="4" w:space="0" w:color="auto"/>
              <w:right w:val="single" w:sz="4" w:space="0" w:color="auto"/>
            </w:tcBorders>
            <w:shd w:val="clear" w:color="auto" w:fill="auto"/>
            <w:vAlign w:val="center"/>
            <w:hideMark/>
          </w:tcPr>
          <w:p w14:paraId="4238296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块</w:t>
            </w:r>
          </w:p>
        </w:tc>
        <w:tc>
          <w:tcPr>
            <w:tcW w:w="600" w:type="pct"/>
            <w:tcBorders>
              <w:top w:val="nil"/>
              <w:left w:val="nil"/>
              <w:bottom w:val="single" w:sz="4" w:space="0" w:color="auto"/>
              <w:right w:val="single" w:sz="4" w:space="0" w:color="auto"/>
            </w:tcBorders>
            <w:shd w:val="clear" w:color="auto" w:fill="auto"/>
            <w:vAlign w:val="center"/>
            <w:hideMark/>
          </w:tcPr>
          <w:p w14:paraId="7F99C3F6"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¥49,000.00 </w:t>
            </w:r>
          </w:p>
        </w:tc>
        <w:tc>
          <w:tcPr>
            <w:tcW w:w="636" w:type="pct"/>
            <w:tcBorders>
              <w:top w:val="nil"/>
              <w:left w:val="nil"/>
              <w:bottom w:val="single" w:sz="4" w:space="0" w:color="auto"/>
              <w:right w:val="single" w:sz="4" w:space="0" w:color="auto"/>
            </w:tcBorders>
            <w:shd w:val="clear" w:color="auto" w:fill="auto"/>
            <w:vAlign w:val="center"/>
            <w:hideMark/>
          </w:tcPr>
          <w:p w14:paraId="48FFA94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¥588,000.00 </w:t>
            </w:r>
          </w:p>
        </w:tc>
        <w:tc>
          <w:tcPr>
            <w:tcW w:w="326" w:type="pct"/>
            <w:tcBorders>
              <w:top w:val="nil"/>
              <w:left w:val="nil"/>
              <w:bottom w:val="single" w:sz="4" w:space="0" w:color="auto"/>
              <w:right w:val="single" w:sz="8" w:space="0" w:color="auto"/>
            </w:tcBorders>
            <w:shd w:val="clear" w:color="auto" w:fill="auto"/>
            <w:noWrap/>
            <w:vAlign w:val="center"/>
            <w:hideMark/>
          </w:tcPr>
          <w:p w14:paraId="130D0A3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970988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29083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3D1E6F4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安装支架</w:t>
            </w:r>
          </w:p>
        </w:tc>
        <w:tc>
          <w:tcPr>
            <w:tcW w:w="1625" w:type="pct"/>
            <w:tcBorders>
              <w:top w:val="nil"/>
              <w:left w:val="nil"/>
              <w:bottom w:val="single" w:sz="4" w:space="0" w:color="auto"/>
              <w:right w:val="single" w:sz="4" w:space="0" w:color="auto"/>
            </w:tcBorders>
            <w:shd w:val="clear" w:color="auto" w:fill="auto"/>
            <w:vAlign w:val="center"/>
            <w:hideMark/>
          </w:tcPr>
          <w:p w14:paraId="539EC12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铝型材 </w:t>
            </w:r>
          </w:p>
        </w:tc>
        <w:tc>
          <w:tcPr>
            <w:tcW w:w="294" w:type="pct"/>
            <w:tcBorders>
              <w:top w:val="nil"/>
              <w:left w:val="nil"/>
              <w:bottom w:val="single" w:sz="4" w:space="0" w:color="auto"/>
              <w:right w:val="single" w:sz="4" w:space="0" w:color="auto"/>
            </w:tcBorders>
            <w:shd w:val="clear" w:color="auto" w:fill="auto"/>
            <w:vAlign w:val="center"/>
            <w:hideMark/>
          </w:tcPr>
          <w:p w14:paraId="0C655D1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12</w:t>
            </w:r>
          </w:p>
        </w:tc>
        <w:tc>
          <w:tcPr>
            <w:tcW w:w="250" w:type="pct"/>
            <w:tcBorders>
              <w:top w:val="nil"/>
              <w:left w:val="nil"/>
              <w:bottom w:val="single" w:sz="4" w:space="0" w:color="auto"/>
              <w:right w:val="single" w:sz="4" w:space="0" w:color="auto"/>
            </w:tcBorders>
            <w:shd w:val="clear" w:color="auto" w:fill="auto"/>
            <w:vAlign w:val="center"/>
            <w:hideMark/>
          </w:tcPr>
          <w:p w14:paraId="27B05C3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副</w:t>
            </w:r>
          </w:p>
        </w:tc>
        <w:tc>
          <w:tcPr>
            <w:tcW w:w="600" w:type="pct"/>
            <w:tcBorders>
              <w:top w:val="nil"/>
              <w:left w:val="nil"/>
              <w:bottom w:val="single" w:sz="4" w:space="0" w:color="auto"/>
              <w:right w:val="single" w:sz="4" w:space="0" w:color="auto"/>
            </w:tcBorders>
            <w:shd w:val="clear" w:color="auto" w:fill="auto"/>
            <w:vAlign w:val="center"/>
            <w:hideMark/>
          </w:tcPr>
          <w:p w14:paraId="33CDD02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¥2,100.00 </w:t>
            </w:r>
          </w:p>
        </w:tc>
        <w:tc>
          <w:tcPr>
            <w:tcW w:w="636" w:type="pct"/>
            <w:tcBorders>
              <w:top w:val="nil"/>
              <w:left w:val="nil"/>
              <w:bottom w:val="single" w:sz="4" w:space="0" w:color="auto"/>
              <w:right w:val="single" w:sz="4" w:space="0" w:color="auto"/>
            </w:tcBorders>
            <w:shd w:val="clear" w:color="auto" w:fill="auto"/>
            <w:vAlign w:val="center"/>
            <w:hideMark/>
          </w:tcPr>
          <w:p w14:paraId="79B6D71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¥25,200.00 </w:t>
            </w:r>
          </w:p>
        </w:tc>
        <w:tc>
          <w:tcPr>
            <w:tcW w:w="326" w:type="pct"/>
            <w:tcBorders>
              <w:top w:val="nil"/>
              <w:left w:val="nil"/>
              <w:bottom w:val="single" w:sz="4" w:space="0" w:color="auto"/>
              <w:right w:val="single" w:sz="8" w:space="0" w:color="auto"/>
            </w:tcBorders>
            <w:shd w:val="clear" w:color="auto" w:fill="auto"/>
            <w:noWrap/>
            <w:vAlign w:val="center"/>
            <w:hideMark/>
          </w:tcPr>
          <w:p w14:paraId="766630F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CABE558"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F98E43C"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2778C689"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¥613,200.00 </w:t>
            </w:r>
          </w:p>
        </w:tc>
        <w:tc>
          <w:tcPr>
            <w:tcW w:w="326" w:type="pct"/>
            <w:tcBorders>
              <w:top w:val="nil"/>
              <w:left w:val="nil"/>
              <w:bottom w:val="single" w:sz="4" w:space="0" w:color="auto"/>
              <w:right w:val="single" w:sz="8" w:space="0" w:color="auto"/>
            </w:tcBorders>
            <w:shd w:val="clear" w:color="000000" w:fill="FDE9D9"/>
            <w:noWrap/>
            <w:vAlign w:val="center"/>
            <w:hideMark/>
          </w:tcPr>
          <w:p w14:paraId="5F654F9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6EDA9A6"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98A3A5B"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2.2、发言系统</w:t>
            </w:r>
          </w:p>
        </w:tc>
      </w:tr>
      <w:tr w:rsidR="00E92E20" w:rsidRPr="00E92E20" w14:paraId="4168A4A2" w14:textId="77777777" w:rsidTr="00BE2AEE">
        <w:trPr>
          <w:trHeight w:val="55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92110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4CA5386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智能会议中心</w:t>
            </w:r>
          </w:p>
        </w:tc>
        <w:tc>
          <w:tcPr>
            <w:tcW w:w="1625" w:type="pct"/>
            <w:tcBorders>
              <w:top w:val="nil"/>
              <w:left w:val="nil"/>
              <w:bottom w:val="single" w:sz="4" w:space="0" w:color="auto"/>
              <w:right w:val="single" w:sz="4" w:space="0" w:color="auto"/>
            </w:tcBorders>
            <w:shd w:val="clear" w:color="auto" w:fill="auto"/>
            <w:vAlign w:val="center"/>
            <w:hideMark/>
          </w:tcPr>
          <w:p w14:paraId="79728E7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通过面板导航键盘可对所有会议功能进行集中控制；</w:t>
            </w:r>
            <w:r w:rsidRPr="00E92E20">
              <w:rPr>
                <w:rFonts w:ascii="宋体" w:eastAsia="宋体" w:hAnsi="宋体" w:cs="宋体" w:hint="eastAsia"/>
                <w:color w:val="000000"/>
                <w:kern w:val="0"/>
                <w:szCs w:val="21"/>
              </w:rPr>
              <w:br/>
              <w:t>采用高速</w:t>
            </w:r>
            <w:r w:rsidRPr="00E92E20">
              <w:rPr>
                <w:rFonts w:ascii="宋体" w:eastAsia="宋体" w:hAnsi="宋体" w:cs="Arial"/>
                <w:color w:val="000000"/>
                <w:kern w:val="0"/>
                <w:szCs w:val="21"/>
              </w:rPr>
              <w:t>RISC</w:t>
            </w:r>
            <w:r w:rsidRPr="00E92E20">
              <w:rPr>
                <w:rFonts w:ascii="宋体" w:eastAsia="宋体" w:hAnsi="宋体" w:cs="宋体" w:hint="eastAsia"/>
                <w:color w:val="000000"/>
                <w:kern w:val="0"/>
                <w:szCs w:val="21"/>
              </w:rPr>
              <w:t>嵌入式数字处理硬件架构；</w:t>
            </w:r>
            <w:r w:rsidRPr="00E92E20">
              <w:rPr>
                <w:rFonts w:ascii="宋体" w:eastAsia="宋体" w:hAnsi="宋体" w:cs="宋体" w:hint="eastAsia"/>
                <w:color w:val="000000"/>
                <w:kern w:val="0"/>
                <w:szCs w:val="21"/>
              </w:rPr>
              <w:br/>
              <w:t>全数字音频处理技术，所有通道的声音进行</w:t>
            </w:r>
            <w:r w:rsidRPr="00E92E20">
              <w:rPr>
                <w:rFonts w:ascii="宋体" w:eastAsia="宋体" w:hAnsi="宋体" w:cs="Arial"/>
                <w:color w:val="000000"/>
                <w:kern w:val="0"/>
                <w:szCs w:val="21"/>
              </w:rPr>
              <w:t>CD</w:t>
            </w:r>
            <w:r w:rsidRPr="00E92E20">
              <w:rPr>
                <w:rFonts w:ascii="宋体" w:eastAsia="宋体" w:hAnsi="宋体" w:cs="宋体" w:hint="eastAsia"/>
                <w:color w:val="000000"/>
                <w:kern w:val="0"/>
                <w:szCs w:val="21"/>
              </w:rPr>
              <w:t>品质处理；</w:t>
            </w:r>
            <w:r w:rsidRPr="00E92E20">
              <w:rPr>
                <w:rFonts w:ascii="宋体" w:eastAsia="宋体" w:hAnsi="宋体" w:cs="宋体" w:hint="eastAsia"/>
                <w:color w:val="000000"/>
                <w:kern w:val="0"/>
                <w:szCs w:val="21"/>
              </w:rPr>
              <w:br/>
              <w:t>内置输入、输出数字音量调节</w:t>
            </w:r>
            <w:r w:rsidRPr="00E92E20">
              <w:rPr>
                <w:rFonts w:ascii="宋体" w:eastAsia="宋体" w:hAnsi="宋体" w:cs="Arial"/>
                <w:color w:val="000000"/>
                <w:kern w:val="0"/>
                <w:szCs w:val="21"/>
              </w:rPr>
              <w:t>,</w:t>
            </w:r>
            <w:r w:rsidRPr="00E92E20">
              <w:rPr>
                <w:rFonts w:ascii="宋体" w:eastAsia="宋体" w:hAnsi="宋体" w:cs="宋体" w:hint="eastAsia"/>
                <w:color w:val="000000"/>
                <w:kern w:val="0"/>
                <w:szCs w:val="21"/>
              </w:rPr>
              <w:t>对系统输入、输出的信号进行人性化调节；</w:t>
            </w:r>
            <w:r w:rsidRPr="00E92E20">
              <w:rPr>
                <w:rFonts w:ascii="宋体" w:eastAsia="宋体" w:hAnsi="宋体" w:cs="宋体" w:hint="eastAsia"/>
                <w:color w:val="000000"/>
                <w:kern w:val="0"/>
                <w:szCs w:val="21"/>
              </w:rPr>
              <w:br/>
              <w:t>多种话筒管理模式，满足各类会议需求：数量限制、先进先出、申请发言、声控启动、自由模式；</w:t>
            </w:r>
            <w:r w:rsidRPr="00E92E20">
              <w:rPr>
                <w:rFonts w:ascii="宋体" w:eastAsia="宋体" w:hAnsi="宋体" w:cs="宋体" w:hint="eastAsia"/>
                <w:color w:val="000000"/>
                <w:kern w:val="0"/>
                <w:szCs w:val="21"/>
              </w:rPr>
              <w:br/>
              <w:t>支持投票表决功能；</w:t>
            </w:r>
            <w:r w:rsidRPr="00E92E20">
              <w:rPr>
                <w:rFonts w:ascii="宋体" w:eastAsia="宋体" w:hAnsi="宋体" w:cs="宋体" w:hint="eastAsia"/>
                <w:color w:val="000000"/>
                <w:kern w:val="0"/>
                <w:szCs w:val="21"/>
              </w:rPr>
              <w:br/>
              <w:t>主机四路单元输出，多功能单元</w:t>
            </w:r>
            <w:r w:rsidRPr="00E92E20">
              <w:rPr>
                <w:rFonts w:ascii="宋体" w:eastAsia="宋体" w:hAnsi="宋体" w:cs="Arial"/>
                <w:color w:val="000000"/>
                <w:kern w:val="0"/>
                <w:szCs w:val="21"/>
              </w:rPr>
              <w:t>120</w:t>
            </w:r>
            <w:r w:rsidRPr="00E92E20">
              <w:rPr>
                <w:rFonts w:ascii="宋体" w:eastAsia="宋体" w:hAnsi="宋体" w:cs="宋体" w:hint="eastAsia"/>
                <w:color w:val="000000"/>
                <w:kern w:val="0"/>
                <w:szCs w:val="21"/>
              </w:rPr>
              <w:t>台；</w:t>
            </w:r>
            <w:r w:rsidRPr="00E92E20">
              <w:rPr>
                <w:rFonts w:ascii="宋体" w:eastAsia="宋体" w:hAnsi="宋体" w:cs="宋体" w:hint="eastAsia"/>
                <w:color w:val="000000"/>
                <w:kern w:val="0"/>
                <w:szCs w:val="21"/>
              </w:rPr>
              <w:br/>
              <w:t>配合会议扩展主机，整个系统可海纳</w:t>
            </w:r>
            <w:r w:rsidRPr="00E92E20">
              <w:rPr>
                <w:rFonts w:ascii="宋体" w:eastAsia="宋体" w:hAnsi="宋体" w:cs="Arial"/>
                <w:color w:val="000000"/>
                <w:kern w:val="0"/>
                <w:szCs w:val="21"/>
              </w:rPr>
              <w:t>65535</w:t>
            </w:r>
            <w:r w:rsidRPr="00E92E20">
              <w:rPr>
                <w:rFonts w:ascii="宋体" w:eastAsia="宋体" w:hAnsi="宋体" w:cs="宋体" w:hint="eastAsia"/>
                <w:color w:val="000000"/>
                <w:kern w:val="0"/>
                <w:szCs w:val="21"/>
              </w:rPr>
              <w:t>台单元；</w:t>
            </w:r>
            <w:r w:rsidRPr="00E92E20">
              <w:rPr>
                <w:rFonts w:ascii="宋体" w:eastAsia="宋体" w:hAnsi="宋体" w:cs="宋体" w:hint="eastAsia"/>
                <w:color w:val="000000"/>
                <w:kern w:val="0"/>
                <w:szCs w:val="21"/>
              </w:rPr>
              <w:br/>
              <w:t>支持各种摄像联动功能模式。</w:t>
            </w:r>
          </w:p>
        </w:tc>
        <w:tc>
          <w:tcPr>
            <w:tcW w:w="294" w:type="pct"/>
            <w:tcBorders>
              <w:top w:val="nil"/>
              <w:left w:val="nil"/>
              <w:bottom w:val="single" w:sz="4" w:space="0" w:color="auto"/>
              <w:right w:val="single" w:sz="4" w:space="0" w:color="auto"/>
            </w:tcBorders>
            <w:shd w:val="clear" w:color="auto" w:fill="auto"/>
            <w:vAlign w:val="center"/>
            <w:hideMark/>
          </w:tcPr>
          <w:p w14:paraId="3AD0D93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929758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68ED3D9"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636" w:type="pct"/>
            <w:tcBorders>
              <w:top w:val="nil"/>
              <w:left w:val="nil"/>
              <w:bottom w:val="single" w:sz="4" w:space="0" w:color="auto"/>
              <w:right w:val="single" w:sz="4" w:space="0" w:color="auto"/>
            </w:tcBorders>
            <w:shd w:val="clear" w:color="000000" w:fill="FFFFFF"/>
            <w:vAlign w:val="center"/>
            <w:hideMark/>
          </w:tcPr>
          <w:p w14:paraId="706205F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326" w:type="pct"/>
            <w:tcBorders>
              <w:top w:val="nil"/>
              <w:left w:val="nil"/>
              <w:bottom w:val="single" w:sz="4" w:space="0" w:color="auto"/>
              <w:right w:val="single" w:sz="8" w:space="0" w:color="auto"/>
            </w:tcBorders>
            <w:shd w:val="clear" w:color="auto" w:fill="auto"/>
            <w:vAlign w:val="bottom"/>
            <w:hideMark/>
          </w:tcPr>
          <w:p w14:paraId="7B8BE8A3"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71DB9F28"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680B89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2</w:t>
            </w:r>
          </w:p>
        </w:tc>
        <w:tc>
          <w:tcPr>
            <w:tcW w:w="1032" w:type="pct"/>
            <w:tcBorders>
              <w:top w:val="nil"/>
              <w:left w:val="nil"/>
              <w:bottom w:val="single" w:sz="4" w:space="0" w:color="auto"/>
              <w:right w:val="single" w:sz="4" w:space="0" w:color="auto"/>
            </w:tcBorders>
            <w:shd w:val="clear" w:color="000000" w:fill="FFFFFF"/>
            <w:noWrap/>
            <w:vAlign w:val="center"/>
            <w:hideMark/>
          </w:tcPr>
          <w:p w14:paraId="7336353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数字纯讨会议单元</w:t>
            </w:r>
          </w:p>
        </w:tc>
        <w:tc>
          <w:tcPr>
            <w:tcW w:w="1625" w:type="pct"/>
            <w:tcBorders>
              <w:top w:val="nil"/>
              <w:left w:val="nil"/>
              <w:bottom w:val="single" w:sz="4" w:space="0" w:color="auto"/>
              <w:right w:val="single" w:sz="4" w:space="0" w:color="auto"/>
            </w:tcBorders>
            <w:shd w:val="clear" w:color="000000" w:fill="FFFFFF"/>
            <w:vAlign w:val="center"/>
            <w:hideMark/>
          </w:tcPr>
          <w:p w14:paraId="01A59B2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1、高清3.5寸TFT触屏</w:t>
            </w:r>
            <w:r w:rsidRPr="00E92E20">
              <w:rPr>
                <w:rFonts w:ascii="宋体" w:eastAsia="宋体" w:hAnsi="宋体" w:cs="宋体" w:hint="eastAsia"/>
                <w:color w:val="000000"/>
                <w:kern w:val="0"/>
                <w:szCs w:val="21"/>
              </w:rPr>
              <w:br/>
              <w:t>2、单音头（14MM纯金振膜音头*1）</w:t>
            </w:r>
            <w:r w:rsidRPr="00E92E20">
              <w:rPr>
                <w:rFonts w:ascii="宋体" w:eastAsia="宋体" w:hAnsi="宋体" w:cs="宋体" w:hint="eastAsia"/>
                <w:color w:val="000000"/>
                <w:kern w:val="0"/>
                <w:szCs w:val="21"/>
              </w:rPr>
              <w:br/>
              <w:t>3、一条数字传输链路</w:t>
            </w:r>
            <w:r w:rsidRPr="00E92E20">
              <w:rPr>
                <w:rFonts w:ascii="宋体" w:eastAsia="宋体" w:hAnsi="宋体" w:cs="宋体" w:hint="eastAsia"/>
                <w:color w:val="000000"/>
                <w:kern w:val="0"/>
                <w:szCs w:val="21"/>
              </w:rPr>
              <w:br/>
              <w:t>4、支持多种自有软件模块</w:t>
            </w:r>
            <w:r w:rsidRPr="00E92E20">
              <w:rPr>
                <w:rFonts w:ascii="宋体" w:eastAsia="宋体" w:hAnsi="宋体" w:cs="宋体" w:hint="eastAsia"/>
                <w:color w:val="000000"/>
                <w:kern w:val="0"/>
                <w:szCs w:val="21"/>
              </w:rPr>
              <w:br/>
              <w:t xml:space="preserve">会议话筒采用双备份的设计思路，一路幻象供电话筒音频通道，一路了会议系统音频通道，两套话筒链路完全独立。    </w:t>
            </w:r>
          </w:p>
        </w:tc>
        <w:tc>
          <w:tcPr>
            <w:tcW w:w="294" w:type="pct"/>
            <w:tcBorders>
              <w:top w:val="nil"/>
              <w:left w:val="nil"/>
              <w:bottom w:val="single" w:sz="4" w:space="0" w:color="auto"/>
              <w:right w:val="single" w:sz="4" w:space="0" w:color="auto"/>
            </w:tcBorders>
            <w:shd w:val="clear" w:color="000000" w:fill="FFFFFF"/>
            <w:vAlign w:val="center"/>
            <w:hideMark/>
          </w:tcPr>
          <w:p w14:paraId="493E55A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12</w:t>
            </w:r>
          </w:p>
        </w:tc>
        <w:tc>
          <w:tcPr>
            <w:tcW w:w="250" w:type="pct"/>
            <w:tcBorders>
              <w:top w:val="nil"/>
              <w:left w:val="nil"/>
              <w:bottom w:val="single" w:sz="4" w:space="0" w:color="auto"/>
              <w:right w:val="single" w:sz="4" w:space="0" w:color="auto"/>
            </w:tcBorders>
            <w:shd w:val="clear" w:color="000000" w:fill="FFFFFF"/>
            <w:vAlign w:val="center"/>
            <w:hideMark/>
          </w:tcPr>
          <w:p w14:paraId="7769A94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2B8F455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¥6,760.00 </w:t>
            </w:r>
          </w:p>
        </w:tc>
        <w:tc>
          <w:tcPr>
            <w:tcW w:w="636" w:type="pct"/>
            <w:tcBorders>
              <w:top w:val="nil"/>
              <w:left w:val="nil"/>
              <w:bottom w:val="single" w:sz="4" w:space="0" w:color="auto"/>
              <w:right w:val="single" w:sz="4" w:space="0" w:color="auto"/>
            </w:tcBorders>
            <w:shd w:val="clear" w:color="000000" w:fill="FFFFFF"/>
            <w:vAlign w:val="center"/>
            <w:hideMark/>
          </w:tcPr>
          <w:p w14:paraId="3264A1F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¥81,120.00 </w:t>
            </w:r>
          </w:p>
        </w:tc>
        <w:tc>
          <w:tcPr>
            <w:tcW w:w="326" w:type="pct"/>
            <w:tcBorders>
              <w:top w:val="nil"/>
              <w:left w:val="nil"/>
              <w:bottom w:val="single" w:sz="4" w:space="0" w:color="auto"/>
              <w:right w:val="single" w:sz="8" w:space="0" w:color="auto"/>
            </w:tcBorders>
            <w:shd w:val="clear" w:color="000000" w:fill="FFFFFF"/>
            <w:vAlign w:val="center"/>
            <w:hideMark/>
          </w:tcPr>
          <w:p w14:paraId="59A6DF91"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3CE2D8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75A77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69A5285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6芯会议屏蔽专用T型线</w:t>
            </w:r>
          </w:p>
        </w:tc>
        <w:tc>
          <w:tcPr>
            <w:tcW w:w="1625" w:type="pct"/>
            <w:tcBorders>
              <w:top w:val="nil"/>
              <w:left w:val="nil"/>
              <w:bottom w:val="single" w:sz="4" w:space="0" w:color="auto"/>
              <w:right w:val="single" w:sz="4" w:space="0" w:color="auto"/>
            </w:tcBorders>
            <w:shd w:val="clear" w:color="auto" w:fill="auto"/>
            <w:vAlign w:val="center"/>
            <w:hideMark/>
          </w:tcPr>
          <w:p w14:paraId="000A45D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专用话筒T型连接线</w:t>
            </w:r>
          </w:p>
        </w:tc>
        <w:tc>
          <w:tcPr>
            <w:tcW w:w="294" w:type="pct"/>
            <w:tcBorders>
              <w:top w:val="nil"/>
              <w:left w:val="nil"/>
              <w:bottom w:val="single" w:sz="4" w:space="0" w:color="auto"/>
              <w:right w:val="single" w:sz="4" w:space="0" w:color="auto"/>
            </w:tcBorders>
            <w:shd w:val="clear" w:color="auto" w:fill="auto"/>
            <w:vAlign w:val="center"/>
            <w:hideMark/>
          </w:tcPr>
          <w:p w14:paraId="2526ED1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12</w:t>
            </w:r>
          </w:p>
        </w:tc>
        <w:tc>
          <w:tcPr>
            <w:tcW w:w="250" w:type="pct"/>
            <w:tcBorders>
              <w:top w:val="nil"/>
              <w:left w:val="nil"/>
              <w:bottom w:val="single" w:sz="4" w:space="0" w:color="auto"/>
              <w:right w:val="single" w:sz="4" w:space="0" w:color="auto"/>
            </w:tcBorders>
            <w:shd w:val="clear" w:color="auto" w:fill="auto"/>
            <w:vAlign w:val="center"/>
            <w:hideMark/>
          </w:tcPr>
          <w:p w14:paraId="6162D2A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2738B18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¥195.00 </w:t>
            </w:r>
          </w:p>
        </w:tc>
        <w:tc>
          <w:tcPr>
            <w:tcW w:w="636" w:type="pct"/>
            <w:tcBorders>
              <w:top w:val="nil"/>
              <w:left w:val="nil"/>
              <w:bottom w:val="single" w:sz="4" w:space="0" w:color="auto"/>
              <w:right w:val="single" w:sz="4" w:space="0" w:color="auto"/>
            </w:tcBorders>
            <w:shd w:val="clear" w:color="000000" w:fill="FFFFFF"/>
            <w:vAlign w:val="center"/>
            <w:hideMark/>
          </w:tcPr>
          <w:p w14:paraId="44FF65DA"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¥2,340.00 </w:t>
            </w:r>
          </w:p>
        </w:tc>
        <w:tc>
          <w:tcPr>
            <w:tcW w:w="326" w:type="pct"/>
            <w:tcBorders>
              <w:top w:val="nil"/>
              <w:left w:val="nil"/>
              <w:bottom w:val="single" w:sz="4" w:space="0" w:color="auto"/>
              <w:right w:val="single" w:sz="8" w:space="0" w:color="auto"/>
            </w:tcBorders>
            <w:shd w:val="clear" w:color="auto" w:fill="auto"/>
            <w:vAlign w:val="bottom"/>
            <w:hideMark/>
          </w:tcPr>
          <w:p w14:paraId="14F345E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023961A2"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7B54FC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71C1BCC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会议系统公－公20米主缆</w:t>
            </w:r>
          </w:p>
        </w:tc>
        <w:tc>
          <w:tcPr>
            <w:tcW w:w="1625" w:type="pct"/>
            <w:tcBorders>
              <w:top w:val="nil"/>
              <w:left w:val="nil"/>
              <w:bottom w:val="single" w:sz="4" w:space="0" w:color="auto"/>
              <w:right w:val="single" w:sz="4" w:space="0" w:color="auto"/>
            </w:tcBorders>
            <w:shd w:val="clear" w:color="auto" w:fill="auto"/>
            <w:vAlign w:val="center"/>
            <w:hideMark/>
          </w:tcPr>
          <w:p w14:paraId="3073654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会议主缆</w:t>
            </w:r>
          </w:p>
        </w:tc>
        <w:tc>
          <w:tcPr>
            <w:tcW w:w="294" w:type="pct"/>
            <w:tcBorders>
              <w:top w:val="nil"/>
              <w:left w:val="nil"/>
              <w:bottom w:val="single" w:sz="4" w:space="0" w:color="auto"/>
              <w:right w:val="single" w:sz="4" w:space="0" w:color="auto"/>
            </w:tcBorders>
            <w:shd w:val="clear" w:color="auto" w:fill="auto"/>
            <w:vAlign w:val="center"/>
            <w:hideMark/>
          </w:tcPr>
          <w:p w14:paraId="5600FF9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F599FB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2C5200B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¥585.00 </w:t>
            </w:r>
          </w:p>
        </w:tc>
        <w:tc>
          <w:tcPr>
            <w:tcW w:w="636" w:type="pct"/>
            <w:tcBorders>
              <w:top w:val="nil"/>
              <w:left w:val="nil"/>
              <w:bottom w:val="single" w:sz="4" w:space="0" w:color="auto"/>
              <w:right w:val="single" w:sz="4" w:space="0" w:color="auto"/>
            </w:tcBorders>
            <w:shd w:val="clear" w:color="000000" w:fill="FFFFFF"/>
            <w:vAlign w:val="center"/>
            <w:hideMark/>
          </w:tcPr>
          <w:p w14:paraId="60F2F58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¥585.00 </w:t>
            </w:r>
          </w:p>
        </w:tc>
        <w:tc>
          <w:tcPr>
            <w:tcW w:w="326" w:type="pct"/>
            <w:tcBorders>
              <w:top w:val="nil"/>
              <w:left w:val="nil"/>
              <w:bottom w:val="single" w:sz="4" w:space="0" w:color="auto"/>
              <w:right w:val="single" w:sz="8" w:space="0" w:color="auto"/>
            </w:tcBorders>
            <w:shd w:val="clear" w:color="auto" w:fill="auto"/>
            <w:vAlign w:val="bottom"/>
            <w:hideMark/>
          </w:tcPr>
          <w:p w14:paraId="63C11B1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72C06DB4"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E63254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5</w:t>
            </w:r>
          </w:p>
        </w:tc>
        <w:tc>
          <w:tcPr>
            <w:tcW w:w="1032" w:type="pct"/>
            <w:tcBorders>
              <w:top w:val="nil"/>
              <w:left w:val="nil"/>
              <w:bottom w:val="single" w:sz="4" w:space="0" w:color="auto"/>
              <w:right w:val="single" w:sz="4" w:space="0" w:color="auto"/>
            </w:tcBorders>
            <w:shd w:val="clear" w:color="000000" w:fill="FFFFFF"/>
            <w:noWrap/>
            <w:vAlign w:val="center"/>
            <w:hideMark/>
          </w:tcPr>
          <w:p w14:paraId="6C99A25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U段无线双手持话筒</w:t>
            </w:r>
          </w:p>
        </w:tc>
        <w:tc>
          <w:tcPr>
            <w:tcW w:w="1625" w:type="pct"/>
            <w:tcBorders>
              <w:top w:val="nil"/>
              <w:left w:val="nil"/>
              <w:bottom w:val="single" w:sz="4" w:space="0" w:color="auto"/>
              <w:right w:val="single" w:sz="4" w:space="0" w:color="auto"/>
            </w:tcBorders>
            <w:shd w:val="clear" w:color="000000" w:fill="FFFFFF"/>
            <w:vAlign w:val="center"/>
            <w:hideMark/>
          </w:tcPr>
          <w:p w14:paraId="5CF6692E"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射频范围:735.05-795.05MHz   (A通道：735-765，B通道：765-795）</w:t>
            </w:r>
            <w:r w:rsidRPr="00E92E20">
              <w:rPr>
                <w:rFonts w:ascii="宋体" w:eastAsia="宋体" w:hAnsi="宋体" w:cs="宋体" w:hint="eastAsia"/>
                <w:kern w:val="0"/>
                <w:szCs w:val="21"/>
              </w:rPr>
              <w:br/>
              <w:t>可用带宽:每通道30MHz (一共60MHz)</w:t>
            </w:r>
            <w:r w:rsidRPr="00E92E20">
              <w:rPr>
                <w:rFonts w:ascii="宋体" w:eastAsia="宋体" w:hAnsi="宋体" w:cs="宋体" w:hint="eastAsia"/>
                <w:kern w:val="0"/>
                <w:szCs w:val="21"/>
              </w:rPr>
              <w:br/>
              <w:t>调制方式:FM调频</w:t>
            </w:r>
            <w:r w:rsidRPr="00E92E20">
              <w:rPr>
                <w:rFonts w:ascii="宋体" w:eastAsia="宋体" w:hAnsi="宋体" w:cs="宋体" w:hint="eastAsia"/>
                <w:kern w:val="0"/>
                <w:szCs w:val="21"/>
              </w:rPr>
              <w:br/>
              <w:t>信道数目:红外线自动对频300信道</w:t>
            </w:r>
            <w:r w:rsidRPr="00E92E20">
              <w:rPr>
                <w:rFonts w:ascii="宋体" w:eastAsia="宋体" w:hAnsi="宋体" w:cs="宋体" w:hint="eastAsia"/>
                <w:kern w:val="0"/>
                <w:szCs w:val="21"/>
              </w:rPr>
              <w:br/>
              <w:t>使用温度: 摄氏零下18度到摄氏50度</w:t>
            </w:r>
            <w:r w:rsidRPr="00E92E20">
              <w:rPr>
                <w:rFonts w:ascii="宋体" w:eastAsia="宋体" w:hAnsi="宋体" w:cs="宋体" w:hint="eastAsia"/>
                <w:kern w:val="0"/>
                <w:szCs w:val="21"/>
              </w:rPr>
              <w:br/>
              <w:t>偏移度:45KHz</w:t>
            </w:r>
            <w:r w:rsidRPr="00E92E20">
              <w:rPr>
                <w:rFonts w:ascii="宋体" w:eastAsia="宋体" w:hAnsi="宋体" w:cs="宋体" w:hint="eastAsia"/>
                <w:kern w:val="0"/>
                <w:szCs w:val="21"/>
              </w:rPr>
              <w:br/>
              <w:t>动太范围:&gt;110dB</w:t>
            </w:r>
            <w:r w:rsidRPr="00E92E20">
              <w:rPr>
                <w:rFonts w:ascii="宋体" w:eastAsia="宋体" w:hAnsi="宋体" w:cs="宋体" w:hint="eastAsia"/>
                <w:kern w:val="0"/>
                <w:szCs w:val="21"/>
              </w:rPr>
              <w:br/>
              <w:t xml:space="preserve">音频响应:60Hz-18KHz </w:t>
            </w:r>
            <w:r w:rsidRPr="00E92E20">
              <w:rPr>
                <w:rFonts w:ascii="宋体" w:eastAsia="宋体" w:hAnsi="宋体" w:cs="宋体" w:hint="eastAsia"/>
                <w:kern w:val="0"/>
                <w:szCs w:val="21"/>
              </w:rPr>
              <w:br/>
              <w:t>综合信噪比:&gt;105dB</w:t>
            </w:r>
            <w:r w:rsidRPr="00E92E20">
              <w:rPr>
                <w:rFonts w:ascii="宋体" w:eastAsia="宋体" w:hAnsi="宋体" w:cs="宋体" w:hint="eastAsia"/>
                <w:kern w:val="0"/>
                <w:szCs w:val="21"/>
              </w:rPr>
              <w:br/>
              <w:t>综合失真:&lt;0.5%</w:t>
            </w:r>
          </w:p>
        </w:tc>
        <w:tc>
          <w:tcPr>
            <w:tcW w:w="294" w:type="pct"/>
            <w:tcBorders>
              <w:top w:val="nil"/>
              <w:left w:val="nil"/>
              <w:bottom w:val="single" w:sz="4" w:space="0" w:color="auto"/>
              <w:right w:val="single" w:sz="4" w:space="0" w:color="auto"/>
            </w:tcBorders>
            <w:shd w:val="clear" w:color="000000" w:fill="FFFFFF"/>
            <w:vAlign w:val="center"/>
            <w:hideMark/>
          </w:tcPr>
          <w:p w14:paraId="742DE7B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202062A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1575799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56C7207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000000" w:fill="FFFFFF"/>
            <w:noWrap/>
            <w:vAlign w:val="bottom"/>
            <w:hideMark/>
          </w:tcPr>
          <w:p w14:paraId="3034C042"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C01CE6F"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B3D886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6</w:t>
            </w:r>
          </w:p>
        </w:tc>
        <w:tc>
          <w:tcPr>
            <w:tcW w:w="1032" w:type="pct"/>
            <w:tcBorders>
              <w:top w:val="nil"/>
              <w:left w:val="nil"/>
              <w:bottom w:val="single" w:sz="4" w:space="0" w:color="auto"/>
              <w:right w:val="single" w:sz="4" w:space="0" w:color="auto"/>
            </w:tcBorders>
            <w:shd w:val="clear" w:color="000000" w:fill="FFFFFF"/>
            <w:noWrap/>
            <w:vAlign w:val="center"/>
            <w:hideMark/>
          </w:tcPr>
          <w:p w14:paraId="62A6B48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U段无线双领夹话筒</w:t>
            </w:r>
          </w:p>
        </w:tc>
        <w:tc>
          <w:tcPr>
            <w:tcW w:w="1625" w:type="pct"/>
            <w:tcBorders>
              <w:top w:val="nil"/>
              <w:left w:val="nil"/>
              <w:bottom w:val="single" w:sz="4" w:space="0" w:color="auto"/>
              <w:right w:val="single" w:sz="4" w:space="0" w:color="auto"/>
            </w:tcBorders>
            <w:shd w:val="clear" w:color="000000" w:fill="FFFFFF"/>
            <w:vAlign w:val="center"/>
            <w:hideMark/>
          </w:tcPr>
          <w:p w14:paraId="30697CF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射频范围:735.05-795.05MHz   (A通道：735-765，B通道：765-795）</w:t>
            </w:r>
            <w:r w:rsidRPr="00E92E20">
              <w:rPr>
                <w:rFonts w:ascii="宋体" w:eastAsia="宋体" w:hAnsi="宋体" w:cs="宋体" w:hint="eastAsia"/>
                <w:kern w:val="0"/>
                <w:szCs w:val="21"/>
              </w:rPr>
              <w:br/>
              <w:t>可用带宽:每通道30MHz (一共60MHz)</w:t>
            </w:r>
            <w:r w:rsidRPr="00E92E20">
              <w:rPr>
                <w:rFonts w:ascii="宋体" w:eastAsia="宋体" w:hAnsi="宋体" w:cs="宋体" w:hint="eastAsia"/>
                <w:kern w:val="0"/>
                <w:szCs w:val="21"/>
              </w:rPr>
              <w:br/>
              <w:t>调制方式:FM调频</w:t>
            </w:r>
            <w:r w:rsidRPr="00E92E20">
              <w:rPr>
                <w:rFonts w:ascii="宋体" w:eastAsia="宋体" w:hAnsi="宋体" w:cs="宋体" w:hint="eastAsia"/>
                <w:kern w:val="0"/>
                <w:szCs w:val="21"/>
              </w:rPr>
              <w:br/>
              <w:t>信道数目:红外线自动对频300信道</w:t>
            </w:r>
            <w:r w:rsidRPr="00E92E20">
              <w:rPr>
                <w:rFonts w:ascii="宋体" w:eastAsia="宋体" w:hAnsi="宋体" w:cs="宋体" w:hint="eastAsia"/>
                <w:kern w:val="0"/>
                <w:szCs w:val="21"/>
              </w:rPr>
              <w:br/>
              <w:t>使用温度: 摄氏零下18度到摄氏50度</w:t>
            </w:r>
            <w:r w:rsidRPr="00E92E20">
              <w:rPr>
                <w:rFonts w:ascii="宋体" w:eastAsia="宋体" w:hAnsi="宋体" w:cs="宋体" w:hint="eastAsia"/>
                <w:kern w:val="0"/>
                <w:szCs w:val="21"/>
              </w:rPr>
              <w:br/>
              <w:t>偏移度:45KHz</w:t>
            </w:r>
            <w:r w:rsidRPr="00E92E20">
              <w:rPr>
                <w:rFonts w:ascii="宋体" w:eastAsia="宋体" w:hAnsi="宋体" w:cs="宋体" w:hint="eastAsia"/>
                <w:kern w:val="0"/>
                <w:szCs w:val="21"/>
              </w:rPr>
              <w:br/>
              <w:t>动太范围:&gt;110dB</w:t>
            </w:r>
            <w:r w:rsidRPr="00E92E20">
              <w:rPr>
                <w:rFonts w:ascii="宋体" w:eastAsia="宋体" w:hAnsi="宋体" w:cs="宋体" w:hint="eastAsia"/>
                <w:kern w:val="0"/>
                <w:szCs w:val="21"/>
              </w:rPr>
              <w:br/>
              <w:t xml:space="preserve">音频响应:60Hz-18KHz </w:t>
            </w:r>
            <w:r w:rsidRPr="00E92E20">
              <w:rPr>
                <w:rFonts w:ascii="宋体" w:eastAsia="宋体" w:hAnsi="宋体" w:cs="宋体" w:hint="eastAsia"/>
                <w:kern w:val="0"/>
                <w:szCs w:val="21"/>
              </w:rPr>
              <w:br/>
              <w:t>综合信噪比:&gt;105dB</w:t>
            </w:r>
            <w:r w:rsidRPr="00E92E20">
              <w:rPr>
                <w:rFonts w:ascii="宋体" w:eastAsia="宋体" w:hAnsi="宋体" w:cs="宋体" w:hint="eastAsia"/>
                <w:kern w:val="0"/>
                <w:szCs w:val="21"/>
              </w:rPr>
              <w:br/>
              <w:t>综合失真:&lt;0.5%</w:t>
            </w:r>
          </w:p>
        </w:tc>
        <w:tc>
          <w:tcPr>
            <w:tcW w:w="294" w:type="pct"/>
            <w:tcBorders>
              <w:top w:val="nil"/>
              <w:left w:val="nil"/>
              <w:bottom w:val="single" w:sz="4" w:space="0" w:color="auto"/>
              <w:right w:val="single" w:sz="4" w:space="0" w:color="auto"/>
            </w:tcBorders>
            <w:shd w:val="clear" w:color="000000" w:fill="FFFFFF"/>
            <w:vAlign w:val="center"/>
            <w:hideMark/>
          </w:tcPr>
          <w:p w14:paraId="59EBA6E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406E0AD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58A197D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4A4A06F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000000" w:fill="FFFFFF"/>
            <w:noWrap/>
            <w:vAlign w:val="bottom"/>
            <w:hideMark/>
          </w:tcPr>
          <w:p w14:paraId="14FAFE7D"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5E87B9D"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6C596E09"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3DDF36E5"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¥115,295.00 </w:t>
            </w:r>
          </w:p>
        </w:tc>
        <w:tc>
          <w:tcPr>
            <w:tcW w:w="326" w:type="pct"/>
            <w:tcBorders>
              <w:top w:val="nil"/>
              <w:left w:val="nil"/>
              <w:bottom w:val="single" w:sz="4" w:space="0" w:color="auto"/>
              <w:right w:val="single" w:sz="8" w:space="0" w:color="auto"/>
            </w:tcBorders>
            <w:shd w:val="clear" w:color="000000" w:fill="FDE9D9"/>
            <w:noWrap/>
            <w:vAlign w:val="bottom"/>
            <w:hideMark/>
          </w:tcPr>
          <w:p w14:paraId="3749D120" w14:textId="77777777" w:rsidR="00E92E20" w:rsidRPr="00E92E20" w:rsidRDefault="00E92E20" w:rsidP="00E92E20">
            <w:pPr>
              <w:widowControl/>
              <w:jc w:val="left"/>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5763EA9"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2DAF858"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2.3、扩声系统</w:t>
            </w:r>
          </w:p>
        </w:tc>
      </w:tr>
      <w:tr w:rsidR="00E92E20" w:rsidRPr="00E92E20" w14:paraId="18F984B1"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44E821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000000" w:fill="FFFFFF"/>
            <w:noWrap/>
            <w:vAlign w:val="center"/>
            <w:hideMark/>
          </w:tcPr>
          <w:p w14:paraId="72E12B4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音柱</w:t>
            </w:r>
          </w:p>
        </w:tc>
        <w:tc>
          <w:tcPr>
            <w:tcW w:w="1625" w:type="pct"/>
            <w:tcBorders>
              <w:top w:val="nil"/>
              <w:left w:val="nil"/>
              <w:bottom w:val="single" w:sz="4" w:space="0" w:color="auto"/>
              <w:right w:val="single" w:sz="4" w:space="0" w:color="auto"/>
            </w:tcBorders>
            <w:shd w:val="clear" w:color="000000" w:fill="FFFFFF"/>
            <w:vAlign w:val="center"/>
            <w:hideMark/>
          </w:tcPr>
          <w:p w14:paraId="43473AB5"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音箱带一款无电源的有源音箱。</w:t>
            </w:r>
            <w:r w:rsidRPr="00E92E20">
              <w:rPr>
                <w:rFonts w:ascii="宋体" w:eastAsia="宋体" w:hAnsi="宋体" w:cs="宋体" w:hint="eastAsia"/>
                <w:kern w:val="0"/>
                <w:szCs w:val="21"/>
              </w:rPr>
              <w:br/>
              <w:t>轴向频率响应：105Hz~16KHz</w:t>
            </w:r>
            <w:r w:rsidRPr="00E92E20">
              <w:rPr>
                <w:rFonts w:ascii="宋体" w:eastAsia="宋体" w:hAnsi="宋体" w:cs="宋体" w:hint="eastAsia"/>
                <w:kern w:val="0"/>
                <w:szCs w:val="21"/>
              </w:rPr>
              <w:br/>
              <w:t>灵敏度（1米/1瓦，f&gt;100Hz）:91dB</w:t>
            </w:r>
            <w:r w:rsidRPr="00E92E20">
              <w:rPr>
                <w:rFonts w:ascii="宋体" w:eastAsia="宋体" w:hAnsi="宋体" w:cs="宋体" w:hint="eastAsia"/>
                <w:kern w:val="0"/>
                <w:szCs w:val="21"/>
              </w:rPr>
              <w:br/>
              <w:t>长期最大声压级：111dB</w:t>
            </w:r>
            <w:r w:rsidRPr="00E92E20">
              <w:rPr>
                <w:rFonts w:ascii="宋体" w:eastAsia="宋体" w:hAnsi="宋体" w:cs="宋体" w:hint="eastAsia"/>
                <w:kern w:val="0"/>
                <w:szCs w:val="21"/>
              </w:rPr>
              <w:br/>
              <w:t>峰值最大声压级：117dB</w:t>
            </w:r>
            <w:r w:rsidRPr="00E92E20">
              <w:rPr>
                <w:rFonts w:ascii="宋体" w:eastAsia="宋体" w:hAnsi="宋体" w:cs="宋体" w:hint="eastAsia"/>
                <w:kern w:val="0"/>
                <w:szCs w:val="21"/>
              </w:rPr>
              <w:br/>
              <w:t>标称阻抗：4Ω</w:t>
            </w:r>
            <w:r w:rsidRPr="00E92E20">
              <w:rPr>
                <w:rFonts w:ascii="宋体" w:eastAsia="宋体" w:hAnsi="宋体" w:cs="宋体" w:hint="eastAsia"/>
                <w:kern w:val="0"/>
                <w:szCs w:val="21"/>
              </w:rPr>
              <w:br/>
              <w:t>指向性：120×10度</w:t>
            </w:r>
            <w:r w:rsidRPr="00E92E20">
              <w:rPr>
                <w:rFonts w:ascii="宋体" w:eastAsia="宋体" w:hAnsi="宋体" w:cs="宋体" w:hint="eastAsia"/>
                <w:kern w:val="0"/>
                <w:szCs w:val="21"/>
              </w:rPr>
              <w:br/>
              <w:t>长期功率：200W</w:t>
            </w:r>
            <w:r w:rsidRPr="00E92E20">
              <w:rPr>
                <w:rFonts w:ascii="宋体" w:eastAsia="宋体" w:hAnsi="宋体" w:cs="宋体" w:hint="eastAsia"/>
                <w:kern w:val="0"/>
                <w:szCs w:val="21"/>
              </w:rPr>
              <w:br/>
              <w:t>音乐功率：400W</w:t>
            </w:r>
            <w:r w:rsidRPr="00E92E20">
              <w:rPr>
                <w:rFonts w:ascii="宋体" w:eastAsia="宋体" w:hAnsi="宋体" w:cs="宋体" w:hint="eastAsia"/>
                <w:kern w:val="0"/>
                <w:szCs w:val="21"/>
              </w:rPr>
              <w:br/>
              <w:t>峰值功率：800W</w:t>
            </w:r>
            <w:r w:rsidRPr="00E92E20">
              <w:rPr>
                <w:rFonts w:ascii="宋体" w:eastAsia="宋体" w:hAnsi="宋体" w:cs="宋体" w:hint="eastAsia"/>
                <w:kern w:val="0"/>
                <w:szCs w:val="21"/>
              </w:rPr>
              <w:br/>
              <w:t>推荐功放功率：100~300W</w:t>
            </w:r>
          </w:p>
        </w:tc>
        <w:tc>
          <w:tcPr>
            <w:tcW w:w="294" w:type="pct"/>
            <w:tcBorders>
              <w:top w:val="nil"/>
              <w:left w:val="nil"/>
              <w:bottom w:val="single" w:sz="4" w:space="0" w:color="auto"/>
              <w:right w:val="single" w:sz="4" w:space="0" w:color="auto"/>
            </w:tcBorders>
            <w:shd w:val="clear" w:color="000000" w:fill="FFFFFF"/>
            <w:vAlign w:val="center"/>
            <w:hideMark/>
          </w:tcPr>
          <w:p w14:paraId="1EA416D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250" w:type="pct"/>
            <w:tcBorders>
              <w:top w:val="nil"/>
              <w:left w:val="nil"/>
              <w:bottom w:val="single" w:sz="4" w:space="0" w:color="auto"/>
              <w:right w:val="single" w:sz="4" w:space="0" w:color="auto"/>
            </w:tcBorders>
            <w:shd w:val="clear" w:color="000000" w:fill="FFFFFF"/>
            <w:vAlign w:val="center"/>
            <w:hideMark/>
          </w:tcPr>
          <w:p w14:paraId="180CC47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只</w:t>
            </w:r>
          </w:p>
        </w:tc>
        <w:tc>
          <w:tcPr>
            <w:tcW w:w="600" w:type="pct"/>
            <w:tcBorders>
              <w:top w:val="nil"/>
              <w:left w:val="nil"/>
              <w:bottom w:val="single" w:sz="4" w:space="0" w:color="auto"/>
              <w:right w:val="single" w:sz="4" w:space="0" w:color="auto"/>
            </w:tcBorders>
            <w:shd w:val="clear" w:color="000000" w:fill="FFFFFF"/>
            <w:vAlign w:val="center"/>
            <w:hideMark/>
          </w:tcPr>
          <w:p w14:paraId="3CDAEAD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¥3,445.00 </w:t>
            </w:r>
          </w:p>
        </w:tc>
        <w:tc>
          <w:tcPr>
            <w:tcW w:w="636" w:type="pct"/>
            <w:tcBorders>
              <w:top w:val="nil"/>
              <w:left w:val="nil"/>
              <w:bottom w:val="single" w:sz="4" w:space="0" w:color="auto"/>
              <w:right w:val="single" w:sz="4" w:space="0" w:color="auto"/>
            </w:tcBorders>
            <w:shd w:val="clear" w:color="000000" w:fill="FFFFFF"/>
            <w:vAlign w:val="center"/>
            <w:hideMark/>
          </w:tcPr>
          <w:p w14:paraId="356F33F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¥13,780.00 </w:t>
            </w:r>
          </w:p>
        </w:tc>
        <w:tc>
          <w:tcPr>
            <w:tcW w:w="326" w:type="pct"/>
            <w:tcBorders>
              <w:top w:val="nil"/>
              <w:left w:val="nil"/>
              <w:bottom w:val="single" w:sz="4" w:space="0" w:color="auto"/>
              <w:right w:val="single" w:sz="8" w:space="0" w:color="auto"/>
            </w:tcBorders>
            <w:shd w:val="clear" w:color="000000" w:fill="FFFFFF"/>
            <w:vAlign w:val="center"/>
            <w:hideMark/>
          </w:tcPr>
          <w:p w14:paraId="062A1F25"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C33DA04" w14:textId="77777777" w:rsidTr="00BE2AEE">
        <w:trPr>
          <w:trHeight w:val="16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764414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2</w:t>
            </w:r>
          </w:p>
        </w:tc>
        <w:tc>
          <w:tcPr>
            <w:tcW w:w="1032" w:type="pct"/>
            <w:tcBorders>
              <w:top w:val="nil"/>
              <w:left w:val="nil"/>
              <w:bottom w:val="single" w:sz="4" w:space="0" w:color="auto"/>
              <w:right w:val="single" w:sz="4" w:space="0" w:color="auto"/>
            </w:tcBorders>
            <w:shd w:val="clear" w:color="000000" w:fill="FFFFFF"/>
            <w:noWrap/>
            <w:vAlign w:val="center"/>
            <w:hideMark/>
          </w:tcPr>
          <w:p w14:paraId="1C285B5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PoE交换机8口</w:t>
            </w:r>
          </w:p>
        </w:tc>
        <w:tc>
          <w:tcPr>
            <w:tcW w:w="1625" w:type="pct"/>
            <w:tcBorders>
              <w:top w:val="nil"/>
              <w:left w:val="nil"/>
              <w:bottom w:val="single" w:sz="4" w:space="0" w:color="auto"/>
              <w:right w:val="single" w:sz="4" w:space="0" w:color="auto"/>
            </w:tcBorders>
            <w:shd w:val="clear" w:color="000000" w:fill="FFFFFF"/>
            <w:vAlign w:val="center"/>
            <w:hideMark/>
          </w:tcPr>
          <w:p w14:paraId="5344F4B1"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8口PoE非网管型交换机产品，采用专业PoE交换机方案技术 ，提供9个10/100M自适应的RJ45端口，其中1-8端口支持符合IEEE802.3af、IEEE802.3at标准的PoE供电 ，能自动检测识别符合标准的受电设备，并通过网线为其供电，其中Uplink端口集成专业的防雷电路</w:t>
            </w:r>
            <w:r w:rsidRPr="00E92E20">
              <w:rPr>
                <w:rFonts w:ascii="宋体" w:eastAsia="宋体" w:hAnsi="宋体" w:cs="宋体" w:hint="eastAsia"/>
                <w:kern w:val="0"/>
                <w:szCs w:val="21"/>
              </w:rPr>
              <w:br/>
              <w:t>标准安全供电：支持AT/AF标准，端口输出最大</w:t>
            </w:r>
            <w:r w:rsidR="0049584A">
              <w:rPr>
                <w:rFonts w:ascii="宋体" w:eastAsia="宋体" w:hAnsi="宋体" w:cs="宋体" w:hint="eastAsia"/>
                <w:kern w:val="0"/>
                <w:szCs w:val="21"/>
              </w:rPr>
              <w:t>40W；</w:t>
            </w:r>
            <w:r w:rsidRPr="00E92E20">
              <w:rPr>
                <w:rFonts w:ascii="宋体" w:eastAsia="宋体" w:hAnsi="宋体" w:cs="宋体" w:hint="eastAsia"/>
                <w:kern w:val="0"/>
                <w:szCs w:val="21"/>
              </w:rPr>
              <w:t>整机功率为：125W</w:t>
            </w:r>
          </w:p>
        </w:tc>
        <w:tc>
          <w:tcPr>
            <w:tcW w:w="294" w:type="pct"/>
            <w:tcBorders>
              <w:top w:val="nil"/>
              <w:left w:val="nil"/>
              <w:bottom w:val="single" w:sz="4" w:space="0" w:color="auto"/>
              <w:right w:val="single" w:sz="4" w:space="0" w:color="auto"/>
            </w:tcBorders>
            <w:shd w:val="clear" w:color="000000" w:fill="FFFFFF"/>
            <w:vAlign w:val="center"/>
            <w:hideMark/>
          </w:tcPr>
          <w:p w14:paraId="176C0D3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27437B1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2D66DE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¥1,664.00 </w:t>
            </w:r>
          </w:p>
        </w:tc>
        <w:tc>
          <w:tcPr>
            <w:tcW w:w="636" w:type="pct"/>
            <w:tcBorders>
              <w:top w:val="nil"/>
              <w:left w:val="nil"/>
              <w:bottom w:val="single" w:sz="4" w:space="0" w:color="auto"/>
              <w:right w:val="single" w:sz="4" w:space="0" w:color="auto"/>
            </w:tcBorders>
            <w:shd w:val="clear" w:color="000000" w:fill="FFFFFF"/>
            <w:vAlign w:val="center"/>
            <w:hideMark/>
          </w:tcPr>
          <w:p w14:paraId="574358D6"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¥1,664.00 </w:t>
            </w:r>
          </w:p>
        </w:tc>
        <w:tc>
          <w:tcPr>
            <w:tcW w:w="326" w:type="pct"/>
            <w:tcBorders>
              <w:top w:val="nil"/>
              <w:left w:val="nil"/>
              <w:bottom w:val="single" w:sz="4" w:space="0" w:color="auto"/>
              <w:right w:val="single" w:sz="8" w:space="0" w:color="auto"/>
            </w:tcBorders>
            <w:shd w:val="clear" w:color="000000" w:fill="FFFFFF"/>
            <w:vAlign w:val="center"/>
            <w:hideMark/>
          </w:tcPr>
          <w:p w14:paraId="4DB3F7BD"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7773902"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C3F827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000000" w:fill="FFFFFF"/>
            <w:noWrap/>
            <w:vAlign w:val="center"/>
            <w:hideMark/>
          </w:tcPr>
          <w:p w14:paraId="6B7C5C0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网络数字音频处理器</w:t>
            </w:r>
          </w:p>
        </w:tc>
        <w:tc>
          <w:tcPr>
            <w:tcW w:w="1625" w:type="pct"/>
            <w:tcBorders>
              <w:top w:val="nil"/>
              <w:left w:val="nil"/>
              <w:bottom w:val="single" w:sz="4" w:space="0" w:color="auto"/>
              <w:right w:val="single" w:sz="4" w:space="0" w:color="auto"/>
            </w:tcBorders>
            <w:shd w:val="clear" w:color="000000" w:fill="FFFFFF"/>
            <w:vAlign w:val="bottom"/>
            <w:hideMark/>
          </w:tcPr>
          <w:p w14:paraId="1CE45C9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16路平衡式输出，采用裸线接口端子。</w:t>
            </w:r>
            <w:r w:rsidRPr="00E92E20">
              <w:rPr>
                <w:rFonts w:ascii="宋体" w:eastAsia="宋体" w:hAnsi="宋体" w:cs="宋体" w:hint="eastAsia"/>
                <w:color w:val="000000"/>
                <w:kern w:val="0"/>
                <w:szCs w:val="21"/>
              </w:rPr>
              <w:br/>
              <w:t>120db的 A/D与D/A转换，最高可达96kHz/48K采样率；</w:t>
            </w:r>
            <w:r w:rsidRPr="00E92E20">
              <w:rPr>
                <w:rFonts w:ascii="宋体" w:eastAsia="宋体" w:hAnsi="宋体" w:cs="宋体" w:hint="eastAsia"/>
                <w:color w:val="000000"/>
                <w:kern w:val="0"/>
                <w:szCs w:val="21"/>
              </w:rPr>
              <w:br/>
              <w:t>高速DSP处理芯片</w:t>
            </w:r>
            <w:proofErr w:type="spellStart"/>
            <w:r w:rsidRPr="00E92E20">
              <w:rPr>
                <w:rFonts w:ascii="宋体" w:eastAsia="宋体" w:hAnsi="宋体" w:cs="宋体" w:hint="eastAsia"/>
                <w:color w:val="000000"/>
                <w:kern w:val="0"/>
                <w:szCs w:val="21"/>
              </w:rPr>
              <w:t>Ti</w:t>
            </w:r>
            <w:proofErr w:type="spellEnd"/>
            <w:r w:rsidRPr="00E92E20">
              <w:rPr>
                <w:rFonts w:ascii="宋体" w:eastAsia="宋体" w:hAnsi="宋体" w:cs="宋体" w:hint="eastAsia"/>
                <w:color w:val="000000"/>
                <w:kern w:val="0"/>
                <w:szCs w:val="21"/>
              </w:rPr>
              <w:t xml:space="preserve"> 450MHz FLOPS DSP处理内核；</w:t>
            </w:r>
            <w:r w:rsidRPr="00E92E20">
              <w:rPr>
                <w:rFonts w:ascii="宋体" w:eastAsia="宋体" w:hAnsi="宋体" w:cs="宋体" w:hint="eastAsia"/>
                <w:color w:val="000000"/>
                <w:kern w:val="0"/>
                <w:szCs w:val="21"/>
              </w:rPr>
              <w:br/>
              <w:t>输入源：输入方式可切换平衡话筒或线路，采用凤凰插接口；</w:t>
            </w:r>
            <w:r w:rsidRPr="00E92E20">
              <w:rPr>
                <w:rFonts w:ascii="宋体" w:eastAsia="宋体" w:hAnsi="宋体" w:cs="宋体" w:hint="eastAsia"/>
                <w:color w:val="000000"/>
                <w:kern w:val="0"/>
                <w:szCs w:val="21"/>
              </w:rPr>
              <w:br/>
              <w:t>量化位数：24bit； 采样率:48K</w:t>
            </w:r>
            <w:r w:rsidRPr="00E92E20">
              <w:rPr>
                <w:rFonts w:ascii="宋体" w:eastAsia="宋体" w:hAnsi="宋体" w:cs="宋体" w:hint="eastAsia"/>
                <w:color w:val="000000"/>
                <w:kern w:val="0"/>
                <w:szCs w:val="21"/>
              </w:rPr>
              <w:br/>
              <w:t>幻像供电：DC 48V ；</w:t>
            </w:r>
            <w:r w:rsidRPr="00E92E20">
              <w:rPr>
                <w:rFonts w:ascii="宋体" w:eastAsia="宋体" w:hAnsi="宋体" w:cs="宋体" w:hint="eastAsia"/>
                <w:color w:val="000000"/>
                <w:kern w:val="0"/>
                <w:szCs w:val="21"/>
              </w:rPr>
              <w:br/>
              <w:t>频率响应：20~20KHz</w:t>
            </w:r>
            <w:r w:rsidRPr="00E92E20">
              <w:rPr>
                <w:rFonts w:ascii="宋体" w:eastAsia="宋体" w:hAnsi="宋体" w:cs="宋体" w:hint="eastAsia"/>
                <w:color w:val="000000"/>
                <w:kern w:val="0"/>
                <w:szCs w:val="21"/>
              </w:rPr>
              <w:br/>
              <w:t>总谐波失真+噪声：＜0.002% @1KHz ,4dBu</w:t>
            </w:r>
            <w:r w:rsidRPr="00E92E20">
              <w:rPr>
                <w:rFonts w:ascii="宋体" w:eastAsia="宋体" w:hAnsi="宋体" w:cs="宋体" w:hint="eastAsia"/>
                <w:color w:val="000000"/>
                <w:kern w:val="0"/>
                <w:szCs w:val="21"/>
              </w:rPr>
              <w:br/>
              <w:t>数/模动态范围(A-计权):120dB</w:t>
            </w:r>
            <w:r w:rsidRPr="00E92E20">
              <w:rPr>
                <w:rFonts w:ascii="宋体" w:eastAsia="宋体" w:hAnsi="宋体" w:cs="宋体" w:hint="eastAsia"/>
                <w:color w:val="000000"/>
                <w:kern w:val="0"/>
                <w:szCs w:val="21"/>
              </w:rPr>
              <w:br/>
              <w:t>模/数动态范围(A-计权):120dB</w:t>
            </w:r>
            <w:r w:rsidRPr="00E92E20">
              <w:rPr>
                <w:rFonts w:ascii="宋体" w:eastAsia="宋体" w:hAnsi="宋体" w:cs="宋体" w:hint="eastAsia"/>
                <w:color w:val="000000"/>
                <w:kern w:val="0"/>
                <w:szCs w:val="21"/>
              </w:rPr>
              <w:br/>
              <w:t>输入阻抗(平衡式)：20KΩ；</w:t>
            </w:r>
            <w:r w:rsidRPr="00E92E20">
              <w:rPr>
                <w:rFonts w:ascii="宋体" w:eastAsia="宋体" w:hAnsi="宋体" w:cs="宋体" w:hint="eastAsia"/>
                <w:color w:val="000000"/>
                <w:kern w:val="0"/>
                <w:szCs w:val="21"/>
              </w:rPr>
              <w:br/>
              <w:t>最大输出阻抗（平衡式)：100Ω；</w:t>
            </w:r>
            <w:r w:rsidRPr="00E92E20">
              <w:rPr>
                <w:rFonts w:ascii="宋体" w:eastAsia="宋体" w:hAnsi="宋体" w:cs="宋体" w:hint="eastAsia"/>
                <w:color w:val="000000"/>
                <w:kern w:val="0"/>
                <w:szCs w:val="21"/>
              </w:rPr>
              <w:br/>
              <w:t>工作温度：0-40℃；</w:t>
            </w:r>
            <w:r w:rsidRPr="00E92E20">
              <w:rPr>
                <w:rFonts w:ascii="宋体" w:eastAsia="宋体" w:hAnsi="宋体" w:cs="宋体" w:hint="eastAsia"/>
                <w:color w:val="000000"/>
                <w:kern w:val="0"/>
                <w:szCs w:val="21"/>
              </w:rPr>
              <w:br/>
              <w:t>工作电源：AC110V-220V,50Hz/60Hz；</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机箱尺寸：463.8*250*44.5（mm）；</w:t>
            </w:r>
            <w:r w:rsidRPr="00E92E20">
              <w:rPr>
                <w:rFonts w:ascii="宋体" w:eastAsia="宋体" w:hAnsi="宋体" w:cs="宋体" w:hint="eastAsia"/>
                <w:color w:val="000000"/>
                <w:kern w:val="0"/>
                <w:szCs w:val="21"/>
              </w:rPr>
              <w:br/>
              <w:t>电源功耗：&lt;40W</w:t>
            </w:r>
            <w:r w:rsidRPr="00E92E20">
              <w:rPr>
                <w:rFonts w:ascii="宋体" w:eastAsia="宋体" w:hAnsi="宋体" w:cs="宋体" w:hint="eastAsia"/>
                <w:color w:val="000000"/>
                <w:kern w:val="0"/>
                <w:szCs w:val="21"/>
              </w:rPr>
              <w:br/>
              <w:t>运输重量：4Kg</w:t>
            </w:r>
            <w:r w:rsidRPr="00E92E20">
              <w:rPr>
                <w:rFonts w:ascii="宋体" w:eastAsia="宋体" w:hAnsi="宋体" w:cs="宋体" w:hint="eastAsia"/>
                <w:color w:val="000000"/>
                <w:kern w:val="0"/>
                <w:szCs w:val="21"/>
              </w:rPr>
              <w:br/>
              <w:t>尺寸(宽x深x高)：483*250*44.5(mm)</w:t>
            </w:r>
            <w:r w:rsidRPr="00E92E20">
              <w:rPr>
                <w:rFonts w:ascii="宋体" w:eastAsia="宋体" w:hAnsi="宋体" w:cs="宋体" w:hint="eastAsia"/>
                <w:color w:val="000000"/>
                <w:kern w:val="0"/>
                <w:szCs w:val="21"/>
              </w:rPr>
              <w:br/>
              <w:t>通道隔离度：1kHz，100dB</w:t>
            </w:r>
            <w:r w:rsidRPr="00E92E20">
              <w:rPr>
                <w:rFonts w:ascii="宋体" w:eastAsia="宋体" w:hAnsi="宋体" w:cs="宋体" w:hint="eastAsia"/>
                <w:color w:val="000000"/>
                <w:kern w:val="0"/>
                <w:szCs w:val="21"/>
              </w:rPr>
              <w:br/>
              <w:t>输入共模抑制，60Hz，80dB</w:t>
            </w:r>
            <w:r w:rsidRPr="00E92E20">
              <w:rPr>
                <w:rFonts w:ascii="宋体" w:eastAsia="宋体" w:hAnsi="宋体" w:cs="宋体" w:hint="eastAsia"/>
                <w:color w:val="000000"/>
                <w:kern w:val="0"/>
                <w:szCs w:val="21"/>
              </w:rPr>
              <w:br/>
              <w:t>等效输入噪声EIN（20-20kHz，A计权）.≤-131dBU</w:t>
            </w:r>
            <w:r w:rsidRPr="00E92E20">
              <w:rPr>
                <w:rFonts w:ascii="宋体" w:eastAsia="宋体" w:hAnsi="宋体" w:cs="宋体" w:hint="eastAsia"/>
                <w:color w:val="000000"/>
                <w:kern w:val="0"/>
                <w:szCs w:val="21"/>
              </w:rPr>
              <w:br/>
              <w:t>最大输出电平：+24dBu，平衡</w:t>
            </w:r>
            <w:r w:rsidRPr="00E92E20">
              <w:rPr>
                <w:rFonts w:ascii="宋体" w:eastAsia="宋体" w:hAnsi="宋体" w:cs="宋体" w:hint="eastAsia"/>
                <w:color w:val="000000"/>
                <w:kern w:val="0"/>
                <w:szCs w:val="21"/>
              </w:rPr>
              <w:br/>
              <w:t>最大输入电平：+24dBu，平衡</w:t>
            </w:r>
            <w:r w:rsidRPr="00E92E20">
              <w:rPr>
                <w:rFonts w:ascii="宋体" w:eastAsia="宋体" w:hAnsi="宋体" w:cs="宋体" w:hint="eastAsia"/>
                <w:color w:val="000000"/>
                <w:kern w:val="0"/>
                <w:szCs w:val="21"/>
              </w:rPr>
              <w:br/>
              <w:t>模拟输入至模拟输出系统延时:&lt;3ms</w:t>
            </w:r>
            <w:r w:rsidRPr="00E92E20">
              <w:rPr>
                <w:rFonts w:ascii="宋体" w:eastAsia="宋体" w:hAnsi="宋体" w:cs="宋体" w:hint="eastAsia"/>
                <w:color w:val="000000"/>
                <w:kern w:val="0"/>
                <w:szCs w:val="21"/>
              </w:rPr>
              <w:br/>
              <w:t>延时存储：2S</w:t>
            </w:r>
            <w:r w:rsidRPr="00E92E20">
              <w:rPr>
                <w:rFonts w:ascii="宋体" w:eastAsia="宋体" w:hAnsi="宋体" w:cs="宋体" w:hint="eastAsia"/>
                <w:color w:val="000000"/>
                <w:kern w:val="0"/>
                <w:szCs w:val="21"/>
              </w:rPr>
              <w:br/>
              <w:t>底噪(A-计权):-90dBu</w:t>
            </w:r>
          </w:p>
        </w:tc>
        <w:tc>
          <w:tcPr>
            <w:tcW w:w="294" w:type="pct"/>
            <w:tcBorders>
              <w:top w:val="nil"/>
              <w:left w:val="nil"/>
              <w:bottom w:val="single" w:sz="4" w:space="0" w:color="auto"/>
              <w:right w:val="single" w:sz="4" w:space="0" w:color="auto"/>
            </w:tcBorders>
            <w:shd w:val="clear" w:color="000000" w:fill="FFFFFF"/>
            <w:vAlign w:val="center"/>
            <w:hideMark/>
          </w:tcPr>
          <w:p w14:paraId="7FC15FC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000000" w:fill="FFFFFF"/>
            <w:vAlign w:val="center"/>
            <w:hideMark/>
          </w:tcPr>
          <w:p w14:paraId="38843B5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3E5881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¥24,050.00 </w:t>
            </w:r>
          </w:p>
        </w:tc>
        <w:tc>
          <w:tcPr>
            <w:tcW w:w="636" w:type="pct"/>
            <w:tcBorders>
              <w:top w:val="nil"/>
              <w:left w:val="nil"/>
              <w:bottom w:val="single" w:sz="4" w:space="0" w:color="auto"/>
              <w:right w:val="single" w:sz="4" w:space="0" w:color="auto"/>
            </w:tcBorders>
            <w:shd w:val="clear" w:color="000000" w:fill="FFFFFF"/>
            <w:vAlign w:val="center"/>
            <w:hideMark/>
          </w:tcPr>
          <w:p w14:paraId="57A2D47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¥24,050.00 </w:t>
            </w:r>
          </w:p>
        </w:tc>
        <w:tc>
          <w:tcPr>
            <w:tcW w:w="326" w:type="pct"/>
            <w:tcBorders>
              <w:top w:val="nil"/>
              <w:left w:val="nil"/>
              <w:bottom w:val="single" w:sz="4" w:space="0" w:color="auto"/>
              <w:right w:val="single" w:sz="8" w:space="0" w:color="auto"/>
            </w:tcBorders>
            <w:shd w:val="clear" w:color="000000" w:fill="FFFFFF"/>
            <w:vAlign w:val="center"/>
            <w:hideMark/>
          </w:tcPr>
          <w:p w14:paraId="1CBE9C19"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B08C3B4"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13D2D7F9"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1AB4218F"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¥39,494.00 </w:t>
            </w:r>
          </w:p>
        </w:tc>
        <w:tc>
          <w:tcPr>
            <w:tcW w:w="326" w:type="pct"/>
            <w:tcBorders>
              <w:top w:val="nil"/>
              <w:left w:val="nil"/>
              <w:bottom w:val="single" w:sz="4" w:space="0" w:color="auto"/>
              <w:right w:val="single" w:sz="8" w:space="0" w:color="auto"/>
            </w:tcBorders>
            <w:shd w:val="clear" w:color="000000" w:fill="FDE9D9"/>
            <w:vAlign w:val="center"/>
            <w:hideMark/>
          </w:tcPr>
          <w:p w14:paraId="0B7823F9"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B312ABD"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A48855E"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2.4、交互式接口机</w:t>
            </w:r>
          </w:p>
        </w:tc>
      </w:tr>
      <w:tr w:rsidR="00E92E20" w:rsidRPr="00E92E20" w14:paraId="6FC651EB" w14:textId="77777777" w:rsidTr="00BE2AEE">
        <w:trPr>
          <w:trHeight w:val="4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4141F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7A8D82F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高清摄像机</w:t>
            </w:r>
          </w:p>
        </w:tc>
        <w:tc>
          <w:tcPr>
            <w:tcW w:w="1625" w:type="pct"/>
            <w:tcBorders>
              <w:top w:val="nil"/>
              <w:left w:val="nil"/>
              <w:bottom w:val="single" w:sz="4" w:space="0" w:color="auto"/>
              <w:right w:val="single" w:sz="4" w:space="0" w:color="auto"/>
            </w:tcBorders>
            <w:shd w:val="clear" w:color="auto" w:fill="auto"/>
            <w:vAlign w:val="center"/>
            <w:hideMark/>
          </w:tcPr>
          <w:p w14:paraId="21E71C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1/2.3英寸高质量，1200万图像传感器，高品质12倍光学广角镜头，2倍电子变焦;1920x1080p 60帧全高清输出；USB3.0 和DVI-I(HDMI)同时输出,采用标准的UVC1.5协议，能兼容绝大多数的视频会议软件 72.5 度水平视角； 高精度的电机定位，安静平稳的机械转动；支持128个预置位 ；支持RS232/485 串口控制；支持WDR宽动态、3D降噪功能；支持图像翻转功能：可正装、倒装 ；标准的Sony Visca 和 </w:t>
            </w:r>
            <w:proofErr w:type="spellStart"/>
            <w:r w:rsidRPr="00E92E20">
              <w:rPr>
                <w:rFonts w:ascii="宋体" w:eastAsia="宋体" w:hAnsi="宋体" w:cs="宋体" w:hint="eastAsia"/>
                <w:color w:val="000000"/>
                <w:kern w:val="0"/>
                <w:szCs w:val="21"/>
              </w:rPr>
              <w:t>Pelco</w:t>
            </w:r>
            <w:proofErr w:type="spellEnd"/>
            <w:r w:rsidRPr="00E92E20">
              <w:rPr>
                <w:rFonts w:ascii="宋体" w:eastAsia="宋体" w:hAnsi="宋体" w:cs="宋体" w:hint="eastAsia"/>
                <w:color w:val="000000"/>
                <w:kern w:val="0"/>
                <w:szCs w:val="21"/>
              </w:rPr>
              <w:t xml:space="preserve"> P/D 控制协议，最低照度0.01lux;信噪比&gt;50dB。</w:t>
            </w:r>
          </w:p>
        </w:tc>
        <w:tc>
          <w:tcPr>
            <w:tcW w:w="294" w:type="pct"/>
            <w:tcBorders>
              <w:top w:val="nil"/>
              <w:left w:val="nil"/>
              <w:bottom w:val="single" w:sz="4" w:space="0" w:color="auto"/>
              <w:right w:val="single" w:sz="4" w:space="0" w:color="auto"/>
            </w:tcBorders>
            <w:shd w:val="clear" w:color="auto" w:fill="auto"/>
            <w:vAlign w:val="center"/>
            <w:hideMark/>
          </w:tcPr>
          <w:p w14:paraId="3A364BB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250" w:type="pct"/>
            <w:tcBorders>
              <w:top w:val="nil"/>
              <w:left w:val="nil"/>
              <w:bottom w:val="single" w:sz="4" w:space="0" w:color="auto"/>
              <w:right w:val="single" w:sz="4" w:space="0" w:color="auto"/>
            </w:tcBorders>
            <w:shd w:val="clear" w:color="auto" w:fill="auto"/>
            <w:vAlign w:val="center"/>
            <w:hideMark/>
          </w:tcPr>
          <w:p w14:paraId="50042BE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B146CF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¥21,450.00 </w:t>
            </w:r>
          </w:p>
        </w:tc>
        <w:tc>
          <w:tcPr>
            <w:tcW w:w="636" w:type="pct"/>
            <w:tcBorders>
              <w:top w:val="nil"/>
              <w:left w:val="nil"/>
              <w:bottom w:val="single" w:sz="4" w:space="0" w:color="auto"/>
              <w:right w:val="single" w:sz="4" w:space="0" w:color="auto"/>
            </w:tcBorders>
            <w:shd w:val="clear" w:color="000000" w:fill="FFFFFF"/>
            <w:vAlign w:val="center"/>
            <w:hideMark/>
          </w:tcPr>
          <w:p w14:paraId="69A5473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¥42,900.00 </w:t>
            </w:r>
          </w:p>
        </w:tc>
        <w:tc>
          <w:tcPr>
            <w:tcW w:w="326" w:type="pct"/>
            <w:tcBorders>
              <w:top w:val="nil"/>
              <w:left w:val="nil"/>
              <w:bottom w:val="single" w:sz="4" w:space="0" w:color="auto"/>
              <w:right w:val="single" w:sz="8" w:space="0" w:color="auto"/>
            </w:tcBorders>
            <w:shd w:val="clear" w:color="000000" w:fill="FFFFFF"/>
            <w:vAlign w:val="center"/>
            <w:hideMark/>
          </w:tcPr>
          <w:p w14:paraId="04A958F5"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63E73AFF" w14:textId="77777777" w:rsidTr="00BE2AEE">
        <w:trPr>
          <w:trHeight w:val="121"/>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4196F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2</w:t>
            </w:r>
          </w:p>
        </w:tc>
        <w:tc>
          <w:tcPr>
            <w:tcW w:w="1032" w:type="pct"/>
            <w:tcBorders>
              <w:top w:val="nil"/>
              <w:left w:val="nil"/>
              <w:bottom w:val="single" w:sz="4" w:space="0" w:color="auto"/>
              <w:right w:val="single" w:sz="4" w:space="0" w:color="auto"/>
            </w:tcBorders>
            <w:shd w:val="clear" w:color="auto" w:fill="auto"/>
            <w:noWrap/>
            <w:vAlign w:val="center"/>
            <w:hideMark/>
          </w:tcPr>
          <w:p w14:paraId="3D4844B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一体化输入接口机</w:t>
            </w:r>
          </w:p>
        </w:tc>
        <w:tc>
          <w:tcPr>
            <w:tcW w:w="1625" w:type="pct"/>
            <w:tcBorders>
              <w:top w:val="nil"/>
              <w:left w:val="nil"/>
              <w:bottom w:val="single" w:sz="4" w:space="0" w:color="auto"/>
              <w:right w:val="single" w:sz="4" w:space="0" w:color="auto"/>
            </w:tcBorders>
            <w:shd w:val="clear" w:color="auto" w:fill="auto"/>
            <w:vAlign w:val="center"/>
            <w:hideMark/>
          </w:tcPr>
          <w:p w14:paraId="187FE3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支持数字/模拟RGB信号、720P高清视频信号,1080P信号，自回环输出，编配可编程外设串行控制接口，视频信号无限分发；接口：DVI-I*2；处理性能每秒60帧；MTBF ﹥50000 小时</w:t>
            </w:r>
          </w:p>
        </w:tc>
        <w:tc>
          <w:tcPr>
            <w:tcW w:w="294" w:type="pct"/>
            <w:tcBorders>
              <w:top w:val="nil"/>
              <w:left w:val="nil"/>
              <w:bottom w:val="single" w:sz="4" w:space="0" w:color="auto"/>
              <w:right w:val="single" w:sz="4" w:space="0" w:color="auto"/>
            </w:tcBorders>
            <w:shd w:val="clear" w:color="auto" w:fill="auto"/>
            <w:vAlign w:val="center"/>
            <w:hideMark/>
          </w:tcPr>
          <w:p w14:paraId="7D36AF7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11</w:t>
            </w:r>
          </w:p>
        </w:tc>
        <w:tc>
          <w:tcPr>
            <w:tcW w:w="250" w:type="pct"/>
            <w:tcBorders>
              <w:top w:val="nil"/>
              <w:left w:val="nil"/>
              <w:bottom w:val="single" w:sz="4" w:space="0" w:color="auto"/>
              <w:right w:val="single" w:sz="4" w:space="0" w:color="auto"/>
            </w:tcBorders>
            <w:shd w:val="clear" w:color="auto" w:fill="auto"/>
            <w:vAlign w:val="center"/>
            <w:hideMark/>
          </w:tcPr>
          <w:p w14:paraId="35F602C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39D48BA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29FDF12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¥93,500.00 </w:t>
            </w:r>
          </w:p>
        </w:tc>
        <w:tc>
          <w:tcPr>
            <w:tcW w:w="326" w:type="pct"/>
            <w:tcBorders>
              <w:top w:val="nil"/>
              <w:left w:val="nil"/>
              <w:bottom w:val="single" w:sz="4" w:space="0" w:color="auto"/>
              <w:right w:val="single" w:sz="8" w:space="0" w:color="auto"/>
            </w:tcBorders>
            <w:shd w:val="clear" w:color="auto" w:fill="auto"/>
            <w:vAlign w:val="center"/>
            <w:hideMark/>
          </w:tcPr>
          <w:p w14:paraId="0E18AE66"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08CAF9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8CF2E7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7F365F4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多媒体信息盒</w:t>
            </w:r>
          </w:p>
        </w:tc>
        <w:tc>
          <w:tcPr>
            <w:tcW w:w="1625" w:type="pct"/>
            <w:tcBorders>
              <w:top w:val="nil"/>
              <w:left w:val="nil"/>
              <w:bottom w:val="single" w:sz="4" w:space="0" w:color="auto"/>
              <w:right w:val="single" w:sz="4" w:space="0" w:color="auto"/>
            </w:tcBorders>
            <w:shd w:val="clear" w:color="auto" w:fill="auto"/>
            <w:vAlign w:val="center"/>
            <w:hideMark/>
          </w:tcPr>
          <w:p w14:paraId="63F2DF2B"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视频、音频、电源、网络接口</w:t>
            </w:r>
          </w:p>
        </w:tc>
        <w:tc>
          <w:tcPr>
            <w:tcW w:w="294" w:type="pct"/>
            <w:tcBorders>
              <w:top w:val="nil"/>
              <w:left w:val="nil"/>
              <w:bottom w:val="single" w:sz="4" w:space="0" w:color="auto"/>
              <w:right w:val="single" w:sz="4" w:space="0" w:color="auto"/>
            </w:tcBorders>
            <w:shd w:val="clear" w:color="auto" w:fill="auto"/>
            <w:vAlign w:val="center"/>
            <w:hideMark/>
          </w:tcPr>
          <w:p w14:paraId="7768587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918053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298CB2D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 </w:t>
            </w:r>
          </w:p>
        </w:tc>
        <w:tc>
          <w:tcPr>
            <w:tcW w:w="636" w:type="pct"/>
            <w:tcBorders>
              <w:top w:val="nil"/>
              <w:left w:val="nil"/>
              <w:bottom w:val="single" w:sz="4" w:space="0" w:color="auto"/>
              <w:right w:val="single" w:sz="4" w:space="0" w:color="auto"/>
            </w:tcBorders>
            <w:shd w:val="clear" w:color="000000" w:fill="FFFFFF"/>
            <w:vAlign w:val="center"/>
            <w:hideMark/>
          </w:tcPr>
          <w:p w14:paraId="15B6EF27"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¥910.00 </w:t>
            </w:r>
          </w:p>
        </w:tc>
        <w:tc>
          <w:tcPr>
            <w:tcW w:w="326" w:type="pct"/>
            <w:tcBorders>
              <w:top w:val="nil"/>
              <w:left w:val="nil"/>
              <w:bottom w:val="single" w:sz="4" w:space="0" w:color="auto"/>
              <w:right w:val="single" w:sz="8" w:space="0" w:color="auto"/>
            </w:tcBorders>
            <w:shd w:val="clear" w:color="auto" w:fill="auto"/>
            <w:vAlign w:val="center"/>
            <w:hideMark/>
          </w:tcPr>
          <w:p w14:paraId="2601725A"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AC22C21"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03976A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478A622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一体化输出接口机</w:t>
            </w:r>
          </w:p>
        </w:tc>
        <w:tc>
          <w:tcPr>
            <w:tcW w:w="1625" w:type="pct"/>
            <w:tcBorders>
              <w:top w:val="nil"/>
              <w:left w:val="nil"/>
              <w:bottom w:val="single" w:sz="4" w:space="0" w:color="auto"/>
              <w:right w:val="single" w:sz="4" w:space="0" w:color="auto"/>
            </w:tcBorders>
            <w:shd w:val="clear" w:color="auto" w:fill="auto"/>
            <w:vAlign w:val="center"/>
            <w:hideMark/>
          </w:tcPr>
          <w:p w14:paraId="22E4387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输入输出一体化，支持视频 支持数字/模拟RGB信号、720P高清视频信号,1080P信号，自回环输出，编配可编程外设串行控制接口，视频信号无限分发；接口：DVI-I*2；处理性能每秒60帧；MTBF ﹥50000 小时</w:t>
            </w:r>
          </w:p>
        </w:tc>
        <w:tc>
          <w:tcPr>
            <w:tcW w:w="294" w:type="pct"/>
            <w:tcBorders>
              <w:top w:val="nil"/>
              <w:left w:val="nil"/>
              <w:bottom w:val="single" w:sz="4" w:space="0" w:color="auto"/>
              <w:right w:val="single" w:sz="4" w:space="0" w:color="auto"/>
            </w:tcBorders>
            <w:shd w:val="clear" w:color="auto" w:fill="auto"/>
            <w:vAlign w:val="center"/>
            <w:hideMark/>
          </w:tcPr>
          <w:p w14:paraId="28567C2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11</w:t>
            </w:r>
          </w:p>
        </w:tc>
        <w:tc>
          <w:tcPr>
            <w:tcW w:w="250" w:type="pct"/>
            <w:tcBorders>
              <w:top w:val="nil"/>
              <w:left w:val="nil"/>
              <w:bottom w:val="single" w:sz="4" w:space="0" w:color="auto"/>
              <w:right w:val="single" w:sz="4" w:space="0" w:color="auto"/>
            </w:tcBorders>
            <w:shd w:val="clear" w:color="auto" w:fill="auto"/>
            <w:vAlign w:val="center"/>
            <w:hideMark/>
          </w:tcPr>
          <w:p w14:paraId="18E5BEF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0DC82B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¥8,500.00 </w:t>
            </w:r>
          </w:p>
        </w:tc>
        <w:tc>
          <w:tcPr>
            <w:tcW w:w="636" w:type="pct"/>
            <w:tcBorders>
              <w:top w:val="nil"/>
              <w:left w:val="nil"/>
              <w:bottom w:val="single" w:sz="4" w:space="0" w:color="auto"/>
              <w:right w:val="single" w:sz="4" w:space="0" w:color="auto"/>
            </w:tcBorders>
            <w:shd w:val="clear" w:color="000000" w:fill="FFFFFF"/>
            <w:vAlign w:val="center"/>
            <w:hideMark/>
          </w:tcPr>
          <w:p w14:paraId="668F970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¥93,500.00 </w:t>
            </w:r>
          </w:p>
        </w:tc>
        <w:tc>
          <w:tcPr>
            <w:tcW w:w="326" w:type="pct"/>
            <w:tcBorders>
              <w:top w:val="nil"/>
              <w:left w:val="nil"/>
              <w:bottom w:val="single" w:sz="4" w:space="0" w:color="auto"/>
              <w:right w:val="single" w:sz="8" w:space="0" w:color="auto"/>
            </w:tcBorders>
            <w:shd w:val="clear" w:color="000000" w:fill="FFFFFF"/>
            <w:vAlign w:val="center"/>
            <w:hideMark/>
          </w:tcPr>
          <w:p w14:paraId="2DA19447"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78485ECB"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623BAA3"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53BBF873"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¥230,810.00 </w:t>
            </w:r>
          </w:p>
        </w:tc>
        <w:tc>
          <w:tcPr>
            <w:tcW w:w="326" w:type="pct"/>
            <w:tcBorders>
              <w:top w:val="nil"/>
              <w:left w:val="nil"/>
              <w:bottom w:val="single" w:sz="4" w:space="0" w:color="auto"/>
              <w:right w:val="single" w:sz="8" w:space="0" w:color="auto"/>
            </w:tcBorders>
            <w:shd w:val="clear" w:color="000000" w:fill="FDE9D9"/>
            <w:vAlign w:val="center"/>
            <w:hideMark/>
          </w:tcPr>
          <w:p w14:paraId="6D3729B8"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69A404F5"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B6981C4"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2.5、会商室录播服务</w:t>
            </w:r>
          </w:p>
        </w:tc>
      </w:tr>
      <w:tr w:rsidR="00E92E20" w:rsidRPr="00E92E20" w14:paraId="1C90ED8C" w14:textId="77777777" w:rsidTr="00BE2AEE">
        <w:trPr>
          <w:trHeight w:val="2160"/>
        </w:trPr>
        <w:tc>
          <w:tcPr>
            <w:tcW w:w="238" w:type="pct"/>
            <w:tcBorders>
              <w:top w:val="nil"/>
              <w:left w:val="single" w:sz="8" w:space="0" w:color="auto"/>
              <w:bottom w:val="single" w:sz="4" w:space="0" w:color="auto"/>
              <w:right w:val="single" w:sz="4" w:space="0" w:color="auto"/>
            </w:tcBorders>
            <w:shd w:val="clear" w:color="000000" w:fill="FFFFFF"/>
            <w:noWrap/>
            <w:vAlign w:val="center"/>
            <w:hideMark/>
          </w:tcPr>
          <w:p w14:paraId="545F132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5E6EAB7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录播服务器</w:t>
            </w:r>
          </w:p>
        </w:tc>
        <w:tc>
          <w:tcPr>
            <w:tcW w:w="1625" w:type="pct"/>
            <w:tcBorders>
              <w:top w:val="nil"/>
              <w:left w:val="nil"/>
              <w:bottom w:val="single" w:sz="4" w:space="0" w:color="auto"/>
              <w:right w:val="single" w:sz="4" w:space="0" w:color="auto"/>
            </w:tcBorders>
            <w:shd w:val="clear" w:color="000000" w:fill="FFFFFF"/>
            <w:vAlign w:val="center"/>
            <w:hideMark/>
          </w:tcPr>
          <w:p w14:paraId="56B3D39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1、INTEL E5-2600V2处理器，8GB 1600MHz DDR3内存，1TB HD，500W冗余电源</w:t>
            </w:r>
            <w:r w:rsidRPr="00E92E20">
              <w:rPr>
                <w:rFonts w:ascii="宋体" w:eastAsia="宋体" w:hAnsi="宋体" w:cs="宋体" w:hint="eastAsia"/>
                <w:color w:val="000000"/>
                <w:kern w:val="0"/>
                <w:szCs w:val="21"/>
              </w:rPr>
              <w:br/>
              <w:t>2、同时支持16路高清录制工作</w:t>
            </w:r>
            <w:r w:rsidRPr="00E92E20">
              <w:rPr>
                <w:rFonts w:ascii="宋体" w:eastAsia="宋体" w:hAnsi="宋体" w:cs="宋体" w:hint="eastAsia"/>
                <w:color w:val="000000"/>
                <w:kern w:val="0"/>
                <w:szCs w:val="21"/>
              </w:rPr>
              <w:br/>
              <w:t>3、所有接入信号源可实时录制，对已录制信号源回放点播，可对任意信号源进行直播观看</w:t>
            </w:r>
            <w:r w:rsidRPr="00E92E20">
              <w:rPr>
                <w:rFonts w:ascii="宋体" w:eastAsia="宋体" w:hAnsi="宋体" w:cs="宋体" w:hint="eastAsia"/>
                <w:color w:val="000000"/>
                <w:kern w:val="0"/>
                <w:szCs w:val="21"/>
              </w:rPr>
              <w:br/>
              <w:t>4、以房间为单位进行直播录制管理，每个房间最多支持1路音频、5路视频信号</w:t>
            </w:r>
            <w:r w:rsidRPr="00E92E20">
              <w:rPr>
                <w:rFonts w:ascii="宋体" w:eastAsia="宋体" w:hAnsi="宋体" w:cs="宋体" w:hint="eastAsia"/>
                <w:color w:val="000000"/>
                <w:kern w:val="0"/>
                <w:szCs w:val="21"/>
              </w:rPr>
              <w:br/>
              <w:t>5、支持录播服务器集群管理</w:t>
            </w:r>
            <w:r w:rsidRPr="00E92E20">
              <w:rPr>
                <w:rFonts w:ascii="宋体" w:eastAsia="宋体" w:hAnsi="宋体" w:cs="宋体" w:hint="eastAsia"/>
                <w:color w:val="000000"/>
                <w:kern w:val="0"/>
                <w:szCs w:val="21"/>
              </w:rPr>
              <w:br/>
              <w:t>6、网络协议：UDP、TCP/IP</w:t>
            </w:r>
          </w:p>
        </w:tc>
        <w:tc>
          <w:tcPr>
            <w:tcW w:w="294" w:type="pct"/>
            <w:tcBorders>
              <w:top w:val="nil"/>
              <w:left w:val="nil"/>
              <w:bottom w:val="single" w:sz="4" w:space="0" w:color="auto"/>
              <w:right w:val="single" w:sz="4" w:space="0" w:color="auto"/>
            </w:tcBorders>
            <w:shd w:val="clear" w:color="000000" w:fill="FFFFFF"/>
            <w:vAlign w:val="center"/>
            <w:hideMark/>
          </w:tcPr>
          <w:p w14:paraId="4BC8EA8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75DADA8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67FDFC1A"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¥32,500.00 </w:t>
            </w:r>
          </w:p>
        </w:tc>
        <w:tc>
          <w:tcPr>
            <w:tcW w:w="636" w:type="pct"/>
            <w:tcBorders>
              <w:top w:val="nil"/>
              <w:left w:val="nil"/>
              <w:bottom w:val="single" w:sz="4" w:space="0" w:color="auto"/>
              <w:right w:val="single" w:sz="4" w:space="0" w:color="auto"/>
            </w:tcBorders>
            <w:shd w:val="clear" w:color="000000" w:fill="FFFFFF"/>
            <w:vAlign w:val="center"/>
            <w:hideMark/>
          </w:tcPr>
          <w:p w14:paraId="15BD5EE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¥32,500.00 </w:t>
            </w:r>
          </w:p>
        </w:tc>
        <w:tc>
          <w:tcPr>
            <w:tcW w:w="326" w:type="pct"/>
            <w:tcBorders>
              <w:top w:val="nil"/>
              <w:left w:val="nil"/>
              <w:bottom w:val="single" w:sz="4" w:space="0" w:color="auto"/>
              <w:right w:val="single" w:sz="8" w:space="0" w:color="auto"/>
            </w:tcBorders>
            <w:shd w:val="clear" w:color="000000" w:fill="FFFFFF"/>
            <w:noWrap/>
            <w:vAlign w:val="center"/>
            <w:hideMark/>
          </w:tcPr>
          <w:p w14:paraId="1CEF1F4F"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052092E" w14:textId="77777777" w:rsidTr="00BE2AEE">
        <w:trPr>
          <w:trHeight w:val="2400"/>
        </w:trPr>
        <w:tc>
          <w:tcPr>
            <w:tcW w:w="238" w:type="pct"/>
            <w:tcBorders>
              <w:top w:val="nil"/>
              <w:left w:val="single" w:sz="8" w:space="0" w:color="auto"/>
              <w:bottom w:val="single" w:sz="4" w:space="0" w:color="auto"/>
              <w:right w:val="single" w:sz="4" w:space="0" w:color="auto"/>
            </w:tcBorders>
            <w:shd w:val="clear" w:color="000000" w:fill="FFFFFF"/>
            <w:noWrap/>
            <w:vAlign w:val="center"/>
            <w:hideMark/>
          </w:tcPr>
          <w:p w14:paraId="7EF5D12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2</w:t>
            </w:r>
          </w:p>
        </w:tc>
        <w:tc>
          <w:tcPr>
            <w:tcW w:w="1032" w:type="pct"/>
            <w:tcBorders>
              <w:top w:val="nil"/>
              <w:left w:val="nil"/>
              <w:bottom w:val="single" w:sz="4" w:space="0" w:color="auto"/>
              <w:right w:val="single" w:sz="4" w:space="0" w:color="auto"/>
            </w:tcBorders>
            <w:shd w:val="clear" w:color="auto" w:fill="auto"/>
            <w:vAlign w:val="center"/>
            <w:hideMark/>
          </w:tcPr>
          <w:p w14:paraId="37658EF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录播系统服务器软件</w:t>
            </w:r>
          </w:p>
        </w:tc>
        <w:tc>
          <w:tcPr>
            <w:tcW w:w="1625" w:type="pct"/>
            <w:tcBorders>
              <w:top w:val="nil"/>
              <w:left w:val="nil"/>
              <w:bottom w:val="single" w:sz="4" w:space="0" w:color="auto"/>
              <w:right w:val="single" w:sz="4" w:space="0" w:color="auto"/>
            </w:tcBorders>
            <w:shd w:val="clear" w:color="000000" w:fill="FFFFFF"/>
            <w:vAlign w:val="center"/>
            <w:hideMark/>
          </w:tcPr>
          <w:p w14:paraId="4E2ABD2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虚拟教室管理，对所有云中节点统一管理；</w:t>
            </w:r>
            <w:r w:rsidRPr="00E92E20">
              <w:rPr>
                <w:rFonts w:ascii="宋体" w:eastAsia="宋体" w:hAnsi="宋体" w:cs="宋体" w:hint="eastAsia"/>
                <w:color w:val="000000"/>
                <w:kern w:val="0"/>
                <w:szCs w:val="21"/>
              </w:rPr>
              <w:br/>
              <w:t>多码流并行录制，同一室内所有码流独立录制；</w:t>
            </w:r>
            <w:r w:rsidRPr="00E92E20">
              <w:rPr>
                <w:rFonts w:ascii="宋体" w:eastAsia="宋体" w:hAnsi="宋体" w:cs="宋体" w:hint="eastAsia"/>
                <w:color w:val="000000"/>
                <w:kern w:val="0"/>
                <w:szCs w:val="21"/>
              </w:rPr>
              <w:br/>
              <w:t>云端存储，录制文件直接存储在云端服务器，无需本地存储设备；</w:t>
            </w:r>
            <w:r w:rsidRPr="00E92E20">
              <w:rPr>
                <w:rFonts w:ascii="宋体" w:eastAsia="宋体" w:hAnsi="宋体" w:cs="宋体" w:hint="eastAsia"/>
                <w:color w:val="000000"/>
                <w:kern w:val="0"/>
                <w:szCs w:val="21"/>
              </w:rPr>
              <w:br/>
              <w:t>实时直播与回看，支持多人同时在线观看课程直播，并可在直播过程中立即拖动回看视频；</w:t>
            </w:r>
            <w:r w:rsidRPr="00E92E20">
              <w:rPr>
                <w:rFonts w:ascii="宋体" w:eastAsia="宋体" w:hAnsi="宋体" w:cs="宋体" w:hint="eastAsia"/>
                <w:color w:val="000000"/>
                <w:kern w:val="0"/>
                <w:szCs w:val="21"/>
              </w:rPr>
              <w:br/>
              <w:t>在线点播，可检索已录制课程并实时在线回看；</w:t>
            </w:r>
            <w:r w:rsidRPr="00E92E20">
              <w:rPr>
                <w:rFonts w:ascii="宋体" w:eastAsia="宋体" w:hAnsi="宋体" w:cs="宋体" w:hint="eastAsia"/>
                <w:color w:val="000000"/>
                <w:kern w:val="0"/>
                <w:szCs w:val="21"/>
              </w:rPr>
              <w:br/>
              <w:t>边录边拍，可在录制课程的同时，手动或定时拍照；</w:t>
            </w:r>
            <w:r w:rsidRPr="00E92E20">
              <w:rPr>
                <w:rFonts w:ascii="宋体" w:eastAsia="宋体" w:hAnsi="宋体" w:cs="宋体" w:hint="eastAsia"/>
                <w:color w:val="000000"/>
                <w:kern w:val="0"/>
                <w:szCs w:val="21"/>
              </w:rPr>
              <w:br/>
              <w:t>在线编辑，为已录制课程添加片头片尾；</w:t>
            </w:r>
            <w:r w:rsidRPr="00E92E20">
              <w:rPr>
                <w:rFonts w:ascii="宋体" w:eastAsia="宋体" w:hAnsi="宋体" w:cs="宋体" w:hint="eastAsia"/>
                <w:color w:val="000000"/>
                <w:kern w:val="0"/>
                <w:szCs w:val="21"/>
              </w:rPr>
              <w:br/>
              <w:t>支持手动或自动导播，可与主流导播控制主机与自动跟踪主机对接。</w:t>
            </w:r>
          </w:p>
        </w:tc>
        <w:tc>
          <w:tcPr>
            <w:tcW w:w="294" w:type="pct"/>
            <w:tcBorders>
              <w:top w:val="nil"/>
              <w:left w:val="nil"/>
              <w:bottom w:val="single" w:sz="4" w:space="0" w:color="auto"/>
              <w:right w:val="single" w:sz="4" w:space="0" w:color="auto"/>
            </w:tcBorders>
            <w:shd w:val="clear" w:color="000000" w:fill="FFFFFF"/>
            <w:vAlign w:val="center"/>
            <w:hideMark/>
          </w:tcPr>
          <w:p w14:paraId="58A73AB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000000" w:fill="FFFFFF"/>
            <w:vAlign w:val="center"/>
            <w:hideMark/>
          </w:tcPr>
          <w:p w14:paraId="2284452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475D349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¥36,400.00 </w:t>
            </w:r>
          </w:p>
        </w:tc>
        <w:tc>
          <w:tcPr>
            <w:tcW w:w="636" w:type="pct"/>
            <w:tcBorders>
              <w:top w:val="nil"/>
              <w:left w:val="nil"/>
              <w:bottom w:val="single" w:sz="4" w:space="0" w:color="auto"/>
              <w:right w:val="single" w:sz="4" w:space="0" w:color="auto"/>
            </w:tcBorders>
            <w:shd w:val="clear" w:color="000000" w:fill="FFFFFF"/>
            <w:vAlign w:val="center"/>
            <w:hideMark/>
          </w:tcPr>
          <w:p w14:paraId="5DB68B3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¥36,400.00 </w:t>
            </w:r>
          </w:p>
        </w:tc>
        <w:tc>
          <w:tcPr>
            <w:tcW w:w="326" w:type="pct"/>
            <w:tcBorders>
              <w:top w:val="nil"/>
              <w:left w:val="nil"/>
              <w:bottom w:val="single" w:sz="4" w:space="0" w:color="auto"/>
              <w:right w:val="single" w:sz="8" w:space="0" w:color="auto"/>
            </w:tcBorders>
            <w:shd w:val="clear" w:color="000000" w:fill="FFFFFF"/>
            <w:noWrap/>
            <w:vAlign w:val="center"/>
            <w:hideMark/>
          </w:tcPr>
          <w:p w14:paraId="3F08D14B"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136A93A0"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63708DE"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385C20B7"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¥68,900.00 </w:t>
            </w:r>
          </w:p>
        </w:tc>
        <w:tc>
          <w:tcPr>
            <w:tcW w:w="326" w:type="pct"/>
            <w:tcBorders>
              <w:top w:val="nil"/>
              <w:left w:val="nil"/>
              <w:bottom w:val="single" w:sz="4" w:space="0" w:color="auto"/>
              <w:right w:val="single" w:sz="8" w:space="0" w:color="auto"/>
            </w:tcBorders>
            <w:shd w:val="clear" w:color="000000" w:fill="FDE9D9"/>
            <w:noWrap/>
            <w:vAlign w:val="center"/>
            <w:hideMark/>
          </w:tcPr>
          <w:p w14:paraId="415FCDE5"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364A91B"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AAE14E6"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2.6、中控系统</w:t>
            </w:r>
          </w:p>
        </w:tc>
      </w:tr>
      <w:tr w:rsidR="00E92E20" w:rsidRPr="00E92E20" w14:paraId="413BC86B" w14:textId="77777777" w:rsidTr="00BE2AEE">
        <w:trPr>
          <w:trHeight w:val="841"/>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7B8138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7BD0F32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环境控制服务节点</w:t>
            </w:r>
          </w:p>
        </w:tc>
        <w:tc>
          <w:tcPr>
            <w:tcW w:w="1625" w:type="pct"/>
            <w:tcBorders>
              <w:top w:val="nil"/>
              <w:left w:val="nil"/>
              <w:bottom w:val="single" w:sz="4" w:space="0" w:color="auto"/>
              <w:right w:val="single" w:sz="4" w:space="0" w:color="auto"/>
            </w:tcBorders>
            <w:shd w:val="clear" w:color="auto" w:fill="auto"/>
            <w:vAlign w:val="center"/>
            <w:hideMark/>
          </w:tcPr>
          <w:p w14:paraId="1A0D47A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32位嵌入式硬件架构设计；</w:t>
            </w:r>
            <w:r w:rsidRPr="00E92E20">
              <w:rPr>
                <w:rFonts w:ascii="宋体" w:eastAsia="宋体" w:hAnsi="宋体" w:cs="宋体" w:hint="eastAsia"/>
                <w:color w:val="000000"/>
                <w:kern w:val="0"/>
                <w:szCs w:val="21"/>
              </w:rPr>
              <w:br/>
              <w:t>多线程协处理器，确保并发指令及时同时到达；</w:t>
            </w:r>
            <w:r w:rsidRPr="00E92E20">
              <w:rPr>
                <w:rFonts w:ascii="宋体" w:eastAsia="宋体" w:hAnsi="宋体" w:cs="宋体" w:hint="eastAsia"/>
                <w:color w:val="000000"/>
                <w:kern w:val="0"/>
                <w:szCs w:val="21"/>
              </w:rPr>
              <w:br/>
              <w:t>分布式网络扩展方式，方便快捷；</w:t>
            </w:r>
            <w:r w:rsidRPr="00E92E20">
              <w:rPr>
                <w:rFonts w:ascii="宋体" w:eastAsia="宋体" w:hAnsi="宋体" w:cs="宋体" w:hint="eastAsia"/>
                <w:color w:val="000000"/>
                <w:kern w:val="0"/>
                <w:szCs w:val="21"/>
              </w:rPr>
              <w:br/>
              <w:t>支持在线推演，系统设计、控制界面生成一次完成；</w:t>
            </w:r>
            <w:r w:rsidRPr="00E92E20">
              <w:rPr>
                <w:rFonts w:ascii="宋体" w:eastAsia="宋体" w:hAnsi="宋体" w:cs="宋体" w:hint="eastAsia"/>
                <w:color w:val="000000"/>
                <w:kern w:val="0"/>
                <w:szCs w:val="21"/>
              </w:rPr>
              <w:br/>
              <w:t>100M网络备份端口，支持DHCP或手动IP地址分配方式，前面板IP地址实时显示和工作状态实时显示，8个双向独立的可编程串口，可按需求设置RS232/RS485/RS422；</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8个独立可编程I/O输入输出控制；</w:t>
            </w:r>
            <w:r w:rsidRPr="00E92E20">
              <w:rPr>
                <w:rFonts w:ascii="宋体" w:eastAsia="宋体" w:hAnsi="宋体" w:cs="宋体" w:hint="eastAsia"/>
                <w:color w:val="000000"/>
                <w:kern w:val="0"/>
                <w:szCs w:val="21"/>
              </w:rPr>
              <w:br/>
              <w:t>4个独立的红外发射端口，可调整发射功率；</w:t>
            </w:r>
            <w:r w:rsidRPr="00E92E20">
              <w:rPr>
                <w:rFonts w:ascii="宋体" w:eastAsia="宋体" w:hAnsi="宋体" w:cs="宋体" w:hint="eastAsia"/>
                <w:color w:val="000000"/>
                <w:kern w:val="0"/>
                <w:szCs w:val="21"/>
              </w:rPr>
              <w:br/>
              <w:t>1个红外接收窗口，可自行加入红外控制库；</w:t>
            </w:r>
            <w:r w:rsidRPr="00E92E20">
              <w:rPr>
                <w:rFonts w:ascii="宋体" w:eastAsia="宋体" w:hAnsi="宋体" w:cs="宋体" w:hint="eastAsia"/>
                <w:color w:val="000000"/>
                <w:kern w:val="0"/>
                <w:szCs w:val="21"/>
              </w:rPr>
              <w:br/>
              <w:t xml:space="preserve">8个独立可控触点式继电器； </w:t>
            </w:r>
          </w:p>
        </w:tc>
        <w:tc>
          <w:tcPr>
            <w:tcW w:w="294" w:type="pct"/>
            <w:tcBorders>
              <w:top w:val="nil"/>
              <w:left w:val="nil"/>
              <w:bottom w:val="single" w:sz="4" w:space="0" w:color="auto"/>
              <w:right w:val="single" w:sz="4" w:space="0" w:color="auto"/>
            </w:tcBorders>
            <w:shd w:val="clear" w:color="auto" w:fill="auto"/>
            <w:vAlign w:val="center"/>
            <w:hideMark/>
          </w:tcPr>
          <w:p w14:paraId="0A83CBA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7D29BA8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4E5076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¥17,920.00 </w:t>
            </w:r>
          </w:p>
        </w:tc>
        <w:tc>
          <w:tcPr>
            <w:tcW w:w="636" w:type="pct"/>
            <w:tcBorders>
              <w:top w:val="nil"/>
              <w:left w:val="nil"/>
              <w:bottom w:val="single" w:sz="4" w:space="0" w:color="auto"/>
              <w:right w:val="single" w:sz="4" w:space="0" w:color="auto"/>
            </w:tcBorders>
            <w:shd w:val="clear" w:color="000000" w:fill="FFFFFF"/>
            <w:vAlign w:val="center"/>
            <w:hideMark/>
          </w:tcPr>
          <w:p w14:paraId="215B110E"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¥17,920.00 </w:t>
            </w:r>
          </w:p>
        </w:tc>
        <w:tc>
          <w:tcPr>
            <w:tcW w:w="326" w:type="pct"/>
            <w:tcBorders>
              <w:top w:val="nil"/>
              <w:left w:val="nil"/>
              <w:bottom w:val="single" w:sz="4" w:space="0" w:color="auto"/>
              <w:right w:val="single" w:sz="8" w:space="0" w:color="auto"/>
            </w:tcBorders>
            <w:shd w:val="clear" w:color="auto" w:fill="auto"/>
            <w:vAlign w:val="center"/>
            <w:hideMark/>
          </w:tcPr>
          <w:p w14:paraId="3DAA16DC"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02CC1FD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848A3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50B61AB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8通道电源管理器</w:t>
            </w:r>
          </w:p>
        </w:tc>
        <w:tc>
          <w:tcPr>
            <w:tcW w:w="1625" w:type="pct"/>
            <w:tcBorders>
              <w:top w:val="nil"/>
              <w:left w:val="nil"/>
              <w:bottom w:val="single" w:sz="4" w:space="0" w:color="auto"/>
              <w:right w:val="single" w:sz="4" w:space="0" w:color="auto"/>
            </w:tcBorders>
            <w:shd w:val="clear" w:color="auto" w:fill="auto"/>
            <w:vAlign w:val="center"/>
            <w:hideMark/>
          </w:tcPr>
          <w:p w14:paraId="752AEE8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提供8路最大40A电源时序开关接口；RS232控制</w:t>
            </w:r>
          </w:p>
        </w:tc>
        <w:tc>
          <w:tcPr>
            <w:tcW w:w="294" w:type="pct"/>
            <w:tcBorders>
              <w:top w:val="nil"/>
              <w:left w:val="nil"/>
              <w:bottom w:val="single" w:sz="4" w:space="0" w:color="auto"/>
              <w:right w:val="single" w:sz="4" w:space="0" w:color="auto"/>
            </w:tcBorders>
            <w:shd w:val="clear" w:color="auto" w:fill="auto"/>
            <w:vAlign w:val="center"/>
            <w:hideMark/>
          </w:tcPr>
          <w:p w14:paraId="0B0DEFB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0B2E3C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59D9130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¥1,680.00 </w:t>
            </w:r>
          </w:p>
        </w:tc>
        <w:tc>
          <w:tcPr>
            <w:tcW w:w="636" w:type="pct"/>
            <w:tcBorders>
              <w:top w:val="nil"/>
              <w:left w:val="nil"/>
              <w:bottom w:val="single" w:sz="4" w:space="0" w:color="auto"/>
              <w:right w:val="single" w:sz="4" w:space="0" w:color="auto"/>
            </w:tcBorders>
            <w:shd w:val="clear" w:color="000000" w:fill="FFFFFF"/>
            <w:vAlign w:val="center"/>
            <w:hideMark/>
          </w:tcPr>
          <w:p w14:paraId="77BB9CD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¥1,680.00 </w:t>
            </w:r>
          </w:p>
        </w:tc>
        <w:tc>
          <w:tcPr>
            <w:tcW w:w="326" w:type="pct"/>
            <w:tcBorders>
              <w:top w:val="nil"/>
              <w:left w:val="nil"/>
              <w:bottom w:val="single" w:sz="4" w:space="0" w:color="auto"/>
              <w:right w:val="single" w:sz="8" w:space="0" w:color="auto"/>
            </w:tcBorders>
            <w:shd w:val="clear" w:color="auto" w:fill="auto"/>
            <w:vAlign w:val="center"/>
            <w:hideMark/>
          </w:tcPr>
          <w:p w14:paraId="737C4E13"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3F5F8CC0"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BED8AE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12F7F641"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8通道强电继电器箱</w:t>
            </w:r>
          </w:p>
        </w:tc>
        <w:tc>
          <w:tcPr>
            <w:tcW w:w="1625" w:type="pct"/>
            <w:tcBorders>
              <w:top w:val="nil"/>
              <w:left w:val="nil"/>
              <w:bottom w:val="single" w:sz="4" w:space="0" w:color="auto"/>
              <w:right w:val="single" w:sz="4" w:space="0" w:color="auto"/>
            </w:tcBorders>
            <w:shd w:val="clear" w:color="auto" w:fill="auto"/>
            <w:vAlign w:val="center"/>
            <w:hideMark/>
          </w:tcPr>
          <w:p w14:paraId="4DAED6B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八路继电器模块</w:t>
            </w:r>
            <w:r w:rsidRPr="00E92E20">
              <w:rPr>
                <w:rFonts w:ascii="宋体" w:eastAsia="宋体" w:hAnsi="宋体" w:cs="宋体" w:hint="eastAsia"/>
                <w:color w:val="000000"/>
                <w:kern w:val="0"/>
                <w:szCs w:val="21"/>
              </w:rPr>
              <w:br/>
              <w:t>每路可以承载额定10A, 瞬时20A，交流277VAC或直流240VDC电力</w:t>
            </w:r>
            <w:r w:rsidRPr="00E92E20">
              <w:rPr>
                <w:rFonts w:ascii="宋体" w:eastAsia="宋体" w:hAnsi="宋体" w:cs="宋体" w:hint="eastAsia"/>
                <w:color w:val="000000"/>
                <w:kern w:val="0"/>
                <w:szCs w:val="21"/>
              </w:rPr>
              <w:br/>
              <w:t>每路相互独立</w:t>
            </w:r>
            <w:r w:rsidRPr="00E92E20">
              <w:rPr>
                <w:rFonts w:ascii="宋体" w:eastAsia="宋体" w:hAnsi="宋体" w:cs="宋体" w:hint="eastAsia"/>
                <w:color w:val="000000"/>
                <w:kern w:val="0"/>
                <w:szCs w:val="21"/>
              </w:rPr>
              <w:br/>
              <w:t>RS485控制</w:t>
            </w:r>
          </w:p>
        </w:tc>
        <w:tc>
          <w:tcPr>
            <w:tcW w:w="294" w:type="pct"/>
            <w:tcBorders>
              <w:top w:val="nil"/>
              <w:left w:val="nil"/>
              <w:bottom w:val="single" w:sz="4" w:space="0" w:color="auto"/>
              <w:right w:val="single" w:sz="4" w:space="0" w:color="auto"/>
            </w:tcBorders>
            <w:shd w:val="clear" w:color="auto" w:fill="auto"/>
            <w:vAlign w:val="center"/>
            <w:hideMark/>
          </w:tcPr>
          <w:p w14:paraId="4770A9D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83051C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00BE33BC"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636" w:type="pct"/>
            <w:tcBorders>
              <w:top w:val="nil"/>
              <w:left w:val="nil"/>
              <w:bottom w:val="single" w:sz="4" w:space="0" w:color="auto"/>
              <w:right w:val="single" w:sz="4" w:space="0" w:color="auto"/>
            </w:tcBorders>
            <w:shd w:val="clear" w:color="000000" w:fill="FFFFFF"/>
            <w:vAlign w:val="center"/>
            <w:hideMark/>
          </w:tcPr>
          <w:p w14:paraId="1BD3711E"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¥4,900.00 </w:t>
            </w:r>
          </w:p>
        </w:tc>
        <w:tc>
          <w:tcPr>
            <w:tcW w:w="326" w:type="pct"/>
            <w:tcBorders>
              <w:top w:val="nil"/>
              <w:left w:val="nil"/>
              <w:bottom w:val="single" w:sz="4" w:space="0" w:color="auto"/>
              <w:right w:val="single" w:sz="8" w:space="0" w:color="auto"/>
            </w:tcBorders>
            <w:shd w:val="clear" w:color="auto" w:fill="auto"/>
            <w:vAlign w:val="center"/>
            <w:hideMark/>
          </w:tcPr>
          <w:p w14:paraId="19A739C2"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466EAA3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FA7659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63F17772"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红外线发射器</w:t>
            </w:r>
          </w:p>
        </w:tc>
        <w:tc>
          <w:tcPr>
            <w:tcW w:w="1625" w:type="pct"/>
            <w:tcBorders>
              <w:top w:val="nil"/>
              <w:left w:val="nil"/>
              <w:bottom w:val="single" w:sz="4" w:space="0" w:color="auto"/>
              <w:right w:val="single" w:sz="4" w:space="0" w:color="auto"/>
            </w:tcBorders>
            <w:shd w:val="clear" w:color="auto" w:fill="auto"/>
            <w:vAlign w:val="center"/>
            <w:hideMark/>
          </w:tcPr>
          <w:p w14:paraId="41803A9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控制红外设备用</w:t>
            </w:r>
          </w:p>
        </w:tc>
        <w:tc>
          <w:tcPr>
            <w:tcW w:w="294" w:type="pct"/>
            <w:tcBorders>
              <w:top w:val="nil"/>
              <w:left w:val="nil"/>
              <w:bottom w:val="single" w:sz="4" w:space="0" w:color="auto"/>
              <w:right w:val="single" w:sz="4" w:space="0" w:color="auto"/>
            </w:tcBorders>
            <w:shd w:val="clear" w:color="auto" w:fill="auto"/>
            <w:vAlign w:val="center"/>
            <w:hideMark/>
          </w:tcPr>
          <w:p w14:paraId="6F54751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250" w:type="pct"/>
            <w:tcBorders>
              <w:top w:val="nil"/>
              <w:left w:val="nil"/>
              <w:bottom w:val="single" w:sz="4" w:space="0" w:color="auto"/>
              <w:right w:val="single" w:sz="4" w:space="0" w:color="auto"/>
            </w:tcBorders>
            <w:shd w:val="clear" w:color="auto" w:fill="auto"/>
            <w:vAlign w:val="center"/>
            <w:hideMark/>
          </w:tcPr>
          <w:p w14:paraId="161CE31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根</w:t>
            </w:r>
          </w:p>
        </w:tc>
        <w:tc>
          <w:tcPr>
            <w:tcW w:w="600" w:type="pct"/>
            <w:tcBorders>
              <w:top w:val="nil"/>
              <w:left w:val="nil"/>
              <w:bottom w:val="single" w:sz="4" w:space="0" w:color="auto"/>
              <w:right w:val="single" w:sz="4" w:space="0" w:color="auto"/>
            </w:tcBorders>
            <w:shd w:val="clear" w:color="000000" w:fill="FFFFFF"/>
            <w:vAlign w:val="center"/>
            <w:hideMark/>
          </w:tcPr>
          <w:p w14:paraId="6D40232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¥70.00 </w:t>
            </w:r>
          </w:p>
        </w:tc>
        <w:tc>
          <w:tcPr>
            <w:tcW w:w="636" w:type="pct"/>
            <w:tcBorders>
              <w:top w:val="nil"/>
              <w:left w:val="nil"/>
              <w:bottom w:val="single" w:sz="4" w:space="0" w:color="auto"/>
              <w:right w:val="single" w:sz="4" w:space="0" w:color="auto"/>
            </w:tcBorders>
            <w:shd w:val="clear" w:color="000000" w:fill="FFFFFF"/>
            <w:vAlign w:val="center"/>
            <w:hideMark/>
          </w:tcPr>
          <w:p w14:paraId="50913B13"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¥280.00 </w:t>
            </w:r>
          </w:p>
        </w:tc>
        <w:tc>
          <w:tcPr>
            <w:tcW w:w="326" w:type="pct"/>
            <w:tcBorders>
              <w:top w:val="nil"/>
              <w:left w:val="nil"/>
              <w:bottom w:val="single" w:sz="4" w:space="0" w:color="auto"/>
              <w:right w:val="single" w:sz="8" w:space="0" w:color="auto"/>
            </w:tcBorders>
            <w:shd w:val="clear" w:color="auto" w:fill="auto"/>
            <w:vAlign w:val="center"/>
            <w:hideMark/>
          </w:tcPr>
          <w:p w14:paraId="6E9432D3"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253E608C"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E84A04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6105824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无线触摸屏</w:t>
            </w:r>
          </w:p>
        </w:tc>
        <w:tc>
          <w:tcPr>
            <w:tcW w:w="1625" w:type="pct"/>
            <w:tcBorders>
              <w:top w:val="nil"/>
              <w:left w:val="nil"/>
              <w:bottom w:val="single" w:sz="4" w:space="0" w:color="auto"/>
              <w:right w:val="single" w:sz="4" w:space="0" w:color="auto"/>
            </w:tcBorders>
            <w:shd w:val="clear" w:color="auto" w:fill="auto"/>
            <w:vAlign w:val="center"/>
            <w:hideMark/>
          </w:tcPr>
          <w:p w14:paraId="2B63F0B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处理器主频1.5GHz</w:t>
            </w:r>
            <w:r w:rsidRPr="00E92E20">
              <w:rPr>
                <w:rFonts w:ascii="宋体" w:eastAsia="宋体" w:hAnsi="宋体" w:cs="宋体" w:hint="eastAsia"/>
                <w:color w:val="000000"/>
                <w:kern w:val="0"/>
                <w:szCs w:val="21"/>
              </w:rPr>
              <w:br/>
              <w:t>处理器核心三核心</w:t>
            </w:r>
            <w:r w:rsidRPr="00E92E20">
              <w:rPr>
                <w:rFonts w:ascii="宋体" w:eastAsia="宋体" w:hAnsi="宋体" w:cs="宋体" w:hint="eastAsia"/>
                <w:color w:val="000000"/>
                <w:kern w:val="0"/>
                <w:szCs w:val="21"/>
              </w:rPr>
              <w:br/>
              <w:t>系统内存2GB</w:t>
            </w:r>
            <w:r w:rsidRPr="00E92E20">
              <w:rPr>
                <w:rFonts w:ascii="宋体" w:eastAsia="宋体" w:hAnsi="宋体" w:cs="宋体" w:hint="eastAsia"/>
                <w:color w:val="000000"/>
                <w:kern w:val="0"/>
                <w:szCs w:val="21"/>
              </w:rPr>
              <w:br/>
              <w:t>存储容量16GB</w:t>
            </w:r>
            <w:r w:rsidRPr="00E92E20">
              <w:rPr>
                <w:rFonts w:ascii="宋体" w:eastAsia="宋体" w:hAnsi="宋体" w:cs="宋体" w:hint="eastAsia"/>
                <w:color w:val="000000"/>
                <w:kern w:val="0"/>
                <w:szCs w:val="21"/>
              </w:rPr>
              <w:br/>
              <w:t>存储扩展不支持容量扩展屏幕尺寸9.7英寸</w:t>
            </w:r>
            <w:r w:rsidRPr="00E92E20">
              <w:rPr>
                <w:rFonts w:ascii="宋体" w:eastAsia="宋体" w:hAnsi="宋体" w:cs="宋体" w:hint="eastAsia"/>
                <w:color w:val="000000"/>
                <w:kern w:val="0"/>
                <w:szCs w:val="21"/>
              </w:rPr>
              <w:br/>
              <w:t>屏幕分辨率2048x1536</w:t>
            </w:r>
            <w:r w:rsidRPr="00E92E20">
              <w:rPr>
                <w:rFonts w:ascii="宋体" w:eastAsia="宋体" w:hAnsi="宋体" w:cs="宋体" w:hint="eastAsia"/>
                <w:color w:val="000000"/>
                <w:kern w:val="0"/>
                <w:szCs w:val="21"/>
              </w:rPr>
              <w:br/>
              <w:t>屏幕像素密度264PPI</w:t>
            </w:r>
            <w:r w:rsidRPr="00E92E20">
              <w:rPr>
                <w:rFonts w:ascii="宋体" w:eastAsia="宋体" w:hAnsi="宋体" w:cs="宋体" w:hint="eastAsia"/>
                <w:color w:val="000000"/>
                <w:kern w:val="0"/>
                <w:szCs w:val="21"/>
              </w:rPr>
              <w:br/>
              <w:t>屏幕描述电容式触摸屏，多点式触摸屏 纠错</w:t>
            </w:r>
            <w:r w:rsidRPr="00E92E20">
              <w:rPr>
                <w:rFonts w:ascii="宋体" w:eastAsia="宋体" w:hAnsi="宋体" w:cs="宋体" w:hint="eastAsia"/>
                <w:color w:val="000000"/>
                <w:kern w:val="0"/>
                <w:szCs w:val="21"/>
              </w:rPr>
              <w:br/>
              <w:t>指取设备触摸屏</w:t>
            </w:r>
            <w:r w:rsidRPr="00E92E20">
              <w:rPr>
                <w:rFonts w:ascii="宋体" w:eastAsia="宋体" w:hAnsi="宋体" w:cs="宋体" w:hint="eastAsia"/>
                <w:color w:val="000000"/>
                <w:kern w:val="0"/>
                <w:szCs w:val="21"/>
              </w:rPr>
              <w:br/>
              <w:t>屏幕特性IPS屏幕，防指纹涂层，视网膜屏幕，全层压显示屏，抗反射涂层</w:t>
            </w:r>
          </w:p>
        </w:tc>
        <w:tc>
          <w:tcPr>
            <w:tcW w:w="294" w:type="pct"/>
            <w:tcBorders>
              <w:top w:val="nil"/>
              <w:left w:val="nil"/>
              <w:bottom w:val="single" w:sz="4" w:space="0" w:color="auto"/>
              <w:right w:val="single" w:sz="4" w:space="0" w:color="auto"/>
            </w:tcBorders>
            <w:shd w:val="clear" w:color="auto" w:fill="auto"/>
            <w:vAlign w:val="center"/>
            <w:hideMark/>
          </w:tcPr>
          <w:p w14:paraId="3416F0F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F2785C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5A431C4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¥4,700.00 </w:t>
            </w:r>
          </w:p>
        </w:tc>
        <w:tc>
          <w:tcPr>
            <w:tcW w:w="636" w:type="pct"/>
            <w:tcBorders>
              <w:top w:val="nil"/>
              <w:left w:val="nil"/>
              <w:bottom w:val="single" w:sz="4" w:space="0" w:color="auto"/>
              <w:right w:val="single" w:sz="4" w:space="0" w:color="auto"/>
            </w:tcBorders>
            <w:shd w:val="clear" w:color="000000" w:fill="FFFFFF"/>
            <w:vAlign w:val="center"/>
            <w:hideMark/>
          </w:tcPr>
          <w:p w14:paraId="5BA07747"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¥4,700.00 </w:t>
            </w:r>
          </w:p>
        </w:tc>
        <w:tc>
          <w:tcPr>
            <w:tcW w:w="326" w:type="pct"/>
            <w:tcBorders>
              <w:top w:val="nil"/>
              <w:left w:val="nil"/>
              <w:bottom w:val="single" w:sz="4" w:space="0" w:color="auto"/>
              <w:right w:val="single" w:sz="8" w:space="0" w:color="auto"/>
            </w:tcBorders>
            <w:shd w:val="clear" w:color="auto" w:fill="auto"/>
            <w:vAlign w:val="center"/>
            <w:hideMark/>
          </w:tcPr>
          <w:p w14:paraId="360CD46E"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58B6C88F" w14:textId="77777777" w:rsidTr="00BE2AEE">
        <w:trPr>
          <w:trHeight w:val="1255"/>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50A938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6</w:t>
            </w:r>
          </w:p>
        </w:tc>
        <w:tc>
          <w:tcPr>
            <w:tcW w:w="1032" w:type="pct"/>
            <w:tcBorders>
              <w:top w:val="nil"/>
              <w:left w:val="nil"/>
              <w:bottom w:val="single" w:sz="4" w:space="0" w:color="auto"/>
              <w:right w:val="single" w:sz="4" w:space="0" w:color="auto"/>
            </w:tcBorders>
            <w:shd w:val="clear" w:color="auto" w:fill="auto"/>
            <w:noWrap/>
            <w:vAlign w:val="center"/>
            <w:hideMark/>
          </w:tcPr>
          <w:p w14:paraId="61C9A1F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无线平台控制软件</w:t>
            </w:r>
          </w:p>
        </w:tc>
        <w:tc>
          <w:tcPr>
            <w:tcW w:w="1625" w:type="pct"/>
            <w:tcBorders>
              <w:top w:val="nil"/>
              <w:left w:val="nil"/>
              <w:bottom w:val="single" w:sz="4" w:space="0" w:color="auto"/>
              <w:right w:val="single" w:sz="4" w:space="0" w:color="auto"/>
            </w:tcBorders>
            <w:shd w:val="clear" w:color="auto" w:fill="auto"/>
            <w:vAlign w:val="center"/>
            <w:hideMark/>
          </w:tcPr>
          <w:p w14:paraId="0F5856D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1、可以在平板上实现对全平台的控制；提供大屏控制，信号源管理，预览回显、预案管理定制、支持程序库已有设备的控制，可进行文字、LOGO修改，不提供新外设驱动定制开发</w:t>
            </w:r>
            <w:r w:rsidRPr="00E92E20">
              <w:rPr>
                <w:rFonts w:ascii="宋体" w:eastAsia="宋体" w:hAnsi="宋体" w:cs="宋体" w:hint="eastAsia"/>
                <w:color w:val="000000"/>
                <w:kern w:val="0"/>
                <w:szCs w:val="21"/>
              </w:rPr>
              <w:br/>
              <w:t>2、视频窗口可通过触摸进行操作，用户可以实现对视频窗口的放大、缩小、移动、关闭等；拖动视频源至屏幕墙，就可以在屏幕墙创建该视频源的窗口；单击视频窗口，视频窗口就会被选中，此时就可以在屏幕里随意拖动此视频窗口；在视频窗口上通过两指分合操作，可以实现视频窗口的放大、缩小，也可以通过双击视频窗口实现；</w:t>
            </w:r>
            <w:r w:rsidRPr="00E92E20">
              <w:rPr>
                <w:rFonts w:ascii="宋体" w:eastAsia="宋体" w:hAnsi="宋体" w:cs="宋体" w:hint="eastAsia"/>
                <w:color w:val="000000"/>
                <w:kern w:val="0"/>
                <w:szCs w:val="21"/>
              </w:rPr>
              <w:br/>
              <w:t>3、支持各类信息的查询，提供视频源的实时预览检索功能。用户只需在检索框里输入信号源的搜索关键字就可以查出包含有该关键字的所有信号源，需提供软件功能截图；</w:t>
            </w:r>
            <w:r w:rsidRPr="00E92E20">
              <w:rPr>
                <w:rFonts w:ascii="宋体" w:eastAsia="宋体" w:hAnsi="宋体" w:cs="宋体" w:hint="eastAsia"/>
                <w:color w:val="000000"/>
                <w:kern w:val="0"/>
                <w:szCs w:val="21"/>
              </w:rPr>
              <w:br/>
              <w:t>4、所见即所得的快速切换操作，可通过无线触摸管理终端，用拖拽的方式进行信号预览后准确及时的上墙，避免推送信号错误，切换时间应不高于0.5秒，并能够与大屏幕显示墙同步显示；</w:t>
            </w:r>
            <w:r w:rsidRPr="00E92E20">
              <w:rPr>
                <w:rFonts w:ascii="宋体" w:eastAsia="宋体" w:hAnsi="宋体" w:cs="宋体" w:hint="eastAsia"/>
                <w:color w:val="000000"/>
                <w:kern w:val="0"/>
                <w:szCs w:val="21"/>
              </w:rPr>
              <w:br/>
              <w:t>5、大屏幕显示墙应可根据具体场景和应用设置各类信息预案，把各类屏幕显示方式进行设置，如应急指挥模式、汇报演习模式、日常工作模式等，在需要的时候通过管理终端一键切换至预案模式，快速调用，满足各种情况的使</w:t>
            </w:r>
            <w:r w:rsidRPr="00E92E20">
              <w:rPr>
                <w:rFonts w:ascii="宋体" w:eastAsia="宋体" w:hAnsi="宋体" w:cs="宋体" w:hint="eastAsia"/>
                <w:color w:val="000000"/>
                <w:kern w:val="0"/>
                <w:szCs w:val="21"/>
              </w:rPr>
              <w:lastRenderedPageBreak/>
              <w:t>用需要，灵活调用，纵览全局，快速布置；</w:t>
            </w:r>
            <w:r w:rsidRPr="00E92E20">
              <w:rPr>
                <w:rFonts w:ascii="宋体" w:eastAsia="宋体" w:hAnsi="宋体" w:cs="宋体" w:hint="eastAsia"/>
                <w:color w:val="000000"/>
                <w:kern w:val="0"/>
                <w:szCs w:val="21"/>
              </w:rPr>
              <w:br/>
              <w:t>6、支持对话筒信号和现场扩声的其它信号，进行实时电平监视和操控，具备一键恢复功能，操作简单、稳定，出现问题时可以一键还原，保障会议稳定进行。</w:t>
            </w:r>
          </w:p>
        </w:tc>
        <w:tc>
          <w:tcPr>
            <w:tcW w:w="294" w:type="pct"/>
            <w:tcBorders>
              <w:top w:val="nil"/>
              <w:left w:val="nil"/>
              <w:bottom w:val="single" w:sz="4" w:space="0" w:color="auto"/>
              <w:right w:val="single" w:sz="4" w:space="0" w:color="auto"/>
            </w:tcBorders>
            <w:shd w:val="clear" w:color="auto" w:fill="auto"/>
            <w:vAlign w:val="center"/>
            <w:hideMark/>
          </w:tcPr>
          <w:p w14:paraId="4B08D14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1</w:t>
            </w:r>
          </w:p>
        </w:tc>
        <w:tc>
          <w:tcPr>
            <w:tcW w:w="250" w:type="pct"/>
            <w:tcBorders>
              <w:top w:val="nil"/>
              <w:left w:val="nil"/>
              <w:bottom w:val="single" w:sz="4" w:space="0" w:color="auto"/>
              <w:right w:val="single" w:sz="4" w:space="0" w:color="auto"/>
            </w:tcBorders>
            <w:shd w:val="clear" w:color="auto" w:fill="auto"/>
            <w:vAlign w:val="center"/>
            <w:hideMark/>
          </w:tcPr>
          <w:p w14:paraId="2C51295F"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套</w:t>
            </w:r>
          </w:p>
        </w:tc>
        <w:tc>
          <w:tcPr>
            <w:tcW w:w="600" w:type="pct"/>
            <w:tcBorders>
              <w:top w:val="nil"/>
              <w:left w:val="nil"/>
              <w:bottom w:val="single" w:sz="4" w:space="0" w:color="auto"/>
              <w:right w:val="single" w:sz="4" w:space="0" w:color="auto"/>
            </w:tcBorders>
            <w:shd w:val="clear" w:color="000000" w:fill="FFFFFF"/>
            <w:vAlign w:val="center"/>
            <w:hideMark/>
          </w:tcPr>
          <w:p w14:paraId="40ACEB2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¥13,720.00 </w:t>
            </w:r>
          </w:p>
        </w:tc>
        <w:tc>
          <w:tcPr>
            <w:tcW w:w="636" w:type="pct"/>
            <w:tcBorders>
              <w:top w:val="nil"/>
              <w:left w:val="nil"/>
              <w:bottom w:val="single" w:sz="4" w:space="0" w:color="auto"/>
              <w:right w:val="single" w:sz="4" w:space="0" w:color="auto"/>
            </w:tcBorders>
            <w:shd w:val="clear" w:color="000000" w:fill="FFFFFF"/>
            <w:vAlign w:val="center"/>
            <w:hideMark/>
          </w:tcPr>
          <w:p w14:paraId="44C6994D"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¥13,720.00 </w:t>
            </w:r>
          </w:p>
        </w:tc>
        <w:tc>
          <w:tcPr>
            <w:tcW w:w="326" w:type="pct"/>
            <w:tcBorders>
              <w:top w:val="nil"/>
              <w:left w:val="nil"/>
              <w:bottom w:val="single" w:sz="4" w:space="0" w:color="auto"/>
              <w:right w:val="single" w:sz="8" w:space="0" w:color="auto"/>
            </w:tcBorders>
            <w:shd w:val="clear" w:color="auto" w:fill="auto"/>
            <w:vAlign w:val="bottom"/>
            <w:hideMark/>
          </w:tcPr>
          <w:p w14:paraId="11F40028"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4B7D6A24"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77390178"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vAlign w:val="center"/>
            <w:hideMark/>
          </w:tcPr>
          <w:p w14:paraId="60FA4B88"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¥43,200.00 </w:t>
            </w:r>
          </w:p>
        </w:tc>
        <w:tc>
          <w:tcPr>
            <w:tcW w:w="326" w:type="pct"/>
            <w:tcBorders>
              <w:top w:val="nil"/>
              <w:left w:val="nil"/>
              <w:bottom w:val="single" w:sz="4" w:space="0" w:color="auto"/>
              <w:right w:val="single" w:sz="8" w:space="0" w:color="auto"/>
            </w:tcBorders>
            <w:shd w:val="clear" w:color="000000" w:fill="FDE9D9"/>
            <w:vAlign w:val="bottom"/>
            <w:hideMark/>
          </w:tcPr>
          <w:p w14:paraId="7D3092D1"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75A5915"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vAlign w:val="center"/>
            <w:hideMark/>
          </w:tcPr>
          <w:p w14:paraId="255DB7A1"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2.7、办公家具</w:t>
            </w:r>
          </w:p>
        </w:tc>
      </w:tr>
      <w:tr w:rsidR="00E92E20" w:rsidRPr="00E92E20" w14:paraId="3295D04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vAlign w:val="center"/>
            <w:hideMark/>
          </w:tcPr>
          <w:p w14:paraId="001839F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1 </w:t>
            </w:r>
          </w:p>
        </w:tc>
        <w:tc>
          <w:tcPr>
            <w:tcW w:w="1032" w:type="pct"/>
            <w:tcBorders>
              <w:top w:val="nil"/>
              <w:left w:val="nil"/>
              <w:bottom w:val="single" w:sz="4" w:space="0" w:color="auto"/>
              <w:right w:val="single" w:sz="4" w:space="0" w:color="auto"/>
            </w:tcBorders>
            <w:shd w:val="clear" w:color="auto" w:fill="auto"/>
            <w:vAlign w:val="center"/>
            <w:hideMark/>
          </w:tcPr>
          <w:p w14:paraId="3C73BF0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会议座椅</w:t>
            </w:r>
          </w:p>
        </w:tc>
        <w:tc>
          <w:tcPr>
            <w:tcW w:w="1625" w:type="pct"/>
            <w:tcBorders>
              <w:top w:val="nil"/>
              <w:left w:val="nil"/>
              <w:bottom w:val="single" w:sz="4" w:space="0" w:color="auto"/>
              <w:right w:val="single" w:sz="4" w:space="0" w:color="auto"/>
            </w:tcBorders>
            <w:shd w:val="clear" w:color="auto" w:fill="auto"/>
            <w:vAlign w:val="center"/>
            <w:hideMark/>
          </w:tcPr>
          <w:p w14:paraId="3F7509CD"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实木办公座椅，四脚会议椅。</w:t>
            </w:r>
          </w:p>
        </w:tc>
        <w:tc>
          <w:tcPr>
            <w:tcW w:w="294" w:type="pct"/>
            <w:tcBorders>
              <w:top w:val="nil"/>
              <w:left w:val="nil"/>
              <w:bottom w:val="single" w:sz="4" w:space="0" w:color="auto"/>
              <w:right w:val="single" w:sz="4" w:space="0" w:color="auto"/>
            </w:tcBorders>
            <w:shd w:val="clear" w:color="auto" w:fill="auto"/>
            <w:vAlign w:val="center"/>
            <w:hideMark/>
          </w:tcPr>
          <w:p w14:paraId="0805C7C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6 </w:t>
            </w:r>
          </w:p>
        </w:tc>
        <w:tc>
          <w:tcPr>
            <w:tcW w:w="250" w:type="pct"/>
            <w:tcBorders>
              <w:top w:val="nil"/>
              <w:left w:val="nil"/>
              <w:bottom w:val="single" w:sz="4" w:space="0" w:color="auto"/>
              <w:right w:val="single" w:sz="4" w:space="0" w:color="auto"/>
            </w:tcBorders>
            <w:shd w:val="clear" w:color="auto" w:fill="auto"/>
            <w:vAlign w:val="center"/>
            <w:hideMark/>
          </w:tcPr>
          <w:p w14:paraId="60CEE48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把</w:t>
            </w:r>
          </w:p>
        </w:tc>
        <w:tc>
          <w:tcPr>
            <w:tcW w:w="600" w:type="pct"/>
            <w:tcBorders>
              <w:top w:val="nil"/>
              <w:left w:val="nil"/>
              <w:bottom w:val="single" w:sz="4" w:space="0" w:color="auto"/>
              <w:right w:val="single" w:sz="4" w:space="0" w:color="auto"/>
            </w:tcBorders>
            <w:shd w:val="clear" w:color="auto" w:fill="auto"/>
            <w:noWrap/>
            <w:vAlign w:val="center"/>
            <w:hideMark/>
          </w:tcPr>
          <w:p w14:paraId="7C210B5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w:t>
            </w:r>
          </w:p>
        </w:tc>
        <w:tc>
          <w:tcPr>
            <w:tcW w:w="636" w:type="pct"/>
            <w:tcBorders>
              <w:top w:val="nil"/>
              <w:left w:val="nil"/>
              <w:bottom w:val="single" w:sz="4" w:space="0" w:color="auto"/>
              <w:right w:val="single" w:sz="4" w:space="0" w:color="auto"/>
            </w:tcBorders>
            <w:shd w:val="clear" w:color="auto" w:fill="auto"/>
            <w:noWrap/>
            <w:vAlign w:val="center"/>
            <w:hideMark/>
          </w:tcPr>
          <w:p w14:paraId="1ABC163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￥9,000.00</w:t>
            </w:r>
          </w:p>
        </w:tc>
        <w:tc>
          <w:tcPr>
            <w:tcW w:w="326" w:type="pct"/>
            <w:tcBorders>
              <w:top w:val="nil"/>
              <w:left w:val="nil"/>
              <w:bottom w:val="single" w:sz="4" w:space="0" w:color="auto"/>
              <w:right w:val="single" w:sz="8" w:space="0" w:color="auto"/>
            </w:tcBorders>
            <w:shd w:val="clear" w:color="auto" w:fill="auto"/>
            <w:vAlign w:val="center"/>
            <w:hideMark/>
          </w:tcPr>
          <w:p w14:paraId="3CAC21B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66EBE33C"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vAlign w:val="center"/>
            <w:hideMark/>
          </w:tcPr>
          <w:p w14:paraId="386518FA"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197C0417"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￥9,000.00</w:t>
            </w:r>
          </w:p>
        </w:tc>
        <w:tc>
          <w:tcPr>
            <w:tcW w:w="326" w:type="pct"/>
            <w:tcBorders>
              <w:top w:val="nil"/>
              <w:left w:val="nil"/>
              <w:bottom w:val="single" w:sz="4" w:space="0" w:color="auto"/>
              <w:right w:val="single" w:sz="8" w:space="0" w:color="auto"/>
            </w:tcBorders>
            <w:shd w:val="clear" w:color="000000" w:fill="FDE9D9"/>
            <w:vAlign w:val="center"/>
            <w:hideMark/>
          </w:tcPr>
          <w:p w14:paraId="45B5B4F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03600E2A"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000000" w:fill="FFFFFF"/>
            <w:vAlign w:val="center"/>
            <w:hideMark/>
          </w:tcPr>
          <w:p w14:paraId="02795289"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2.8、其他设备和辅材</w:t>
            </w:r>
          </w:p>
        </w:tc>
      </w:tr>
      <w:tr w:rsidR="00E92E20" w:rsidRPr="00E92E20" w14:paraId="338BCC77"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70C242D"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47D47E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48口千兆网管企业级交换机</w:t>
            </w:r>
          </w:p>
        </w:tc>
        <w:tc>
          <w:tcPr>
            <w:tcW w:w="1625" w:type="pct"/>
            <w:tcBorders>
              <w:top w:val="nil"/>
              <w:left w:val="nil"/>
              <w:bottom w:val="single" w:sz="4" w:space="0" w:color="auto"/>
              <w:right w:val="single" w:sz="4" w:space="0" w:color="auto"/>
            </w:tcBorders>
            <w:shd w:val="clear" w:color="auto" w:fill="auto"/>
            <w:vAlign w:val="center"/>
            <w:hideMark/>
          </w:tcPr>
          <w:p w14:paraId="3DFEF24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支持组播</w:t>
            </w:r>
          </w:p>
        </w:tc>
        <w:tc>
          <w:tcPr>
            <w:tcW w:w="294" w:type="pct"/>
            <w:tcBorders>
              <w:top w:val="nil"/>
              <w:left w:val="nil"/>
              <w:bottom w:val="single" w:sz="4" w:space="0" w:color="auto"/>
              <w:right w:val="single" w:sz="4" w:space="0" w:color="auto"/>
            </w:tcBorders>
            <w:shd w:val="clear" w:color="auto" w:fill="auto"/>
            <w:noWrap/>
            <w:vAlign w:val="center"/>
            <w:hideMark/>
          </w:tcPr>
          <w:p w14:paraId="78A1984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A5B0F97"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4271F82F"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¥3,499.00 </w:t>
            </w:r>
          </w:p>
        </w:tc>
        <w:tc>
          <w:tcPr>
            <w:tcW w:w="636" w:type="pct"/>
            <w:tcBorders>
              <w:top w:val="nil"/>
              <w:left w:val="nil"/>
              <w:bottom w:val="single" w:sz="4" w:space="0" w:color="auto"/>
              <w:right w:val="single" w:sz="4" w:space="0" w:color="auto"/>
            </w:tcBorders>
            <w:shd w:val="clear" w:color="000000" w:fill="FFFFFF"/>
            <w:vAlign w:val="center"/>
            <w:hideMark/>
          </w:tcPr>
          <w:p w14:paraId="294B053B"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¥3,499.00 </w:t>
            </w:r>
          </w:p>
        </w:tc>
        <w:tc>
          <w:tcPr>
            <w:tcW w:w="326" w:type="pct"/>
            <w:tcBorders>
              <w:top w:val="nil"/>
              <w:left w:val="nil"/>
              <w:bottom w:val="single" w:sz="4" w:space="0" w:color="auto"/>
              <w:right w:val="single" w:sz="8" w:space="0" w:color="auto"/>
            </w:tcBorders>
            <w:shd w:val="clear" w:color="auto" w:fill="auto"/>
            <w:vAlign w:val="center"/>
            <w:hideMark/>
          </w:tcPr>
          <w:p w14:paraId="3E148053" w14:textId="77777777" w:rsidR="00E92E20" w:rsidRPr="00E92E20" w:rsidRDefault="00E92E20" w:rsidP="00E92E20">
            <w:pPr>
              <w:widowControl/>
              <w:jc w:val="center"/>
              <w:rPr>
                <w:rFonts w:ascii="宋体" w:eastAsia="宋体" w:hAnsi="宋体" w:cs="宋体"/>
                <w:color w:val="FF0000"/>
                <w:kern w:val="0"/>
                <w:szCs w:val="21"/>
              </w:rPr>
            </w:pPr>
            <w:r w:rsidRPr="00E92E20">
              <w:rPr>
                <w:rFonts w:ascii="宋体" w:eastAsia="宋体" w:hAnsi="宋体" w:cs="宋体" w:hint="eastAsia"/>
                <w:color w:val="FF0000"/>
                <w:kern w:val="0"/>
                <w:szCs w:val="21"/>
              </w:rPr>
              <w:t xml:space="preserve">　</w:t>
            </w:r>
          </w:p>
        </w:tc>
      </w:tr>
      <w:tr w:rsidR="00E92E20" w:rsidRPr="00E92E20" w14:paraId="3311014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2FC2A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644C51B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无线路由器</w:t>
            </w:r>
          </w:p>
        </w:tc>
        <w:tc>
          <w:tcPr>
            <w:tcW w:w="1625" w:type="pct"/>
            <w:tcBorders>
              <w:top w:val="nil"/>
              <w:left w:val="nil"/>
              <w:bottom w:val="single" w:sz="4" w:space="0" w:color="auto"/>
              <w:right w:val="single" w:sz="4" w:space="0" w:color="auto"/>
            </w:tcBorders>
            <w:shd w:val="clear" w:color="auto" w:fill="auto"/>
            <w:vAlign w:val="center"/>
            <w:hideMark/>
          </w:tcPr>
          <w:p w14:paraId="5EE6F44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5D352C3E"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BEF1D1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台</w:t>
            </w:r>
          </w:p>
        </w:tc>
        <w:tc>
          <w:tcPr>
            <w:tcW w:w="600" w:type="pct"/>
            <w:tcBorders>
              <w:top w:val="nil"/>
              <w:left w:val="nil"/>
              <w:bottom w:val="single" w:sz="4" w:space="0" w:color="auto"/>
              <w:right w:val="single" w:sz="4" w:space="0" w:color="auto"/>
            </w:tcBorders>
            <w:shd w:val="clear" w:color="000000" w:fill="FFFFFF"/>
            <w:vAlign w:val="center"/>
            <w:hideMark/>
          </w:tcPr>
          <w:p w14:paraId="7F3AE72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¥269.00 </w:t>
            </w:r>
          </w:p>
        </w:tc>
        <w:tc>
          <w:tcPr>
            <w:tcW w:w="636" w:type="pct"/>
            <w:tcBorders>
              <w:top w:val="nil"/>
              <w:left w:val="nil"/>
              <w:bottom w:val="single" w:sz="4" w:space="0" w:color="auto"/>
              <w:right w:val="single" w:sz="4" w:space="0" w:color="auto"/>
            </w:tcBorders>
            <w:shd w:val="clear" w:color="000000" w:fill="FFFFFF"/>
            <w:vAlign w:val="center"/>
            <w:hideMark/>
          </w:tcPr>
          <w:p w14:paraId="11C26BB5"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¥269.00 </w:t>
            </w:r>
          </w:p>
        </w:tc>
        <w:tc>
          <w:tcPr>
            <w:tcW w:w="326" w:type="pct"/>
            <w:tcBorders>
              <w:top w:val="nil"/>
              <w:left w:val="nil"/>
              <w:bottom w:val="single" w:sz="4" w:space="0" w:color="auto"/>
              <w:right w:val="single" w:sz="8" w:space="0" w:color="auto"/>
            </w:tcBorders>
            <w:shd w:val="clear" w:color="auto" w:fill="auto"/>
            <w:vAlign w:val="bottom"/>
            <w:hideMark/>
          </w:tcPr>
          <w:p w14:paraId="6AAABC9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58A60E2" w14:textId="77777777" w:rsidTr="00BE2AEE">
        <w:trPr>
          <w:trHeight w:val="7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E6A211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38850AB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线缆、转接盒、其它附件等</w:t>
            </w:r>
          </w:p>
        </w:tc>
        <w:tc>
          <w:tcPr>
            <w:tcW w:w="1625" w:type="pct"/>
            <w:tcBorders>
              <w:top w:val="nil"/>
              <w:left w:val="nil"/>
              <w:bottom w:val="single" w:sz="4" w:space="0" w:color="auto"/>
              <w:right w:val="single" w:sz="4" w:space="0" w:color="auto"/>
            </w:tcBorders>
            <w:shd w:val="clear" w:color="auto" w:fill="auto"/>
            <w:noWrap/>
            <w:vAlign w:val="center"/>
            <w:hideMark/>
          </w:tcPr>
          <w:p w14:paraId="62F9A6C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1E805AB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D24F55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批</w:t>
            </w:r>
          </w:p>
        </w:tc>
        <w:tc>
          <w:tcPr>
            <w:tcW w:w="600" w:type="pct"/>
            <w:tcBorders>
              <w:top w:val="nil"/>
              <w:left w:val="nil"/>
              <w:bottom w:val="single" w:sz="4" w:space="0" w:color="auto"/>
              <w:right w:val="single" w:sz="4" w:space="0" w:color="auto"/>
            </w:tcBorders>
            <w:shd w:val="clear" w:color="000000" w:fill="FFFFFF"/>
            <w:vAlign w:val="center"/>
            <w:hideMark/>
          </w:tcPr>
          <w:p w14:paraId="4DE438A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¥2,000.00 </w:t>
            </w:r>
          </w:p>
        </w:tc>
        <w:tc>
          <w:tcPr>
            <w:tcW w:w="636" w:type="pct"/>
            <w:tcBorders>
              <w:top w:val="nil"/>
              <w:left w:val="nil"/>
              <w:bottom w:val="single" w:sz="4" w:space="0" w:color="auto"/>
              <w:right w:val="single" w:sz="4" w:space="0" w:color="auto"/>
            </w:tcBorders>
            <w:shd w:val="clear" w:color="000000" w:fill="FFFFFF"/>
            <w:vAlign w:val="center"/>
            <w:hideMark/>
          </w:tcPr>
          <w:p w14:paraId="475D83A1"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¥2,000.00 </w:t>
            </w:r>
          </w:p>
        </w:tc>
        <w:tc>
          <w:tcPr>
            <w:tcW w:w="326" w:type="pct"/>
            <w:tcBorders>
              <w:top w:val="nil"/>
              <w:left w:val="nil"/>
              <w:bottom w:val="single" w:sz="4" w:space="0" w:color="auto"/>
              <w:right w:val="single" w:sz="8" w:space="0" w:color="auto"/>
            </w:tcBorders>
            <w:shd w:val="clear" w:color="auto" w:fill="auto"/>
            <w:vAlign w:val="bottom"/>
            <w:hideMark/>
          </w:tcPr>
          <w:p w14:paraId="698F9D1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FD6384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8B39CA9"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4D8DE2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机柜</w:t>
            </w:r>
          </w:p>
        </w:tc>
        <w:tc>
          <w:tcPr>
            <w:tcW w:w="1625" w:type="pct"/>
            <w:tcBorders>
              <w:top w:val="nil"/>
              <w:left w:val="nil"/>
              <w:bottom w:val="single" w:sz="4" w:space="0" w:color="auto"/>
              <w:right w:val="single" w:sz="4" w:space="0" w:color="auto"/>
            </w:tcBorders>
            <w:shd w:val="clear" w:color="auto" w:fill="auto"/>
            <w:noWrap/>
            <w:vAlign w:val="center"/>
            <w:hideMark/>
          </w:tcPr>
          <w:p w14:paraId="5726D535"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16"标准机柜</w:t>
            </w:r>
          </w:p>
        </w:tc>
        <w:tc>
          <w:tcPr>
            <w:tcW w:w="294" w:type="pct"/>
            <w:tcBorders>
              <w:top w:val="nil"/>
              <w:left w:val="nil"/>
              <w:bottom w:val="single" w:sz="4" w:space="0" w:color="auto"/>
              <w:right w:val="single" w:sz="4" w:space="0" w:color="auto"/>
            </w:tcBorders>
            <w:shd w:val="clear" w:color="auto" w:fill="auto"/>
            <w:noWrap/>
            <w:vAlign w:val="center"/>
            <w:hideMark/>
          </w:tcPr>
          <w:p w14:paraId="07CE3816"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D4A51B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个</w:t>
            </w:r>
          </w:p>
        </w:tc>
        <w:tc>
          <w:tcPr>
            <w:tcW w:w="600" w:type="pct"/>
            <w:tcBorders>
              <w:top w:val="nil"/>
              <w:left w:val="nil"/>
              <w:bottom w:val="single" w:sz="4" w:space="0" w:color="auto"/>
              <w:right w:val="single" w:sz="4" w:space="0" w:color="auto"/>
            </w:tcBorders>
            <w:shd w:val="clear" w:color="000000" w:fill="FFFFFF"/>
            <w:vAlign w:val="center"/>
            <w:hideMark/>
          </w:tcPr>
          <w:p w14:paraId="772D123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¥2,800.00 </w:t>
            </w:r>
          </w:p>
        </w:tc>
        <w:tc>
          <w:tcPr>
            <w:tcW w:w="636" w:type="pct"/>
            <w:tcBorders>
              <w:top w:val="nil"/>
              <w:left w:val="nil"/>
              <w:bottom w:val="single" w:sz="4" w:space="0" w:color="auto"/>
              <w:right w:val="single" w:sz="4" w:space="0" w:color="auto"/>
            </w:tcBorders>
            <w:shd w:val="clear" w:color="000000" w:fill="FFFFFF"/>
            <w:vAlign w:val="center"/>
            <w:hideMark/>
          </w:tcPr>
          <w:p w14:paraId="1720F88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¥2,800.00 </w:t>
            </w:r>
          </w:p>
        </w:tc>
        <w:tc>
          <w:tcPr>
            <w:tcW w:w="326" w:type="pct"/>
            <w:tcBorders>
              <w:top w:val="nil"/>
              <w:left w:val="nil"/>
              <w:bottom w:val="single" w:sz="4" w:space="0" w:color="auto"/>
              <w:right w:val="single" w:sz="8" w:space="0" w:color="auto"/>
            </w:tcBorders>
            <w:shd w:val="clear" w:color="auto" w:fill="auto"/>
            <w:vAlign w:val="bottom"/>
            <w:hideMark/>
          </w:tcPr>
          <w:p w14:paraId="66EA91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05FE88A"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6838EF4D"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6B414712"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¥8,568.00 </w:t>
            </w:r>
          </w:p>
        </w:tc>
        <w:tc>
          <w:tcPr>
            <w:tcW w:w="326" w:type="pct"/>
            <w:tcBorders>
              <w:top w:val="nil"/>
              <w:left w:val="nil"/>
              <w:bottom w:val="single" w:sz="4" w:space="0" w:color="auto"/>
              <w:right w:val="single" w:sz="8" w:space="0" w:color="auto"/>
            </w:tcBorders>
            <w:shd w:val="clear" w:color="000000" w:fill="FDE9D9"/>
            <w:noWrap/>
            <w:vAlign w:val="center"/>
            <w:hideMark/>
          </w:tcPr>
          <w:p w14:paraId="42505F2C"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　</w:t>
            </w:r>
          </w:p>
        </w:tc>
      </w:tr>
      <w:tr w:rsidR="00E92E20" w:rsidRPr="00E92E20" w14:paraId="37021B72"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1A68A989"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3C3CB779"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¥1,128,467.00 </w:t>
            </w:r>
          </w:p>
        </w:tc>
        <w:tc>
          <w:tcPr>
            <w:tcW w:w="326" w:type="pct"/>
            <w:tcBorders>
              <w:top w:val="nil"/>
              <w:left w:val="nil"/>
              <w:bottom w:val="single" w:sz="4" w:space="0" w:color="auto"/>
              <w:right w:val="single" w:sz="8" w:space="0" w:color="auto"/>
            </w:tcBorders>
            <w:shd w:val="clear" w:color="000000" w:fill="FFFF00"/>
            <w:noWrap/>
            <w:vAlign w:val="center"/>
            <w:hideMark/>
          </w:tcPr>
          <w:p w14:paraId="00577A79"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　</w:t>
            </w:r>
          </w:p>
        </w:tc>
      </w:tr>
      <w:tr w:rsidR="00E92E20" w:rsidRPr="00E92E20" w14:paraId="487155E8"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6E3B3B0"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3、侯会休息室</w:t>
            </w:r>
          </w:p>
        </w:tc>
      </w:tr>
      <w:tr w:rsidR="00E92E20" w:rsidRPr="00E92E20" w14:paraId="049CF94A"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EF97F7F"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3.1、办公家具</w:t>
            </w:r>
          </w:p>
        </w:tc>
      </w:tr>
      <w:tr w:rsidR="00E92E20" w:rsidRPr="00E92E20" w14:paraId="6C0BA43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1450A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4767803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皮质沙发</w:t>
            </w:r>
          </w:p>
        </w:tc>
        <w:tc>
          <w:tcPr>
            <w:tcW w:w="1625" w:type="pct"/>
            <w:tcBorders>
              <w:top w:val="nil"/>
              <w:left w:val="nil"/>
              <w:bottom w:val="single" w:sz="4" w:space="0" w:color="auto"/>
              <w:right w:val="single" w:sz="4" w:space="0" w:color="auto"/>
            </w:tcBorders>
            <w:shd w:val="clear" w:color="auto" w:fill="auto"/>
            <w:noWrap/>
            <w:vAlign w:val="center"/>
            <w:hideMark/>
          </w:tcPr>
          <w:p w14:paraId="68AEC4D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单人位真皮沙发</w:t>
            </w:r>
          </w:p>
        </w:tc>
        <w:tc>
          <w:tcPr>
            <w:tcW w:w="294" w:type="pct"/>
            <w:tcBorders>
              <w:top w:val="nil"/>
              <w:left w:val="nil"/>
              <w:bottom w:val="single" w:sz="4" w:space="0" w:color="auto"/>
              <w:right w:val="single" w:sz="4" w:space="0" w:color="auto"/>
            </w:tcBorders>
            <w:shd w:val="clear" w:color="auto" w:fill="auto"/>
            <w:noWrap/>
            <w:vAlign w:val="center"/>
            <w:hideMark/>
          </w:tcPr>
          <w:p w14:paraId="13C2B73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2FFC630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vAlign w:val="center"/>
            <w:hideMark/>
          </w:tcPr>
          <w:p w14:paraId="00708C9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¥1,500.00 </w:t>
            </w:r>
          </w:p>
        </w:tc>
        <w:tc>
          <w:tcPr>
            <w:tcW w:w="636" w:type="pct"/>
            <w:tcBorders>
              <w:top w:val="nil"/>
              <w:left w:val="nil"/>
              <w:bottom w:val="single" w:sz="4" w:space="0" w:color="auto"/>
              <w:right w:val="single" w:sz="4" w:space="0" w:color="auto"/>
            </w:tcBorders>
            <w:shd w:val="clear" w:color="auto" w:fill="auto"/>
            <w:vAlign w:val="center"/>
            <w:hideMark/>
          </w:tcPr>
          <w:p w14:paraId="78CD5BE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¥7,500.00 </w:t>
            </w:r>
          </w:p>
        </w:tc>
        <w:tc>
          <w:tcPr>
            <w:tcW w:w="326" w:type="pct"/>
            <w:tcBorders>
              <w:top w:val="nil"/>
              <w:left w:val="nil"/>
              <w:bottom w:val="single" w:sz="4" w:space="0" w:color="auto"/>
              <w:right w:val="single" w:sz="8" w:space="0" w:color="auto"/>
            </w:tcBorders>
            <w:shd w:val="clear" w:color="auto" w:fill="auto"/>
            <w:noWrap/>
            <w:vAlign w:val="center"/>
            <w:hideMark/>
          </w:tcPr>
          <w:p w14:paraId="794BCD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8C3F43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A6F27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bottom"/>
            <w:hideMark/>
          </w:tcPr>
          <w:p w14:paraId="40AFE8F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方茶几</w:t>
            </w:r>
          </w:p>
        </w:tc>
        <w:tc>
          <w:tcPr>
            <w:tcW w:w="1625" w:type="pct"/>
            <w:tcBorders>
              <w:top w:val="nil"/>
              <w:left w:val="nil"/>
              <w:bottom w:val="single" w:sz="4" w:space="0" w:color="auto"/>
              <w:right w:val="single" w:sz="4" w:space="0" w:color="auto"/>
            </w:tcBorders>
            <w:shd w:val="clear" w:color="auto" w:fill="auto"/>
            <w:noWrap/>
            <w:vAlign w:val="bottom"/>
            <w:hideMark/>
          </w:tcPr>
          <w:p w14:paraId="378A092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600*600*450</w:t>
            </w:r>
          </w:p>
        </w:tc>
        <w:tc>
          <w:tcPr>
            <w:tcW w:w="294" w:type="pct"/>
            <w:tcBorders>
              <w:top w:val="nil"/>
              <w:left w:val="nil"/>
              <w:bottom w:val="single" w:sz="4" w:space="0" w:color="auto"/>
              <w:right w:val="single" w:sz="4" w:space="0" w:color="auto"/>
            </w:tcBorders>
            <w:shd w:val="clear" w:color="auto" w:fill="auto"/>
            <w:noWrap/>
            <w:vAlign w:val="center"/>
            <w:hideMark/>
          </w:tcPr>
          <w:p w14:paraId="458CFAF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4C840C7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vAlign w:val="center"/>
            <w:hideMark/>
          </w:tcPr>
          <w:p w14:paraId="00DE7F42"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¥1,000.00 </w:t>
            </w:r>
          </w:p>
        </w:tc>
        <w:tc>
          <w:tcPr>
            <w:tcW w:w="636" w:type="pct"/>
            <w:tcBorders>
              <w:top w:val="nil"/>
              <w:left w:val="nil"/>
              <w:bottom w:val="single" w:sz="4" w:space="0" w:color="auto"/>
              <w:right w:val="single" w:sz="4" w:space="0" w:color="auto"/>
            </w:tcBorders>
            <w:shd w:val="clear" w:color="auto" w:fill="auto"/>
            <w:vAlign w:val="center"/>
            <w:hideMark/>
          </w:tcPr>
          <w:p w14:paraId="72C4B488"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¥2,000.00 </w:t>
            </w:r>
          </w:p>
        </w:tc>
        <w:tc>
          <w:tcPr>
            <w:tcW w:w="326" w:type="pct"/>
            <w:tcBorders>
              <w:top w:val="nil"/>
              <w:left w:val="nil"/>
              <w:bottom w:val="single" w:sz="4" w:space="0" w:color="auto"/>
              <w:right w:val="single" w:sz="8" w:space="0" w:color="auto"/>
            </w:tcBorders>
            <w:shd w:val="clear" w:color="auto" w:fill="auto"/>
            <w:noWrap/>
            <w:vAlign w:val="bottom"/>
            <w:hideMark/>
          </w:tcPr>
          <w:p w14:paraId="7F4EB00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212E7C6"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607C4BE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vAlign w:val="center"/>
            <w:hideMark/>
          </w:tcPr>
          <w:p w14:paraId="1B77BA2D"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¥9,500.00 </w:t>
            </w:r>
          </w:p>
        </w:tc>
        <w:tc>
          <w:tcPr>
            <w:tcW w:w="326" w:type="pct"/>
            <w:tcBorders>
              <w:top w:val="nil"/>
              <w:left w:val="nil"/>
              <w:bottom w:val="single" w:sz="4" w:space="0" w:color="auto"/>
              <w:right w:val="single" w:sz="8" w:space="0" w:color="auto"/>
            </w:tcBorders>
            <w:shd w:val="clear" w:color="000000" w:fill="FFFF00"/>
            <w:noWrap/>
            <w:vAlign w:val="bottom"/>
            <w:hideMark/>
          </w:tcPr>
          <w:p w14:paraId="5B2E161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0B59832"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A5241DC"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4、值班休息室</w:t>
            </w:r>
          </w:p>
        </w:tc>
      </w:tr>
      <w:tr w:rsidR="00E92E20" w:rsidRPr="00E92E20" w14:paraId="35E6E4C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9C98F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3FA6388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上下铺铁架床</w:t>
            </w:r>
          </w:p>
        </w:tc>
        <w:tc>
          <w:tcPr>
            <w:tcW w:w="1625" w:type="pct"/>
            <w:tcBorders>
              <w:top w:val="nil"/>
              <w:left w:val="nil"/>
              <w:bottom w:val="single" w:sz="4" w:space="0" w:color="auto"/>
              <w:right w:val="single" w:sz="4" w:space="0" w:color="auto"/>
            </w:tcBorders>
            <w:shd w:val="clear" w:color="auto" w:fill="auto"/>
            <w:noWrap/>
            <w:vAlign w:val="center"/>
            <w:hideMark/>
          </w:tcPr>
          <w:p w14:paraId="66D2FD8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上下铺铁架床 1.2m*2m（1.8厚+实木板） </w:t>
            </w:r>
          </w:p>
        </w:tc>
        <w:tc>
          <w:tcPr>
            <w:tcW w:w="294" w:type="pct"/>
            <w:tcBorders>
              <w:top w:val="nil"/>
              <w:left w:val="nil"/>
              <w:bottom w:val="single" w:sz="4" w:space="0" w:color="auto"/>
              <w:right w:val="single" w:sz="4" w:space="0" w:color="auto"/>
            </w:tcBorders>
            <w:shd w:val="clear" w:color="auto" w:fill="auto"/>
            <w:noWrap/>
            <w:vAlign w:val="center"/>
            <w:hideMark/>
          </w:tcPr>
          <w:p w14:paraId="47556BF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331B3AC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vAlign w:val="center"/>
            <w:hideMark/>
          </w:tcPr>
          <w:p w14:paraId="36AB5EB4"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¥1,000.00 </w:t>
            </w:r>
          </w:p>
        </w:tc>
        <w:tc>
          <w:tcPr>
            <w:tcW w:w="636" w:type="pct"/>
            <w:tcBorders>
              <w:top w:val="nil"/>
              <w:left w:val="nil"/>
              <w:bottom w:val="single" w:sz="4" w:space="0" w:color="auto"/>
              <w:right w:val="single" w:sz="4" w:space="0" w:color="auto"/>
            </w:tcBorders>
            <w:shd w:val="clear" w:color="auto" w:fill="auto"/>
            <w:vAlign w:val="center"/>
            <w:hideMark/>
          </w:tcPr>
          <w:p w14:paraId="675CFAE0" w14:textId="77777777" w:rsidR="00E92E20" w:rsidRPr="00E92E20" w:rsidRDefault="00E92E20" w:rsidP="00E92E20">
            <w:pPr>
              <w:widowControl/>
              <w:jc w:val="right"/>
              <w:rPr>
                <w:rFonts w:ascii="宋体" w:eastAsia="宋体" w:hAnsi="宋体" w:cs="宋体"/>
                <w:kern w:val="0"/>
                <w:szCs w:val="21"/>
              </w:rPr>
            </w:pPr>
            <w:r w:rsidRPr="00E92E20">
              <w:rPr>
                <w:rFonts w:ascii="宋体" w:eastAsia="宋体" w:hAnsi="宋体" w:cs="宋体" w:hint="eastAsia"/>
                <w:kern w:val="0"/>
                <w:szCs w:val="21"/>
              </w:rPr>
              <w:t xml:space="preserve">¥5,000.00 </w:t>
            </w:r>
          </w:p>
        </w:tc>
        <w:tc>
          <w:tcPr>
            <w:tcW w:w="326" w:type="pct"/>
            <w:tcBorders>
              <w:top w:val="nil"/>
              <w:left w:val="nil"/>
              <w:bottom w:val="single" w:sz="4" w:space="0" w:color="auto"/>
              <w:right w:val="single" w:sz="8" w:space="0" w:color="auto"/>
            </w:tcBorders>
            <w:shd w:val="clear" w:color="auto" w:fill="auto"/>
            <w:noWrap/>
            <w:vAlign w:val="bottom"/>
            <w:hideMark/>
          </w:tcPr>
          <w:p w14:paraId="75115B4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528E259"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75E41649"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vAlign w:val="center"/>
            <w:hideMark/>
          </w:tcPr>
          <w:p w14:paraId="4A37E6DB"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 xml:space="preserve">¥5,000.00 </w:t>
            </w:r>
          </w:p>
        </w:tc>
        <w:tc>
          <w:tcPr>
            <w:tcW w:w="326" w:type="pct"/>
            <w:tcBorders>
              <w:top w:val="nil"/>
              <w:left w:val="nil"/>
              <w:bottom w:val="single" w:sz="4" w:space="0" w:color="auto"/>
              <w:right w:val="single" w:sz="8" w:space="0" w:color="auto"/>
            </w:tcBorders>
            <w:shd w:val="clear" w:color="000000" w:fill="FFFF00"/>
            <w:noWrap/>
            <w:vAlign w:val="bottom"/>
            <w:hideMark/>
          </w:tcPr>
          <w:p w14:paraId="5DA02E9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34AED66"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C805BB4"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5、场所装修</w:t>
            </w:r>
          </w:p>
        </w:tc>
      </w:tr>
      <w:tr w:rsidR="00E92E20" w:rsidRPr="00E92E20" w14:paraId="76B8D65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C820F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1032" w:type="pct"/>
            <w:tcBorders>
              <w:top w:val="nil"/>
              <w:left w:val="nil"/>
              <w:bottom w:val="single" w:sz="4" w:space="0" w:color="auto"/>
              <w:right w:val="single" w:sz="4" w:space="0" w:color="auto"/>
            </w:tcBorders>
            <w:shd w:val="clear" w:color="auto" w:fill="auto"/>
            <w:vAlign w:val="center"/>
            <w:hideMark/>
          </w:tcPr>
          <w:p w14:paraId="64A65DE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应急指挥大厅</w:t>
            </w:r>
          </w:p>
        </w:tc>
        <w:tc>
          <w:tcPr>
            <w:tcW w:w="1625" w:type="pct"/>
            <w:vMerge w:val="restart"/>
            <w:tcBorders>
              <w:top w:val="nil"/>
              <w:left w:val="single" w:sz="4" w:space="0" w:color="auto"/>
              <w:bottom w:val="single" w:sz="4" w:space="0" w:color="auto"/>
              <w:right w:val="single" w:sz="4" w:space="0" w:color="auto"/>
            </w:tcBorders>
            <w:shd w:val="clear" w:color="auto" w:fill="auto"/>
            <w:vAlign w:val="center"/>
            <w:hideMark/>
          </w:tcPr>
          <w:p w14:paraId="5D6D6CF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包含指挥中心天花板、墙面装修、地面铺大理石和防静电地板、钢结构改造、大门改造等。</w:t>
            </w:r>
          </w:p>
        </w:tc>
        <w:tc>
          <w:tcPr>
            <w:tcW w:w="29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9FA17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600</w:t>
            </w:r>
          </w:p>
        </w:tc>
        <w:tc>
          <w:tcPr>
            <w:tcW w:w="25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A71AAB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5ADE70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¥2,000.00</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B8496C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¥1,200,000.00</w:t>
            </w:r>
          </w:p>
        </w:tc>
        <w:tc>
          <w:tcPr>
            <w:tcW w:w="326" w:type="pct"/>
            <w:vMerge w:val="restart"/>
            <w:tcBorders>
              <w:top w:val="nil"/>
              <w:left w:val="single" w:sz="4" w:space="0" w:color="auto"/>
              <w:bottom w:val="single" w:sz="4" w:space="0" w:color="auto"/>
              <w:right w:val="single" w:sz="8" w:space="0" w:color="auto"/>
            </w:tcBorders>
            <w:shd w:val="clear" w:color="auto" w:fill="auto"/>
            <w:noWrap/>
            <w:vAlign w:val="center"/>
            <w:hideMark/>
          </w:tcPr>
          <w:p w14:paraId="3899936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含材料费</w:t>
            </w:r>
          </w:p>
        </w:tc>
      </w:tr>
      <w:tr w:rsidR="00E92E20" w:rsidRPr="00E92E20" w14:paraId="0392B04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C02E3F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05EFCB4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会商室</w:t>
            </w:r>
          </w:p>
        </w:tc>
        <w:tc>
          <w:tcPr>
            <w:tcW w:w="1625" w:type="pct"/>
            <w:vMerge/>
            <w:tcBorders>
              <w:top w:val="nil"/>
              <w:left w:val="single" w:sz="4" w:space="0" w:color="auto"/>
              <w:bottom w:val="single" w:sz="4" w:space="0" w:color="auto"/>
              <w:right w:val="single" w:sz="4" w:space="0" w:color="auto"/>
            </w:tcBorders>
            <w:vAlign w:val="center"/>
            <w:hideMark/>
          </w:tcPr>
          <w:p w14:paraId="5B5723A2" w14:textId="77777777" w:rsidR="00E92E20" w:rsidRPr="00E92E20" w:rsidRDefault="00E92E20" w:rsidP="00E92E20">
            <w:pPr>
              <w:widowControl/>
              <w:jc w:val="left"/>
              <w:rPr>
                <w:rFonts w:ascii="宋体" w:eastAsia="宋体" w:hAnsi="宋体" w:cs="宋体"/>
                <w:color w:val="000000"/>
                <w:kern w:val="0"/>
                <w:szCs w:val="21"/>
              </w:rPr>
            </w:pPr>
          </w:p>
        </w:tc>
        <w:tc>
          <w:tcPr>
            <w:tcW w:w="294" w:type="pct"/>
            <w:vMerge/>
            <w:tcBorders>
              <w:top w:val="nil"/>
              <w:left w:val="single" w:sz="4" w:space="0" w:color="auto"/>
              <w:bottom w:val="single" w:sz="4" w:space="0" w:color="auto"/>
              <w:right w:val="single" w:sz="4" w:space="0" w:color="auto"/>
            </w:tcBorders>
            <w:vAlign w:val="center"/>
            <w:hideMark/>
          </w:tcPr>
          <w:p w14:paraId="38FEF5D0"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2828FEFC"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47CADBE5"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C62AB92" w14:textId="77777777" w:rsidR="00E92E20" w:rsidRPr="00E92E20" w:rsidRDefault="00E92E20" w:rsidP="00E92E20">
            <w:pPr>
              <w:widowControl/>
              <w:jc w:val="left"/>
              <w:rPr>
                <w:rFonts w:ascii="宋体" w:eastAsia="宋体" w:hAnsi="宋体" w:cs="宋体"/>
                <w:color w:val="000000"/>
                <w:kern w:val="0"/>
                <w:szCs w:val="21"/>
              </w:rPr>
            </w:pPr>
          </w:p>
        </w:tc>
        <w:tc>
          <w:tcPr>
            <w:tcW w:w="326" w:type="pct"/>
            <w:vMerge/>
            <w:tcBorders>
              <w:top w:val="nil"/>
              <w:left w:val="single" w:sz="4" w:space="0" w:color="auto"/>
              <w:bottom w:val="single" w:sz="4" w:space="0" w:color="auto"/>
              <w:right w:val="single" w:sz="8" w:space="0" w:color="auto"/>
            </w:tcBorders>
            <w:vAlign w:val="center"/>
            <w:hideMark/>
          </w:tcPr>
          <w:p w14:paraId="005CCF8B"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023D93A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80A6A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3B85176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侯会休息室</w:t>
            </w:r>
          </w:p>
        </w:tc>
        <w:tc>
          <w:tcPr>
            <w:tcW w:w="1625" w:type="pct"/>
            <w:vMerge/>
            <w:tcBorders>
              <w:top w:val="nil"/>
              <w:left w:val="single" w:sz="4" w:space="0" w:color="auto"/>
              <w:bottom w:val="single" w:sz="4" w:space="0" w:color="auto"/>
              <w:right w:val="single" w:sz="4" w:space="0" w:color="auto"/>
            </w:tcBorders>
            <w:vAlign w:val="center"/>
            <w:hideMark/>
          </w:tcPr>
          <w:p w14:paraId="7BDEFAA7" w14:textId="77777777" w:rsidR="00E92E20" w:rsidRPr="00E92E20" w:rsidRDefault="00E92E20" w:rsidP="00E92E20">
            <w:pPr>
              <w:widowControl/>
              <w:jc w:val="left"/>
              <w:rPr>
                <w:rFonts w:ascii="宋体" w:eastAsia="宋体" w:hAnsi="宋体" w:cs="宋体"/>
                <w:color w:val="000000"/>
                <w:kern w:val="0"/>
                <w:szCs w:val="21"/>
              </w:rPr>
            </w:pPr>
          </w:p>
        </w:tc>
        <w:tc>
          <w:tcPr>
            <w:tcW w:w="294" w:type="pct"/>
            <w:vMerge/>
            <w:tcBorders>
              <w:top w:val="nil"/>
              <w:left w:val="single" w:sz="4" w:space="0" w:color="auto"/>
              <w:bottom w:val="single" w:sz="4" w:space="0" w:color="auto"/>
              <w:right w:val="single" w:sz="4" w:space="0" w:color="auto"/>
            </w:tcBorders>
            <w:vAlign w:val="center"/>
            <w:hideMark/>
          </w:tcPr>
          <w:p w14:paraId="3442DE57"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04588B3F"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53E2A8FB"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39798EC2" w14:textId="77777777" w:rsidR="00E92E20" w:rsidRPr="00E92E20" w:rsidRDefault="00E92E20" w:rsidP="00E92E20">
            <w:pPr>
              <w:widowControl/>
              <w:jc w:val="left"/>
              <w:rPr>
                <w:rFonts w:ascii="宋体" w:eastAsia="宋体" w:hAnsi="宋体" w:cs="宋体"/>
                <w:color w:val="000000"/>
                <w:kern w:val="0"/>
                <w:szCs w:val="21"/>
              </w:rPr>
            </w:pPr>
          </w:p>
        </w:tc>
        <w:tc>
          <w:tcPr>
            <w:tcW w:w="326" w:type="pct"/>
            <w:vMerge/>
            <w:tcBorders>
              <w:top w:val="nil"/>
              <w:left w:val="single" w:sz="4" w:space="0" w:color="auto"/>
              <w:bottom w:val="single" w:sz="4" w:space="0" w:color="auto"/>
              <w:right w:val="single" w:sz="8" w:space="0" w:color="auto"/>
            </w:tcBorders>
            <w:vAlign w:val="center"/>
            <w:hideMark/>
          </w:tcPr>
          <w:p w14:paraId="07667FB2"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3856E54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F5531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5251181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运维办公室</w:t>
            </w:r>
          </w:p>
        </w:tc>
        <w:tc>
          <w:tcPr>
            <w:tcW w:w="1625" w:type="pct"/>
            <w:vMerge/>
            <w:tcBorders>
              <w:top w:val="nil"/>
              <w:left w:val="single" w:sz="4" w:space="0" w:color="auto"/>
              <w:bottom w:val="single" w:sz="4" w:space="0" w:color="auto"/>
              <w:right w:val="single" w:sz="4" w:space="0" w:color="auto"/>
            </w:tcBorders>
            <w:vAlign w:val="center"/>
            <w:hideMark/>
          </w:tcPr>
          <w:p w14:paraId="0C15EEEB" w14:textId="77777777" w:rsidR="00E92E20" w:rsidRPr="00E92E20" w:rsidRDefault="00E92E20" w:rsidP="00E92E20">
            <w:pPr>
              <w:widowControl/>
              <w:jc w:val="left"/>
              <w:rPr>
                <w:rFonts w:ascii="宋体" w:eastAsia="宋体" w:hAnsi="宋体" w:cs="宋体"/>
                <w:color w:val="000000"/>
                <w:kern w:val="0"/>
                <w:szCs w:val="21"/>
              </w:rPr>
            </w:pPr>
          </w:p>
        </w:tc>
        <w:tc>
          <w:tcPr>
            <w:tcW w:w="294" w:type="pct"/>
            <w:vMerge/>
            <w:tcBorders>
              <w:top w:val="nil"/>
              <w:left w:val="single" w:sz="4" w:space="0" w:color="auto"/>
              <w:bottom w:val="single" w:sz="4" w:space="0" w:color="auto"/>
              <w:right w:val="single" w:sz="4" w:space="0" w:color="auto"/>
            </w:tcBorders>
            <w:vAlign w:val="center"/>
            <w:hideMark/>
          </w:tcPr>
          <w:p w14:paraId="407B6891"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5967492F"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6A6F66FD"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ECEECB9" w14:textId="77777777" w:rsidR="00E92E20" w:rsidRPr="00E92E20" w:rsidRDefault="00E92E20" w:rsidP="00E92E20">
            <w:pPr>
              <w:widowControl/>
              <w:jc w:val="left"/>
              <w:rPr>
                <w:rFonts w:ascii="宋体" w:eastAsia="宋体" w:hAnsi="宋体" w:cs="宋体"/>
                <w:color w:val="000000"/>
                <w:kern w:val="0"/>
                <w:szCs w:val="21"/>
              </w:rPr>
            </w:pPr>
          </w:p>
        </w:tc>
        <w:tc>
          <w:tcPr>
            <w:tcW w:w="326" w:type="pct"/>
            <w:vMerge/>
            <w:tcBorders>
              <w:top w:val="nil"/>
              <w:left w:val="single" w:sz="4" w:space="0" w:color="auto"/>
              <w:bottom w:val="single" w:sz="4" w:space="0" w:color="auto"/>
              <w:right w:val="single" w:sz="8" w:space="0" w:color="auto"/>
            </w:tcBorders>
            <w:vAlign w:val="center"/>
            <w:hideMark/>
          </w:tcPr>
          <w:p w14:paraId="735C55DD"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5A91F46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A61D6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vAlign w:val="center"/>
            <w:hideMark/>
          </w:tcPr>
          <w:p w14:paraId="17C3892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值班休息室</w:t>
            </w:r>
          </w:p>
        </w:tc>
        <w:tc>
          <w:tcPr>
            <w:tcW w:w="1625" w:type="pct"/>
            <w:vMerge/>
            <w:tcBorders>
              <w:top w:val="nil"/>
              <w:left w:val="single" w:sz="4" w:space="0" w:color="auto"/>
              <w:bottom w:val="single" w:sz="4" w:space="0" w:color="auto"/>
              <w:right w:val="single" w:sz="4" w:space="0" w:color="auto"/>
            </w:tcBorders>
            <w:vAlign w:val="center"/>
            <w:hideMark/>
          </w:tcPr>
          <w:p w14:paraId="4371A3F7" w14:textId="77777777" w:rsidR="00E92E20" w:rsidRPr="00E92E20" w:rsidRDefault="00E92E20" w:rsidP="00E92E20">
            <w:pPr>
              <w:widowControl/>
              <w:jc w:val="left"/>
              <w:rPr>
                <w:rFonts w:ascii="宋体" w:eastAsia="宋体" w:hAnsi="宋体" w:cs="宋体"/>
                <w:color w:val="000000"/>
                <w:kern w:val="0"/>
                <w:szCs w:val="21"/>
              </w:rPr>
            </w:pPr>
          </w:p>
        </w:tc>
        <w:tc>
          <w:tcPr>
            <w:tcW w:w="294" w:type="pct"/>
            <w:vMerge/>
            <w:tcBorders>
              <w:top w:val="nil"/>
              <w:left w:val="single" w:sz="4" w:space="0" w:color="auto"/>
              <w:bottom w:val="single" w:sz="4" w:space="0" w:color="auto"/>
              <w:right w:val="single" w:sz="4" w:space="0" w:color="auto"/>
            </w:tcBorders>
            <w:vAlign w:val="center"/>
            <w:hideMark/>
          </w:tcPr>
          <w:p w14:paraId="79AC0BCD"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584DA5D7"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35E01860"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7113EA99" w14:textId="77777777" w:rsidR="00E92E20" w:rsidRPr="00E92E20" w:rsidRDefault="00E92E20" w:rsidP="00E92E20">
            <w:pPr>
              <w:widowControl/>
              <w:jc w:val="left"/>
              <w:rPr>
                <w:rFonts w:ascii="宋体" w:eastAsia="宋体" w:hAnsi="宋体" w:cs="宋体"/>
                <w:color w:val="000000"/>
                <w:kern w:val="0"/>
                <w:szCs w:val="21"/>
              </w:rPr>
            </w:pPr>
          </w:p>
        </w:tc>
        <w:tc>
          <w:tcPr>
            <w:tcW w:w="326" w:type="pct"/>
            <w:vMerge/>
            <w:tcBorders>
              <w:top w:val="nil"/>
              <w:left w:val="single" w:sz="4" w:space="0" w:color="auto"/>
              <w:bottom w:val="single" w:sz="4" w:space="0" w:color="auto"/>
              <w:right w:val="single" w:sz="8" w:space="0" w:color="auto"/>
            </w:tcBorders>
            <w:vAlign w:val="center"/>
            <w:hideMark/>
          </w:tcPr>
          <w:p w14:paraId="241BD39D" w14:textId="77777777" w:rsidR="00E92E20" w:rsidRPr="00E92E20" w:rsidRDefault="00E92E20" w:rsidP="00E92E20">
            <w:pPr>
              <w:widowControl/>
              <w:jc w:val="left"/>
              <w:rPr>
                <w:rFonts w:ascii="宋体" w:eastAsia="宋体" w:hAnsi="宋体" w:cs="宋体"/>
                <w:color w:val="000000"/>
                <w:kern w:val="0"/>
                <w:szCs w:val="21"/>
              </w:rPr>
            </w:pPr>
          </w:p>
        </w:tc>
      </w:tr>
      <w:tr w:rsidR="00E92E20" w:rsidRPr="00E92E20" w14:paraId="425FC7B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C598FA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vAlign w:val="center"/>
            <w:hideMark/>
          </w:tcPr>
          <w:p w14:paraId="02E9902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结构改造</w:t>
            </w:r>
          </w:p>
        </w:tc>
        <w:tc>
          <w:tcPr>
            <w:tcW w:w="1625" w:type="pct"/>
            <w:tcBorders>
              <w:top w:val="nil"/>
              <w:left w:val="nil"/>
              <w:bottom w:val="single" w:sz="4" w:space="0" w:color="auto"/>
              <w:right w:val="single" w:sz="4" w:space="0" w:color="auto"/>
            </w:tcBorders>
            <w:shd w:val="clear" w:color="auto" w:fill="auto"/>
            <w:vAlign w:val="center"/>
            <w:hideMark/>
          </w:tcPr>
          <w:p w14:paraId="554CEE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035D20A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6B9E2B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443B1D4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¥1,200,000.00</w:t>
            </w:r>
          </w:p>
        </w:tc>
        <w:tc>
          <w:tcPr>
            <w:tcW w:w="636" w:type="pct"/>
            <w:tcBorders>
              <w:top w:val="nil"/>
              <w:left w:val="nil"/>
              <w:bottom w:val="single" w:sz="4" w:space="0" w:color="auto"/>
              <w:right w:val="single" w:sz="4" w:space="0" w:color="auto"/>
            </w:tcBorders>
            <w:shd w:val="clear" w:color="auto" w:fill="auto"/>
            <w:noWrap/>
            <w:vAlign w:val="center"/>
            <w:hideMark/>
          </w:tcPr>
          <w:p w14:paraId="2ADE4F3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¥1,200,000.00</w:t>
            </w:r>
          </w:p>
        </w:tc>
        <w:tc>
          <w:tcPr>
            <w:tcW w:w="326" w:type="pct"/>
            <w:tcBorders>
              <w:top w:val="nil"/>
              <w:left w:val="nil"/>
              <w:bottom w:val="single" w:sz="4" w:space="0" w:color="auto"/>
              <w:right w:val="single" w:sz="8" w:space="0" w:color="auto"/>
            </w:tcBorders>
            <w:shd w:val="clear" w:color="auto" w:fill="auto"/>
            <w:noWrap/>
            <w:vAlign w:val="center"/>
            <w:hideMark/>
          </w:tcPr>
          <w:p w14:paraId="2D91831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BDB3D4"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6F7DFC6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4F486FA7" w14:textId="77777777" w:rsidR="00E92E20" w:rsidRPr="00E92E20" w:rsidRDefault="00E92E20" w:rsidP="00E92E20">
            <w:pPr>
              <w:widowControl/>
              <w:jc w:val="right"/>
              <w:rPr>
                <w:rFonts w:ascii="宋体" w:eastAsia="宋体" w:hAnsi="宋体" w:cs="宋体"/>
                <w:b/>
                <w:bCs/>
                <w:kern w:val="0"/>
                <w:szCs w:val="21"/>
              </w:rPr>
            </w:pPr>
            <w:r w:rsidRPr="00E92E20">
              <w:rPr>
                <w:rFonts w:ascii="宋体" w:eastAsia="宋体" w:hAnsi="宋体" w:cs="宋体" w:hint="eastAsia"/>
                <w:b/>
                <w:bCs/>
                <w:kern w:val="0"/>
                <w:szCs w:val="21"/>
              </w:rPr>
              <w:t>¥2,400,000.00</w:t>
            </w:r>
          </w:p>
        </w:tc>
        <w:tc>
          <w:tcPr>
            <w:tcW w:w="326" w:type="pct"/>
            <w:tcBorders>
              <w:top w:val="nil"/>
              <w:left w:val="nil"/>
              <w:bottom w:val="single" w:sz="4" w:space="0" w:color="auto"/>
              <w:right w:val="single" w:sz="8" w:space="0" w:color="auto"/>
            </w:tcBorders>
            <w:shd w:val="clear" w:color="000000" w:fill="FFFF00"/>
            <w:noWrap/>
            <w:vAlign w:val="bottom"/>
            <w:hideMark/>
          </w:tcPr>
          <w:p w14:paraId="28F0461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0FBED27"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center"/>
            <w:hideMark/>
          </w:tcPr>
          <w:p w14:paraId="1CA88CD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center"/>
            <w:hideMark/>
          </w:tcPr>
          <w:p w14:paraId="092F7F6E"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¥10,437,679.00</w:t>
            </w:r>
          </w:p>
        </w:tc>
        <w:tc>
          <w:tcPr>
            <w:tcW w:w="326" w:type="pct"/>
            <w:tcBorders>
              <w:top w:val="nil"/>
              <w:left w:val="nil"/>
              <w:bottom w:val="single" w:sz="8" w:space="0" w:color="auto"/>
              <w:right w:val="single" w:sz="8" w:space="0" w:color="auto"/>
            </w:tcBorders>
            <w:shd w:val="clear" w:color="000000" w:fill="538DD5"/>
            <w:noWrap/>
            <w:vAlign w:val="center"/>
            <w:hideMark/>
          </w:tcPr>
          <w:p w14:paraId="7E384D5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4FEC0FF" w14:textId="77777777" w:rsidTr="00BE2AEE">
        <w:trPr>
          <w:trHeight w:val="270"/>
        </w:trPr>
        <w:tc>
          <w:tcPr>
            <w:tcW w:w="238" w:type="pct"/>
            <w:tcBorders>
              <w:top w:val="nil"/>
              <w:left w:val="nil"/>
              <w:bottom w:val="nil"/>
              <w:right w:val="nil"/>
            </w:tcBorders>
            <w:shd w:val="clear" w:color="auto" w:fill="auto"/>
            <w:noWrap/>
            <w:vAlign w:val="bottom"/>
            <w:hideMark/>
          </w:tcPr>
          <w:p w14:paraId="6BC5D665" w14:textId="77777777" w:rsidR="00E92E20" w:rsidRPr="00E92E20" w:rsidRDefault="00E92E20" w:rsidP="00E92E20">
            <w:pPr>
              <w:widowControl/>
              <w:jc w:val="center"/>
              <w:rPr>
                <w:rFonts w:ascii="宋体" w:eastAsia="宋体" w:hAnsi="宋体" w:cs="宋体"/>
                <w:color w:val="000000"/>
                <w:kern w:val="0"/>
                <w:szCs w:val="21"/>
              </w:rPr>
            </w:pPr>
          </w:p>
        </w:tc>
        <w:tc>
          <w:tcPr>
            <w:tcW w:w="1032" w:type="pct"/>
            <w:tcBorders>
              <w:top w:val="nil"/>
              <w:left w:val="nil"/>
              <w:bottom w:val="nil"/>
              <w:right w:val="nil"/>
            </w:tcBorders>
            <w:shd w:val="clear" w:color="auto" w:fill="auto"/>
            <w:noWrap/>
            <w:vAlign w:val="bottom"/>
            <w:hideMark/>
          </w:tcPr>
          <w:p w14:paraId="1FBEC9BE"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754E4AF9"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579F2133"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0EC98D5A"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654077C8"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7540156F"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3683451A"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3506997F"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1C3EEC94" w14:textId="77777777" w:rsidR="00E92E20" w:rsidRPr="006F24FE" w:rsidRDefault="00E92E20" w:rsidP="00E92E20">
            <w:pPr>
              <w:widowControl/>
              <w:jc w:val="left"/>
              <w:rPr>
                <w:rFonts w:ascii="宋体" w:eastAsia="宋体" w:hAnsi="宋体" w:cs="宋体"/>
                <w:b/>
                <w:bCs/>
                <w:color w:val="000000"/>
                <w:kern w:val="0"/>
                <w:sz w:val="24"/>
                <w:szCs w:val="24"/>
              </w:rPr>
            </w:pPr>
            <w:r w:rsidRPr="006F24FE">
              <w:rPr>
                <w:rFonts w:ascii="宋体" w:eastAsia="宋体" w:hAnsi="宋体" w:cs="宋体" w:hint="eastAsia"/>
                <w:b/>
                <w:bCs/>
                <w:color w:val="000000"/>
                <w:kern w:val="0"/>
                <w:sz w:val="24"/>
                <w:szCs w:val="24"/>
              </w:rPr>
              <w:t>二、基础支撑系统</w:t>
            </w:r>
          </w:p>
        </w:tc>
      </w:tr>
      <w:tr w:rsidR="00E92E20" w:rsidRPr="00E92E20" w14:paraId="7CF1FC2D" w14:textId="77777777" w:rsidTr="00BE2AEE">
        <w:trPr>
          <w:trHeight w:val="285"/>
        </w:trPr>
        <w:tc>
          <w:tcPr>
            <w:tcW w:w="238" w:type="pct"/>
            <w:tcBorders>
              <w:top w:val="nil"/>
              <w:left w:val="nil"/>
              <w:bottom w:val="nil"/>
              <w:right w:val="nil"/>
            </w:tcBorders>
            <w:shd w:val="clear" w:color="auto" w:fill="auto"/>
            <w:noWrap/>
            <w:vAlign w:val="bottom"/>
            <w:hideMark/>
          </w:tcPr>
          <w:p w14:paraId="593B6BA9" w14:textId="77777777" w:rsidR="00E92E20" w:rsidRPr="00E92E20" w:rsidRDefault="00E92E20" w:rsidP="00E92E20">
            <w:pPr>
              <w:widowControl/>
              <w:jc w:val="left"/>
              <w:rPr>
                <w:rFonts w:ascii="宋体" w:eastAsia="宋体" w:hAnsi="宋体" w:cs="宋体"/>
                <w:b/>
                <w:bCs/>
                <w:color w:val="000000"/>
                <w:kern w:val="0"/>
                <w:szCs w:val="21"/>
              </w:rPr>
            </w:pPr>
          </w:p>
        </w:tc>
        <w:tc>
          <w:tcPr>
            <w:tcW w:w="1032" w:type="pct"/>
            <w:tcBorders>
              <w:top w:val="nil"/>
              <w:left w:val="nil"/>
              <w:bottom w:val="nil"/>
              <w:right w:val="nil"/>
            </w:tcBorders>
            <w:shd w:val="clear" w:color="auto" w:fill="auto"/>
            <w:noWrap/>
            <w:vAlign w:val="bottom"/>
            <w:hideMark/>
          </w:tcPr>
          <w:p w14:paraId="579E1A05"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675913AC"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5F548FDD"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4A1FFE15"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48633B94"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21F16F57"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46491686"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10A665E8" w14:textId="77777777" w:rsidTr="00BE2AEE">
        <w:trPr>
          <w:trHeight w:val="270"/>
        </w:trPr>
        <w:tc>
          <w:tcPr>
            <w:tcW w:w="238" w:type="pct"/>
            <w:tcBorders>
              <w:top w:val="single" w:sz="8" w:space="0" w:color="auto"/>
              <w:left w:val="single" w:sz="8" w:space="0" w:color="auto"/>
              <w:bottom w:val="single" w:sz="4" w:space="0" w:color="auto"/>
              <w:right w:val="single" w:sz="4" w:space="0" w:color="auto"/>
            </w:tcBorders>
            <w:shd w:val="clear" w:color="000000" w:fill="4F81BD"/>
            <w:noWrap/>
            <w:vAlign w:val="center"/>
            <w:hideMark/>
          </w:tcPr>
          <w:p w14:paraId="6A6440F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8" w:space="0" w:color="auto"/>
              <w:left w:val="nil"/>
              <w:bottom w:val="single" w:sz="4" w:space="0" w:color="auto"/>
              <w:right w:val="single" w:sz="4" w:space="0" w:color="auto"/>
            </w:tcBorders>
            <w:shd w:val="clear" w:color="000000" w:fill="4F81BD"/>
            <w:noWrap/>
            <w:vAlign w:val="center"/>
            <w:hideMark/>
          </w:tcPr>
          <w:p w14:paraId="231CE586"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设备名称</w:t>
            </w:r>
          </w:p>
        </w:tc>
        <w:tc>
          <w:tcPr>
            <w:tcW w:w="1625" w:type="pct"/>
            <w:tcBorders>
              <w:top w:val="single" w:sz="8" w:space="0" w:color="auto"/>
              <w:left w:val="nil"/>
              <w:bottom w:val="single" w:sz="4" w:space="0" w:color="auto"/>
              <w:right w:val="single" w:sz="4" w:space="0" w:color="auto"/>
            </w:tcBorders>
            <w:shd w:val="clear" w:color="000000" w:fill="4F81BD"/>
            <w:noWrap/>
            <w:vAlign w:val="center"/>
            <w:hideMark/>
          </w:tcPr>
          <w:p w14:paraId="269E1C73"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参数说明</w:t>
            </w:r>
          </w:p>
        </w:tc>
        <w:tc>
          <w:tcPr>
            <w:tcW w:w="294" w:type="pct"/>
            <w:tcBorders>
              <w:top w:val="single" w:sz="8" w:space="0" w:color="auto"/>
              <w:left w:val="nil"/>
              <w:bottom w:val="single" w:sz="4" w:space="0" w:color="auto"/>
              <w:right w:val="single" w:sz="4" w:space="0" w:color="auto"/>
            </w:tcBorders>
            <w:shd w:val="clear" w:color="000000" w:fill="4F81BD"/>
            <w:noWrap/>
            <w:vAlign w:val="center"/>
            <w:hideMark/>
          </w:tcPr>
          <w:p w14:paraId="1AB6284B"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8" w:space="0" w:color="auto"/>
              <w:left w:val="nil"/>
              <w:bottom w:val="single" w:sz="4" w:space="0" w:color="auto"/>
              <w:right w:val="single" w:sz="4" w:space="0" w:color="auto"/>
            </w:tcBorders>
            <w:shd w:val="clear" w:color="000000" w:fill="4F81BD"/>
            <w:noWrap/>
            <w:vAlign w:val="center"/>
            <w:hideMark/>
          </w:tcPr>
          <w:p w14:paraId="593487C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600" w:type="pct"/>
            <w:tcBorders>
              <w:top w:val="single" w:sz="8" w:space="0" w:color="auto"/>
              <w:left w:val="nil"/>
              <w:bottom w:val="single" w:sz="4" w:space="0" w:color="auto"/>
              <w:right w:val="single" w:sz="4" w:space="0" w:color="auto"/>
            </w:tcBorders>
            <w:shd w:val="clear" w:color="000000" w:fill="4F81BD"/>
            <w:noWrap/>
            <w:vAlign w:val="center"/>
            <w:hideMark/>
          </w:tcPr>
          <w:p w14:paraId="4F49E8E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单价（元）</w:t>
            </w:r>
          </w:p>
        </w:tc>
        <w:tc>
          <w:tcPr>
            <w:tcW w:w="636" w:type="pct"/>
            <w:tcBorders>
              <w:top w:val="single" w:sz="8" w:space="0" w:color="auto"/>
              <w:left w:val="nil"/>
              <w:bottom w:val="single" w:sz="4" w:space="0" w:color="auto"/>
              <w:right w:val="single" w:sz="4" w:space="0" w:color="auto"/>
            </w:tcBorders>
            <w:shd w:val="clear" w:color="000000" w:fill="4F81BD"/>
            <w:noWrap/>
            <w:vAlign w:val="center"/>
            <w:hideMark/>
          </w:tcPr>
          <w:p w14:paraId="61780F26"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合计（元）</w:t>
            </w:r>
          </w:p>
        </w:tc>
        <w:tc>
          <w:tcPr>
            <w:tcW w:w="326" w:type="pct"/>
            <w:tcBorders>
              <w:top w:val="single" w:sz="8" w:space="0" w:color="auto"/>
              <w:left w:val="nil"/>
              <w:bottom w:val="single" w:sz="4" w:space="0" w:color="auto"/>
              <w:right w:val="single" w:sz="8" w:space="0" w:color="auto"/>
            </w:tcBorders>
            <w:shd w:val="clear" w:color="000000" w:fill="4F81BD"/>
            <w:noWrap/>
            <w:vAlign w:val="center"/>
            <w:hideMark/>
          </w:tcPr>
          <w:p w14:paraId="55EA17F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4B71015C"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AA01C78"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1、云视频会议系统</w:t>
            </w:r>
          </w:p>
        </w:tc>
      </w:tr>
      <w:tr w:rsidR="00E92E20" w:rsidRPr="00E92E20" w14:paraId="63DD226A" w14:textId="77777777" w:rsidTr="00BE2AEE">
        <w:trPr>
          <w:trHeight w:val="98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94DF1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4E28362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多媒体通信设备-</w:t>
            </w:r>
            <w:proofErr w:type="spellStart"/>
            <w:r w:rsidRPr="00E92E20">
              <w:rPr>
                <w:rFonts w:ascii="宋体" w:eastAsia="宋体" w:hAnsi="宋体" w:cs="宋体" w:hint="eastAsia"/>
                <w:color w:val="000000"/>
                <w:kern w:val="0"/>
                <w:szCs w:val="21"/>
              </w:rPr>
              <w:t>CloudMCU</w:t>
            </w:r>
            <w:proofErr w:type="spellEnd"/>
          </w:p>
        </w:tc>
        <w:tc>
          <w:tcPr>
            <w:tcW w:w="1625" w:type="pct"/>
            <w:tcBorders>
              <w:top w:val="nil"/>
              <w:left w:val="nil"/>
              <w:bottom w:val="single" w:sz="4" w:space="0" w:color="auto"/>
              <w:right w:val="single" w:sz="4" w:space="0" w:color="auto"/>
            </w:tcBorders>
            <w:shd w:val="clear" w:color="auto" w:fill="auto"/>
            <w:vAlign w:val="center"/>
            <w:hideMark/>
          </w:tcPr>
          <w:p w14:paraId="77B1AA9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支持基于通用服务器虚拟化部署，满足视频、音频、数据会议融合接入，支持7*24小时连续正常工作；支持VMware等多种虚拟化和云平台软件，可集中管控会议资源，满足快速部署和弹性伸缩；</w:t>
            </w:r>
            <w:r w:rsidRPr="00E92E20">
              <w:rPr>
                <w:rFonts w:ascii="宋体" w:eastAsia="宋体" w:hAnsi="宋体" w:cs="宋体" w:hint="eastAsia"/>
                <w:color w:val="000000"/>
                <w:kern w:val="0"/>
                <w:szCs w:val="21"/>
              </w:rPr>
              <w:br/>
              <w:t>支持ITU-T H.323、IETF SIP协议，满足H.323/SIP协议终端同时接入，具备良好的兼容性；</w:t>
            </w:r>
            <w:r w:rsidRPr="00E92E20">
              <w:rPr>
                <w:rFonts w:ascii="宋体" w:eastAsia="宋体" w:hAnsi="宋体" w:cs="宋体" w:hint="eastAsia"/>
                <w:color w:val="000000"/>
                <w:kern w:val="0"/>
                <w:szCs w:val="21"/>
              </w:rPr>
              <w:br/>
              <w:t>支持G711a/u、G722、G722.1、G722.1C*、G729A、G729AB、AAC-LD、</w:t>
            </w:r>
            <w:proofErr w:type="spellStart"/>
            <w:r w:rsidRPr="00E92E20">
              <w:rPr>
                <w:rFonts w:ascii="宋体" w:eastAsia="宋体" w:hAnsi="宋体" w:cs="宋体" w:hint="eastAsia"/>
                <w:color w:val="000000"/>
                <w:kern w:val="0"/>
                <w:szCs w:val="21"/>
              </w:rPr>
              <w:t>iLBC</w:t>
            </w:r>
            <w:proofErr w:type="spellEnd"/>
            <w:r w:rsidRPr="00E92E20">
              <w:rPr>
                <w:rFonts w:ascii="宋体" w:eastAsia="宋体" w:hAnsi="宋体" w:cs="宋体" w:hint="eastAsia"/>
                <w:color w:val="000000"/>
                <w:kern w:val="0"/>
                <w:szCs w:val="21"/>
              </w:rPr>
              <w:t>、Opus音频协议；支持1/2/3/4/5/6/7/9/16等多画面类型，支持VIP（N+1）格式的多画面；支持MCU资源池，实现MCU资源统一管理，根据MCU资源使</w:t>
            </w:r>
            <w:r w:rsidRPr="00E92E20">
              <w:rPr>
                <w:rFonts w:ascii="宋体" w:eastAsia="宋体" w:hAnsi="宋体" w:cs="宋体" w:hint="eastAsia"/>
                <w:color w:val="000000"/>
                <w:kern w:val="0"/>
                <w:szCs w:val="21"/>
              </w:rPr>
              <w:lastRenderedPageBreak/>
              <w:t>用情况,动态分配MCU资源，以实现MCU资源负载均衡，组成资源池的MCU可以为不同型号的设备。当会议接入终端超出单个MCU容量时，系统自动将会议分布到多个MCU上。</w:t>
            </w:r>
          </w:p>
        </w:tc>
        <w:tc>
          <w:tcPr>
            <w:tcW w:w="294" w:type="pct"/>
            <w:tcBorders>
              <w:top w:val="nil"/>
              <w:left w:val="nil"/>
              <w:bottom w:val="single" w:sz="4" w:space="0" w:color="auto"/>
              <w:right w:val="single" w:sz="4" w:space="0" w:color="auto"/>
            </w:tcBorders>
            <w:shd w:val="clear" w:color="auto" w:fill="auto"/>
            <w:noWrap/>
            <w:vAlign w:val="center"/>
            <w:hideMark/>
          </w:tcPr>
          <w:p w14:paraId="75E94BF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11</w:t>
            </w:r>
          </w:p>
        </w:tc>
        <w:tc>
          <w:tcPr>
            <w:tcW w:w="250" w:type="pct"/>
            <w:tcBorders>
              <w:top w:val="nil"/>
              <w:left w:val="nil"/>
              <w:bottom w:val="single" w:sz="4" w:space="0" w:color="auto"/>
              <w:right w:val="single" w:sz="4" w:space="0" w:color="auto"/>
            </w:tcBorders>
            <w:shd w:val="clear" w:color="auto" w:fill="auto"/>
            <w:noWrap/>
            <w:vAlign w:val="center"/>
            <w:hideMark/>
          </w:tcPr>
          <w:p w14:paraId="12138A0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12A25BC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¥45,573.00 </w:t>
            </w:r>
          </w:p>
        </w:tc>
        <w:tc>
          <w:tcPr>
            <w:tcW w:w="636" w:type="pct"/>
            <w:tcBorders>
              <w:top w:val="nil"/>
              <w:left w:val="nil"/>
              <w:bottom w:val="single" w:sz="4" w:space="0" w:color="auto"/>
              <w:right w:val="single" w:sz="4" w:space="0" w:color="auto"/>
            </w:tcBorders>
            <w:shd w:val="clear" w:color="auto" w:fill="auto"/>
            <w:noWrap/>
            <w:vAlign w:val="center"/>
            <w:hideMark/>
          </w:tcPr>
          <w:p w14:paraId="79A6933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¥501,303.00 </w:t>
            </w:r>
          </w:p>
        </w:tc>
        <w:tc>
          <w:tcPr>
            <w:tcW w:w="326" w:type="pct"/>
            <w:tcBorders>
              <w:top w:val="nil"/>
              <w:left w:val="nil"/>
              <w:bottom w:val="single" w:sz="4" w:space="0" w:color="auto"/>
              <w:right w:val="single" w:sz="8" w:space="0" w:color="auto"/>
            </w:tcBorders>
            <w:shd w:val="clear" w:color="auto" w:fill="auto"/>
            <w:noWrap/>
            <w:vAlign w:val="center"/>
            <w:hideMark/>
          </w:tcPr>
          <w:p w14:paraId="066B77B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701E82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57E226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42FAF12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VMWare</w:t>
            </w:r>
          </w:p>
        </w:tc>
        <w:tc>
          <w:tcPr>
            <w:tcW w:w="1625" w:type="pct"/>
            <w:tcBorders>
              <w:top w:val="nil"/>
              <w:left w:val="nil"/>
              <w:bottom w:val="single" w:sz="4" w:space="0" w:color="auto"/>
              <w:right w:val="single" w:sz="4" w:space="0" w:color="auto"/>
            </w:tcBorders>
            <w:shd w:val="clear" w:color="auto" w:fill="auto"/>
            <w:noWrap/>
            <w:vAlign w:val="center"/>
            <w:hideMark/>
          </w:tcPr>
          <w:p w14:paraId="3003662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企业版</w:t>
            </w:r>
          </w:p>
        </w:tc>
        <w:tc>
          <w:tcPr>
            <w:tcW w:w="294" w:type="pct"/>
            <w:tcBorders>
              <w:top w:val="nil"/>
              <w:left w:val="nil"/>
              <w:bottom w:val="single" w:sz="4" w:space="0" w:color="auto"/>
              <w:right w:val="single" w:sz="4" w:space="0" w:color="auto"/>
            </w:tcBorders>
            <w:shd w:val="clear" w:color="auto" w:fill="auto"/>
            <w:noWrap/>
            <w:vAlign w:val="center"/>
            <w:hideMark/>
          </w:tcPr>
          <w:p w14:paraId="0D72A3F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250" w:type="pct"/>
            <w:tcBorders>
              <w:top w:val="nil"/>
              <w:left w:val="nil"/>
              <w:bottom w:val="single" w:sz="4" w:space="0" w:color="auto"/>
              <w:right w:val="single" w:sz="4" w:space="0" w:color="auto"/>
            </w:tcBorders>
            <w:shd w:val="clear" w:color="auto" w:fill="auto"/>
            <w:noWrap/>
            <w:vAlign w:val="center"/>
            <w:hideMark/>
          </w:tcPr>
          <w:p w14:paraId="0209CEC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D4E155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¥31,200.00 </w:t>
            </w:r>
          </w:p>
        </w:tc>
        <w:tc>
          <w:tcPr>
            <w:tcW w:w="636" w:type="pct"/>
            <w:tcBorders>
              <w:top w:val="nil"/>
              <w:left w:val="nil"/>
              <w:bottom w:val="single" w:sz="4" w:space="0" w:color="auto"/>
              <w:right w:val="single" w:sz="4" w:space="0" w:color="auto"/>
            </w:tcBorders>
            <w:shd w:val="clear" w:color="auto" w:fill="auto"/>
            <w:noWrap/>
            <w:vAlign w:val="center"/>
            <w:hideMark/>
          </w:tcPr>
          <w:p w14:paraId="47955FC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¥343,200.00 </w:t>
            </w:r>
          </w:p>
        </w:tc>
        <w:tc>
          <w:tcPr>
            <w:tcW w:w="326" w:type="pct"/>
            <w:tcBorders>
              <w:top w:val="nil"/>
              <w:left w:val="nil"/>
              <w:bottom w:val="single" w:sz="4" w:space="0" w:color="auto"/>
              <w:right w:val="single" w:sz="8" w:space="0" w:color="auto"/>
            </w:tcBorders>
            <w:shd w:val="clear" w:color="auto" w:fill="auto"/>
            <w:noWrap/>
            <w:vAlign w:val="center"/>
            <w:hideMark/>
          </w:tcPr>
          <w:p w14:paraId="488951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D02E385"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F33AB1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7C38189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会控</w:t>
            </w:r>
          </w:p>
        </w:tc>
        <w:tc>
          <w:tcPr>
            <w:tcW w:w="1625" w:type="pct"/>
            <w:tcBorders>
              <w:top w:val="nil"/>
              <w:left w:val="nil"/>
              <w:bottom w:val="single" w:sz="4" w:space="0" w:color="auto"/>
              <w:right w:val="single" w:sz="4" w:space="0" w:color="auto"/>
            </w:tcBorders>
            <w:shd w:val="clear" w:color="auto" w:fill="auto"/>
            <w:vAlign w:val="center"/>
            <w:hideMark/>
          </w:tcPr>
          <w:p w14:paraId="0F13C3A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支持MCU、终端管理注册，用户注册管理；支持软终端注册，B/S结构，添加/删除会</w:t>
            </w:r>
            <w:r w:rsidRPr="00E92E20">
              <w:rPr>
                <w:rFonts w:ascii="宋体" w:eastAsia="宋体" w:hAnsi="宋体" w:cs="宋体" w:hint="eastAsia"/>
                <w:color w:val="000000"/>
                <w:kern w:val="0"/>
                <w:szCs w:val="21"/>
              </w:rPr>
              <w:br/>
              <w:t xml:space="preserve">场、挂断/呼叫会场、会场静音、闭音、音量调节、广播、观看、多画面设定等会控操作；支持主叫呼集/AD-HOC会议/用户激活会议/永久会议 </w:t>
            </w:r>
          </w:p>
        </w:tc>
        <w:tc>
          <w:tcPr>
            <w:tcW w:w="294" w:type="pct"/>
            <w:tcBorders>
              <w:top w:val="nil"/>
              <w:left w:val="nil"/>
              <w:bottom w:val="single" w:sz="4" w:space="0" w:color="auto"/>
              <w:right w:val="single" w:sz="4" w:space="0" w:color="auto"/>
            </w:tcBorders>
            <w:shd w:val="clear" w:color="auto" w:fill="auto"/>
            <w:noWrap/>
            <w:vAlign w:val="center"/>
            <w:hideMark/>
          </w:tcPr>
          <w:p w14:paraId="0445A8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F4DA28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061667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¥1,670,122.00 </w:t>
            </w:r>
          </w:p>
        </w:tc>
        <w:tc>
          <w:tcPr>
            <w:tcW w:w="636" w:type="pct"/>
            <w:tcBorders>
              <w:top w:val="nil"/>
              <w:left w:val="nil"/>
              <w:bottom w:val="single" w:sz="4" w:space="0" w:color="auto"/>
              <w:right w:val="single" w:sz="4" w:space="0" w:color="auto"/>
            </w:tcBorders>
            <w:shd w:val="clear" w:color="auto" w:fill="auto"/>
            <w:noWrap/>
            <w:vAlign w:val="center"/>
            <w:hideMark/>
          </w:tcPr>
          <w:p w14:paraId="13A4D77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¥1,670,122.00 </w:t>
            </w:r>
          </w:p>
        </w:tc>
        <w:tc>
          <w:tcPr>
            <w:tcW w:w="326" w:type="pct"/>
            <w:tcBorders>
              <w:top w:val="nil"/>
              <w:left w:val="nil"/>
              <w:bottom w:val="single" w:sz="4" w:space="0" w:color="auto"/>
              <w:right w:val="single" w:sz="8" w:space="0" w:color="auto"/>
            </w:tcBorders>
            <w:shd w:val="clear" w:color="auto" w:fill="auto"/>
            <w:noWrap/>
            <w:vAlign w:val="center"/>
            <w:hideMark/>
          </w:tcPr>
          <w:p w14:paraId="35E9FFB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5F39686"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2DF445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6A4D0A4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高清终端</w:t>
            </w:r>
          </w:p>
        </w:tc>
        <w:tc>
          <w:tcPr>
            <w:tcW w:w="1625" w:type="pct"/>
            <w:tcBorders>
              <w:top w:val="nil"/>
              <w:left w:val="nil"/>
              <w:bottom w:val="single" w:sz="4" w:space="0" w:color="auto"/>
              <w:right w:val="single" w:sz="4" w:space="0" w:color="auto"/>
            </w:tcBorders>
            <w:shd w:val="clear" w:color="auto" w:fill="auto"/>
            <w:vAlign w:val="center"/>
            <w:hideMark/>
          </w:tcPr>
          <w:p w14:paraId="289035B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最高支持8M速率；支持1080P/30、720P、4CIF;支持H.323、SIP协议，H.261/</w:t>
            </w:r>
            <w:r w:rsidRPr="00E92E20">
              <w:rPr>
                <w:rFonts w:ascii="宋体" w:eastAsia="宋体" w:hAnsi="宋体" w:cs="宋体" w:hint="eastAsia"/>
                <w:color w:val="000000"/>
                <w:kern w:val="0"/>
                <w:szCs w:val="21"/>
              </w:rPr>
              <w:br/>
              <w:t>H.263/H.264HP/H.264SVC和音频编解码标准：G.711.G.722/G.728/AAC-LD，支持H.239/BFCP双流协议；具有4路高清视频输入,4路输出接口，视频信号支持：HDMI、3G-SDI、VGA；支持语音呼叫，支持Wi-Fi接入，支持7*24小时常年开机；</w:t>
            </w:r>
          </w:p>
        </w:tc>
        <w:tc>
          <w:tcPr>
            <w:tcW w:w="294" w:type="pct"/>
            <w:tcBorders>
              <w:top w:val="nil"/>
              <w:left w:val="nil"/>
              <w:bottom w:val="single" w:sz="4" w:space="0" w:color="auto"/>
              <w:right w:val="single" w:sz="4" w:space="0" w:color="auto"/>
            </w:tcBorders>
            <w:shd w:val="clear" w:color="auto" w:fill="auto"/>
            <w:noWrap/>
            <w:vAlign w:val="center"/>
            <w:hideMark/>
          </w:tcPr>
          <w:p w14:paraId="3F6A555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6D5A02D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312AD59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¥44,885.00 </w:t>
            </w:r>
          </w:p>
        </w:tc>
        <w:tc>
          <w:tcPr>
            <w:tcW w:w="636" w:type="pct"/>
            <w:tcBorders>
              <w:top w:val="nil"/>
              <w:left w:val="nil"/>
              <w:bottom w:val="single" w:sz="4" w:space="0" w:color="auto"/>
              <w:right w:val="single" w:sz="4" w:space="0" w:color="auto"/>
            </w:tcBorders>
            <w:shd w:val="clear" w:color="auto" w:fill="auto"/>
            <w:noWrap/>
            <w:vAlign w:val="center"/>
            <w:hideMark/>
          </w:tcPr>
          <w:p w14:paraId="53507DE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¥224,425.00 </w:t>
            </w:r>
          </w:p>
        </w:tc>
        <w:tc>
          <w:tcPr>
            <w:tcW w:w="326" w:type="pct"/>
            <w:tcBorders>
              <w:top w:val="nil"/>
              <w:left w:val="nil"/>
              <w:bottom w:val="single" w:sz="4" w:space="0" w:color="auto"/>
              <w:right w:val="single" w:sz="8" w:space="0" w:color="auto"/>
            </w:tcBorders>
            <w:shd w:val="clear" w:color="auto" w:fill="auto"/>
            <w:noWrap/>
            <w:vAlign w:val="center"/>
            <w:hideMark/>
          </w:tcPr>
          <w:p w14:paraId="51FA2F4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9FBB902"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CE2583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425EFF0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高清摄像机</w:t>
            </w:r>
          </w:p>
        </w:tc>
        <w:tc>
          <w:tcPr>
            <w:tcW w:w="1625" w:type="pct"/>
            <w:tcBorders>
              <w:top w:val="nil"/>
              <w:left w:val="nil"/>
              <w:bottom w:val="single" w:sz="4" w:space="0" w:color="auto"/>
              <w:right w:val="single" w:sz="4" w:space="0" w:color="auto"/>
            </w:tcBorders>
            <w:shd w:val="clear" w:color="auto" w:fill="auto"/>
            <w:vAlign w:val="center"/>
            <w:hideMark/>
          </w:tcPr>
          <w:p w14:paraId="516ADA0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238万像素 1/2.8英寸CMOS成像芯片 ；1080p 50/60、1080p 25/30、1080i 50/</w:t>
            </w:r>
            <w:r w:rsidRPr="00E92E20">
              <w:rPr>
                <w:rFonts w:ascii="宋体" w:eastAsia="宋体" w:hAnsi="宋体" w:cs="宋体" w:hint="eastAsia"/>
                <w:color w:val="000000"/>
                <w:kern w:val="0"/>
                <w:szCs w:val="21"/>
              </w:rPr>
              <w:br/>
              <w:t>60、720p 50/60 ；支持LED显示屏功能；12倍光学变焦；最大水平视角 大约72 度 ；平移/俯仰角 -100至+100度(平移),-30至+30度(俯仰)；预知位数量：30个；视频输出 HD-VI、3G-SDI；通信控制接口输入 1×RS-232C。</w:t>
            </w:r>
          </w:p>
        </w:tc>
        <w:tc>
          <w:tcPr>
            <w:tcW w:w="294" w:type="pct"/>
            <w:tcBorders>
              <w:top w:val="nil"/>
              <w:left w:val="nil"/>
              <w:bottom w:val="single" w:sz="4" w:space="0" w:color="auto"/>
              <w:right w:val="single" w:sz="4" w:space="0" w:color="auto"/>
            </w:tcBorders>
            <w:shd w:val="clear" w:color="auto" w:fill="auto"/>
            <w:noWrap/>
            <w:vAlign w:val="center"/>
            <w:hideMark/>
          </w:tcPr>
          <w:p w14:paraId="0B3A3B1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53FAD72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591D94B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¥17,732.00 </w:t>
            </w:r>
          </w:p>
        </w:tc>
        <w:tc>
          <w:tcPr>
            <w:tcW w:w="636" w:type="pct"/>
            <w:tcBorders>
              <w:top w:val="nil"/>
              <w:left w:val="nil"/>
              <w:bottom w:val="single" w:sz="4" w:space="0" w:color="auto"/>
              <w:right w:val="single" w:sz="4" w:space="0" w:color="auto"/>
            </w:tcBorders>
            <w:shd w:val="clear" w:color="auto" w:fill="auto"/>
            <w:noWrap/>
            <w:vAlign w:val="center"/>
            <w:hideMark/>
          </w:tcPr>
          <w:p w14:paraId="5EDE1EB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¥88,660.00 </w:t>
            </w:r>
          </w:p>
        </w:tc>
        <w:tc>
          <w:tcPr>
            <w:tcW w:w="326" w:type="pct"/>
            <w:tcBorders>
              <w:top w:val="nil"/>
              <w:left w:val="nil"/>
              <w:bottom w:val="single" w:sz="4" w:space="0" w:color="auto"/>
              <w:right w:val="single" w:sz="8" w:space="0" w:color="auto"/>
            </w:tcBorders>
            <w:shd w:val="clear" w:color="auto" w:fill="auto"/>
            <w:noWrap/>
            <w:vAlign w:val="center"/>
            <w:hideMark/>
          </w:tcPr>
          <w:p w14:paraId="0A4E54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AB999C9"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8F581B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6</w:t>
            </w:r>
          </w:p>
        </w:tc>
        <w:tc>
          <w:tcPr>
            <w:tcW w:w="1032" w:type="pct"/>
            <w:tcBorders>
              <w:top w:val="nil"/>
              <w:left w:val="nil"/>
              <w:bottom w:val="single" w:sz="4" w:space="0" w:color="auto"/>
              <w:right w:val="single" w:sz="4" w:space="0" w:color="auto"/>
            </w:tcBorders>
            <w:shd w:val="clear" w:color="auto" w:fill="auto"/>
            <w:noWrap/>
            <w:vAlign w:val="center"/>
            <w:hideMark/>
          </w:tcPr>
          <w:p w14:paraId="0D7DB98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全向麦克风</w:t>
            </w:r>
          </w:p>
        </w:tc>
        <w:tc>
          <w:tcPr>
            <w:tcW w:w="1625" w:type="pct"/>
            <w:tcBorders>
              <w:top w:val="nil"/>
              <w:left w:val="nil"/>
              <w:bottom w:val="single" w:sz="4" w:space="0" w:color="auto"/>
              <w:right w:val="single" w:sz="4" w:space="0" w:color="auto"/>
            </w:tcBorders>
            <w:shd w:val="clear" w:color="auto" w:fill="auto"/>
            <w:vAlign w:val="center"/>
            <w:hideMark/>
          </w:tcPr>
          <w:p w14:paraId="2B43091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支持双声道，6m的拾音距离、360度拾音，支持ANS、AEC、AGC技术、达到业界顶尖</w:t>
            </w:r>
            <w:r w:rsidRPr="00E92E20">
              <w:rPr>
                <w:rFonts w:ascii="宋体" w:eastAsia="宋体" w:hAnsi="宋体" w:cs="宋体" w:hint="eastAsia"/>
                <w:color w:val="000000"/>
                <w:kern w:val="0"/>
                <w:szCs w:val="21"/>
              </w:rPr>
              <w:br/>
              <w:t>的语音处理技术,支持级联.</w:t>
            </w:r>
          </w:p>
        </w:tc>
        <w:tc>
          <w:tcPr>
            <w:tcW w:w="294" w:type="pct"/>
            <w:tcBorders>
              <w:top w:val="nil"/>
              <w:left w:val="nil"/>
              <w:bottom w:val="single" w:sz="4" w:space="0" w:color="auto"/>
              <w:right w:val="single" w:sz="4" w:space="0" w:color="auto"/>
            </w:tcBorders>
            <w:shd w:val="clear" w:color="auto" w:fill="auto"/>
            <w:noWrap/>
            <w:vAlign w:val="center"/>
            <w:hideMark/>
          </w:tcPr>
          <w:p w14:paraId="45BFC4A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68E79DE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18A13DA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¥2,030.00 </w:t>
            </w:r>
          </w:p>
        </w:tc>
        <w:tc>
          <w:tcPr>
            <w:tcW w:w="636" w:type="pct"/>
            <w:tcBorders>
              <w:top w:val="nil"/>
              <w:left w:val="nil"/>
              <w:bottom w:val="single" w:sz="4" w:space="0" w:color="auto"/>
              <w:right w:val="single" w:sz="4" w:space="0" w:color="auto"/>
            </w:tcBorders>
            <w:shd w:val="clear" w:color="auto" w:fill="auto"/>
            <w:noWrap/>
            <w:vAlign w:val="center"/>
            <w:hideMark/>
          </w:tcPr>
          <w:p w14:paraId="7CC5D80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¥10,150.00 </w:t>
            </w:r>
          </w:p>
        </w:tc>
        <w:tc>
          <w:tcPr>
            <w:tcW w:w="326" w:type="pct"/>
            <w:tcBorders>
              <w:top w:val="nil"/>
              <w:left w:val="nil"/>
              <w:bottom w:val="single" w:sz="4" w:space="0" w:color="auto"/>
              <w:right w:val="single" w:sz="8" w:space="0" w:color="auto"/>
            </w:tcBorders>
            <w:shd w:val="clear" w:color="auto" w:fill="auto"/>
            <w:noWrap/>
            <w:vAlign w:val="center"/>
            <w:hideMark/>
          </w:tcPr>
          <w:p w14:paraId="4CFD412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33EA527" w14:textId="77777777" w:rsidTr="00BE2AEE">
        <w:trPr>
          <w:trHeight w:val="16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4D905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noWrap/>
            <w:vAlign w:val="center"/>
            <w:hideMark/>
          </w:tcPr>
          <w:p w14:paraId="13A6DE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一体化高清终端</w:t>
            </w:r>
          </w:p>
        </w:tc>
        <w:tc>
          <w:tcPr>
            <w:tcW w:w="1625" w:type="pct"/>
            <w:tcBorders>
              <w:top w:val="nil"/>
              <w:left w:val="nil"/>
              <w:bottom w:val="single" w:sz="4" w:space="0" w:color="auto"/>
              <w:right w:val="single" w:sz="4" w:space="0" w:color="auto"/>
            </w:tcBorders>
            <w:shd w:val="clear" w:color="auto" w:fill="auto"/>
            <w:vAlign w:val="center"/>
            <w:hideMark/>
          </w:tcPr>
          <w:p w14:paraId="03AC010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一体化高清终端（一体化高清会议系统,摄像头和麦克风）最高支持4M速率；支持</w:t>
            </w:r>
            <w:r w:rsidRPr="00E92E20">
              <w:rPr>
                <w:rFonts w:ascii="宋体" w:eastAsia="宋体" w:hAnsi="宋体" w:cs="宋体" w:hint="eastAsia"/>
                <w:color w:val="000000"/>
                <w:kern w:val="0"/>
                <w:szCs w:val="21"/>
              </w:rPr>
              <w:br/>
              <w:t>1080P/30、720P、4CIF;支持H.323、SIP协议，H.261/H.263/H.264HP/H.264SVC和音频编解码标准：G.711.G.722/G.728/AAC-LD，支持双流协议；具有2路高清视频输入,2路输出接口，视频信号支持：HDMI、VGA；支持Wi-Fi接入，支持7*24小时常年开机</w:t>
            </w:r>
          </w:p>
        </w:tc>
        <w:tc>
          <w:tcPr>
            <w:tcW w:w="294" w:type="pct"/>
            <w:tcBorders>
              <w:top w:val="nil"/>
              <w:left w:val="nil"/>
              <w:bottom w:val="single" w:sz="4" w:space="0" w:color="auto"/>
              <w:right w:val="single" w:sz="4" w:space="0" w:color="auto"/>
            </w:tcBorders>
            <w:shd w:val="clear" w:color="auto" w:fill="auto"/>
            <w:noWrap/>
            <w:vAlign w:val="center"/>
            <w:hideMark/>
          </w:tcPr>
          <w:p w14:paraId="78AF379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41</w:t>
            </w:r>
          </w:p>
        </w:tc>
        <w:tc>
          <w:tcPr>
            <w:tcW w:w="250" w:type="pct"/>
            <w:tcBorders>
              <w:top w:val="nil"/>
              <w:left w:val="nil"/>
              <w:bottom w:val="single" w:sz="4" w:space="0" w:color="auto"/>
              <w:right w:val="single" w:sz="4" w:space="0" w:color="auto"/>
            </w:tcBorders>
            <w:shd w:val="clear" w:color="auto" w:fill="auto"/>
            <w:noWrap/>
            <w:vAlign w:val="center"/>
            <w:hideMark/>
          </w:tcPr>
          <w:p w14:paraId="74F4667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5F0C799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¥33,215.00 </w:t>
            </w:r>
          </w:p>
        </w:tc>
        <w:tc>
          <w:tcPr>
            <w:tcW w:w="636" w:type="pct"/>
            <w:tcBorders>
              <w:top w:val="nil"/>
              <w:left w:val="nil"/>
              <w:bottom w:val="single" w:sz="4" w:space="0" w:color="auto"/>
              <w:right w:val="single" w:sz="4" w:space="0" w:color="auto"/>
            </w:tcBorders>
            <w:shd w:val="clear" w:color="auto" w:fill="auto"/>
            <w:noWrap/>
            <w:vAlign w:val="center"/>
            <w:hideMark/>
          </w:tcPr>
          <w:p w14:paraId="7CA167E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¥1,361,815.00 </w:t>
            </w:r>
          </w:p>
        </w:tc>
        <w:tc>
          <w:tcPr>
            <w:tcW w:w="326" w:type="pct"/>
            <w:tcBorders>
              <w:top w:val="nil"/>
              <w:left w:val="nil"/>
              <w:bottom w:val="single" w:sz="4" w:space="0" w:color="auto"/>
              <w:right w:val="single" w:sz="8" w:space="0" w:color="auto"/>
            </w:tcBorders>
            <w:shd w:val="clear" w:color="auto" w:fill="auto"/>
            <w:noWrap/>
            <w:vAlign w:val="center"/>
            <w:hideMark/>
          </w:tcPr>
          <w:p w14:paraId="571BDEC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E12A118" w14:textId="77777777" w:rsidTr="00BE2AEE">
        <w:trPr>
          <w:trHeight w:val="16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552A4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noWrap/>
            <w:vAlign w:val="center"/>
            <w:hideMark/>
          </w:tcPr>
          <w:p w14:paraId="7E86726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录播服务器</w:t>
            </w:r>
          </w:p>
        </w:tc>
        <w:tc>
          <w:tcPr>
            <w:tcW w:w="1625" w:type="pct"/>
            <w:tcBorders>
              <w:top w:val="nil"/>
              <w:left w:val="nil"/>
              <w:bottom w:val="single" w:sz="4" w:space="0" w:color="auto"/>
              <w:right w:val="single" w:sz="4" w:space="0" w:color="auto"/>
            </w:tcBorders>
            <w:shd w:val="clear" w:color="auto" w:fill="auto"/>
            <w:vAlign w:val="center"/>
            <w:hideMark/>
          </w:tcPr>
          <w:p w14:paraId="06E087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 H.323、 SIP协议；视频编解码协议  H.264 BP、H.264 HP、H.263、H.263+、H.263++ ；音频编解码协议  AAC-LD、AAC-LC、G.711a、G.711u、G.722、</w:t>
            </w:r>
            <w:proofErr w:type="spellStart"/>
            <w:r w:rsidRPr="00E92E20">
              <w:rPr>
                <w:rFonts w:ascii="宋体" w:eastAsia="宋体" w:hAnsi="宋体" w:cs="宋体" w:hint="eastAsia"/>
                <w:color w:val="000000"/>
                <w:kern w:val="0"/>
                <w:szCs w:val="21"/>
              </w:rPr>
              <w:t>iLBC</w:t>
            </w:r>
            <w:proofErr w:type="spellEnd"/>
            <w:r w:rsidRPr="00E92E20">
              <w:rPr>
                <w:rFonts w:ascii="宋体" w:eastAsia="宋体" w:hAnsi="宋体" w:cs="宋体" w:hint="eastAsia"/>
                <w:color w:val="000000"/>
                <w:kern w:val="0"/>
                <w:szCs w:val="21"/>
              </w:rPr>
              <w:t xml:space="preserve"> ；录制能力 1080p60/1080p30/720p60/720p30 双流会议  ，支持2T存储，最大4000小时512Kbps双流码流的录制 ，会议终端和移动Web终端的直播和点播回放 ，基于组播和单播方式的直播 ，基于单播的点播，下载后离线播放支持HTML5移动WEB播放</w:t>
            </w:r>
          </w:p>
        </w:tc>
        <w:tc>
          <w:tcPr>
            <w:tcW w:w="294" w:type="pct"/>
            <w:tcBorders>
              <w:top w:val="nil"/>
              <w:left w:val="nil"/>
              <w:bottom w:val="single" w:sz="4" w:space="0" w:color="auto"/>
              <w:right w:val="single" w:sz="4" w:space="0" w:color="auto"/>
            </w:tcBorders>
            <w:shd w:val="clear" w:color="auto" w:fill="auto"/>
            <w:noWrap/>
            <w:vAlign w:val="center"/>
            <w:hideMark/>
          </w:tcPr>
          <w:p w14:paraId="6EA80F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05DD49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AB112C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636" w:type="pct"/>
            <w:tcBorders>
              <w:top w:val="nil"/>
              <w:left w:val="nil"/>
              <w:bottom w:val="single" w:sz="4" w:space="0" w:color="auto"/>
              <w:right w:val="single" w:sz="4" w:space="0" w:color="auto"/>
            </w:tcBorders>
            <w:shd w:val="clear" w:color="auto" w:fill="auto"/>
            <w:noWrap/>
            <w:vAlign w:val="center"/>
            <w:hideMark/>
          </w:tcPr>
          <w:p w14:paraId="262AFE9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326" w:type="pct"/>
            <w:tcBorders>
              <w:top w:val="nil"/>
              <w:left w:val="nil"/>
              <w:bottom w:val="single" w:sz="4" w:space="0" w:color="auto"/>
              <w:right w:val="single" w:sz="8" w:space="0" w:color="auto"/>
            </w:tcBorders>
            <w:shd w:val="clear" w:color="auto" w:fill="auto"/>
            <w:noWrap/>
            <w:vAlign w:val="center"/>
            <w:hideMark/>
          </w:tcPr>
          <w:p w14:paraId="5A74CE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36BCEBE"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3BBAE8AA"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0C7C9E86"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¥4,299,675.00 </w:t>
            </w:r>
          </w:p>
        </w:tc>
        <w:tc>
          <w:tcPr>
            <w:tcW w:w="326" w:type="pct"/>
            <w:tcBorders>
              <w:top w:val="nil"/>
              <w:left w:val="nil"/>
              <w:bottom w:val="single" w:sz="4" w:space="0" w:color="auto"/>
              <w:right w:val="single" w:sz="8" w:space="0" w:color="auto"/>
            </w:tcBorders>
            <w:shd w:val="clear" w:color="000000" w:fill="FFFF00"/>
            <w:noWrap/>
            <w:vAlign w:val="center"/>
            <w:hideMark/>
          </w:tcPr>
          <w:p w14:paraId="23DA293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ECAB501"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9E7057F"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2、融合通信指挥调度平台</w:t>
            </w:r>
          </w:p>
        </w:tc>
      </w:tr>
      <w:tr w:rsidR="00E92E20" w:rsidRPr="00E92E20" w14:paraId="1FCB9975" w14:textId="77777777" w:rsidTr="0049584A">
        <w:trPr>
          <w:trHeight w:val="4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8E8F0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2510D03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融合通信指挥调度平台一体机</w:t>
            </w:r>
          </w:p>
        </w:tc>
        <w:tc>
          <w:tcPr>
            <w:tcW w:w="1625" w:type="pct"/>
            <w:tcBorders>
              <w:top w:val="nil"/>
              <w:left w:val="nil"/>
              <w:bottom w:val="single" w:sz="4" w:space="0" w:color="auto"/>
              <w:right w:val="single" w:sz="4" w:space="0" w:color="auto"/>
            </w:tcBorders>
            <w:shd w:val="clear" w:color="auto" w:fill="auto"/>
            <w:vAlign w:val="center"/>
            <w:hideMark/>
          </w:tcPr>
          <w:p w14:paraId="11107FF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模块组包括核心系统模块、录音模块、电子传真模块、中继接入模块、集群与短波接入模块、短信接入模块、图像接入模块、1.4G接入</w:t>
            </w:r>
            <w:r w:rsidRPr="00E92E20">
              <w:rPr>
                <w:rFonts w:ascii="宋体" w:eastAsia="宋体" w:hAnsi="宋体" w:cs="宋体" w:hint="eastAsia"/>
                <w:color w:val="000000"/>
                <w:kern w:val="0"/>
                <w:szCs w:val="21"/>
              </w:rPr>
              <w:lastRenderedPageBreak/>
              <w:t>模块、北斗与卫星接入模块、GIS调度系统等。</w:t>
            </w:r>
          </w:p>
        </w:tc>
        <w:tc>
          <w:tcPr>
            <w:tcW w:w="294" w:type="pct"/>
            <w:tcBorders>
              <w:top w:val="nil"/>
              <w:left w:val="nil"/>
              <w:bottom w:val="single" w:sz="4" w:space="0" w:color="auto"/>
              <w:right w:val="single" w:sz="4" w:space="0" w:color="auto"/>
            </w:tcBorders>
            <w:shd w:val="clear" w:color="auto" w:fill="auto"/>
            <w:noWrap/>
            <w:vAlign w:val="center"/>
            <w:hideMark/>
          </w:tcPr>
          <w:p w14:paraId="4109B9C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2D284CE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7E1BE6D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1,800,000.00 </w:t>
            </w:r>
          </w:p>
        </w:tc>
        <w:tc>
          <w:tcPr>
            <w:tcW w:w="636" w:type="pct"/>
            <w:tcBorders>
              <w:top w:val="nil"/>
              <w:left w:val="nil"/>
              <w:bottom w:val="single" w:sz="4" w:space="0" w:color="auto"/>
              <w:right w:val="single" w:sz="4" w:space="0" w:color="auto"/>
            </w:tcBorders>
            <w:shd w:val="clear" w:color="auto" w:fill="auto"/>
            <w:noWrap/>
            <w:vAlign w:val="center"/>
            <w:hideMark/>
          </w:tcPr>
          <w:p w14:paraId="0F733ED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1,800,000.00 </w:t>
            </w:r>
          </w:p>
        </w:tc>
        <w:tc>
          <w:tcPr>
            <w:tcW w:w="326" w:type="pct"/>
            <w:tcBorders>
              <w:top w:val="nil"/>
              <w:left w:val="nil"/>
              <w:bottom w:val="single" w:sz="4" w:space="0" w:color="auto"/>
              <w:right w:val="single" w:sz="8" w:space="0" w:color="auto"/>
            </w:tcBorders>
            <w:shd w:val="clear" w:color="auto" w:fill="auto"/>
            <w:noWrap/>
            <w:vAlign w:val="center"/>
            <w:hideMark/>
          </w:tcPr>
          <w:p w14:paraId="533E80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025C19C"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60CACE6E"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5F5E4340"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¥1,800,000.00</w:t>
            </w:r>
          </w:p>
        </w:tc>
        <w:tc>
          <w:tcPr>
            <w:tcW w:w="326" w:type="pct"/>
            <w:tcBorders>
              <w:top w:val="nil"/>
              <w:left w:val="nil"/>
              <w:bottom w:val="single" w:sz="4" w:space="0" w:color="auto"/>
              <w:right w:val="single" w:sz="8" w:space="0" w:color="auto"/>
            </w:tcBorders>
            <w:shd w:val="clear" w:color="000000" w:fill="FFFF00"/>
            <w:noWrap/>
            <w:vAlign w:val="center"/>
            <w:hideMark/>
          </w:tcPr>
          <w:p w14:paraId="3E46E0A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29CDE8F"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3814E13"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3、卫星系统升级</w:t>
            </w:r>
          </w:p>
        </w:tc>
      </w:tr>
      <w:tr w:rsidR="00E92E20" w:rsidRPr="00E92E20" w14:paraId="197BCF9D"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2712DB82"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3.1卫星主控站升级</w:t>
            </w:r>
          </w:p>
        </w:tc>
      </w:tr>
      <w:tr w:rsidR="00E92E20" w:rsidRPr="00E92E20" w14:paraId="141CBB3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DD875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34133F1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6.2米Ku频段电动天线</w:t>
            </w:r>
          </w:p>
        </w:tc>
        <w:tc>
          <w:tcPr>
            <w:tcW w:w="1625" w:type="pct"/>
            <w:tcBorders>
              <w:top w:val="nil"/>
              <w:left w:val="nil"/>
              <w:bottom w:val="single" w:sz="4" w:space="0" w:color="auto"/>
              <w:right w:val="single" w:sz="4" w:space="0" w:color="auto"/>
            </w:tcBorders>
            <w:shd w:val="clear" w:color="auto" w:fill="auto"/>
            <w:vAlign w:val="center"/>
            <w:hideMark/>
          </w:tcPr>
          <w:p w14:paraId="6167709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6.2米Ku频段固定站天线，电动。</w:t>
            </w:r>
          </w:p>
        </w:tc>
        <w:tc>
          <w:tcPr>
            <w:tcW w:w="294" w:type="pct"/>
            <w:tcBorders>
              <w:top w:val="nil"/>
              <w:left w:val="nil"/>
              <w:bottom w:val="single" w:sz="4" w:space="0" w:color="auto"/>
              <w:right w:val="single" w:sz="4" w:space="0" w:color="auto"/>
            </w:tcBorders>
            <w:shd w:val="clear" w:color="auto" w:fill="auto"/>
            <w:noWrap/>
            <w:vAlign w:val="center"/>
            <w:hideMark/>
          </w:tcPr>
          <w:p w14:paraId="5856ABD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00B3B4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9EE33B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¥268,000.00</w:t>
            </w:r>
          </w:p>
        </w:tc>
        <w:tc>
          <w:tcPr>
            <w:tcW w:w="636" w:type="pct"/>
            <w:tcBorders>
              <w:top w:val="nil"/>
              <w:left w:val="nil"/>
              <w:bottom w:val="single" w:sz="4" w:space="0" w:color="auto"/>
              <w:right w:val="single" w:sz="4" w:space="0" w:color="auto"/>
            </w:tcBorders>
            <w:shd w:val="clear" w:color="auto" w:fill="auto"/>
            <w:noWrap/>
            <w:vAlign w:val="center"/>
            <w:hideMark/>
          </w:tcPr>
          <w:p w14:paraId="6243B9C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¥268,000.00 </w:t>
            </w:r>
          </w:p>
        </w:tc>
        <w:tc>
          <w:tcPr>
            <w:tcW w:w="326" w:type="pct"/>
            <w:tcBorders>
              <w:top w:val="nil"/>
              <w:left w:val="nil"/>
              <w:bottom w:val="single" w:sz="4" w:space="0" w:color="auto"/>
              <w:right w:val="single" w:sz="8" w:space="0" w:color="auto"/>
            </w:tcBorders>
            <w:shd w:val="clear" w:color="auto" w:fill="auto"/>
            <w:noWrap/>
            <w:vAlign w:val="center"/>
            <w:hideMark/>
          </w:tcPr>
          <w:p w14:paraId="5B3B7C4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6DE796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460E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7399053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天线控制器</w:t>
            </w:r>
          </w:p>
        </w:tc>
        <w:tc>
          <w:tcPr>
            <w:tcW w:w="1625" w:type="pct"/>
            <w:tcBorders>
              <w:top w:val="nil"/>
              <w:left w:val="nil"/>
              <w:bottom w:val="single" w:sz="4" w:space="0" w:color="auto"/>
              <w:right w:val="single" w:sz="4" w:space="0" w:color="auto"/>
            </w:tcBorders>
            <w:shd w:val="clear" w:color="auto" w:fill="auto"/>
            <w:vAlign w:val="center"/>
            <w:hideMark/>
          </w:tcPr>
          <w:p w14:paraId="506916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自动对星控制系统，含硬件天控单元、驱动单元及控制软件。</w:t>
            </w:r>
          </w:p>
        </w:tc>
        <w:tc>
          <w:tcPr>
            <w:tcW w:w="294" w:type="pct"/>
            <w:tcBorders>
              <w:top w:val="nil"/>
              <w:left w:val="nil"/>
              <w:bottom w:val="single" w:sz="4" w:space="0" w:color="auto"/>
              <w:right w:val="single" w:sz="4" w:space="0" w:color="auto"/>
            </w:tcBorders>
            <w:shd w:val="clear" w:color="auto" w:fill="auto"/>
            <w:noWrap/>
            <w:vAlign w:val="center"/>
            <w:hideMark/>
          </w:tcPr>
          <w:p w14:paraId="6A969CD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F0CE4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C9AE2B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¥26,000.00</w:t>
            </w:r>
          </w:p>
        </w:tc>
        <w:tc>
          <w:tcPr>
            <w:tcW w:w="636" w:type="pct"/>
            <w:tcBorders>
              <w:top w:val="nil"/>
              <w:left w:val="nil"/>
              <w:bottom w:val="single" w:sz="4" w:space="0" w:color="auto"/>
              <w:right w:val="single" w:sz="4" w:space="0" w:color="auto"/>
            </w:tcBorders>
            <w:shd w:val="clear" w:color="auto" w:fill="auto"/>
            <w:noWrap/>
            <w:vAlign w:val="center"/>
            <w:hideMark/>
          </w:tcPr>
          <w:p w14:paraId="7CF8B28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¥26,000.00 </w:t>
            </w:r>
          </w:p>
        </w:tc>
        <w:tc>
          <w:tcPr>
            <w:tcW w:w="326" w:type="pct"/>
            <w:tcBorders>
              <w:top w:val="nil"/>
              <w:left w:val="nil"/>
              <w:bottom w:val="single" w:sz="4" w:space="0" w:color="auto"/>
              <w:right w:val="single" w:sz="8" w:space="0" w:color="auto"/>
            </w:tcBorders>
            <w:shd w:val="clear" w:color="auto" w:fill="auto"/>
            <w:noWrap/>
            <w:vAlign w:val="center"/>
            <w:hideMark/>
          </w:tcPr>
          <w:p w14:paraId="6BE54D9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D5A03B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FE3BB9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4EA01D3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跟踪接收机</w:t>
            </w:r>
          </w:p>
        </w:tc>
        <w:tc>
          <w:tcPr>
            <w:tcW w:w="1625" w:type="pct"/>
            <w:tcBorders>
              <w:top w:val="nil"/>
              <w:left w:val="nil"/>
              <w:bottom w:val="single" w:sz="4" w:space="0" w:color="auto"/>
              <w:right w:val="single" w:sz="4" w:space="0" w:color="auto"/>
            </w:tcBorders>
            <w:shd w:val="clear" w:color="auto" w:fill="auto"/>
            <w:vAlign w:val="center"/>
            <w:hideMark/>
          </w:tcPr>
          <w:p w14:paraId="6F8CC76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根据接收到的卫星信号大小，调整天线保持准确对星状态。</w:t>
            </w:r>
          </w:p>
        </w:tc>
        <w:tc>
          <w:tcPr>
            <w:tcW w:w="294" w:type="pct"/>
            <w:tcBorders>
              <w:top w:val="nil"/>
              <w:left w:val="nil"/>
              <w:bottom w:val="single" w:sz="4" w:space="0" w:color="auto"/>
              <w:right w:val="single" w:sz="4" w:space="0" w:color="auto"/>
            </w:tcBorders>
            <w:shd w:val="clear" w:color="auto" w:fill="auto"/>
            <w:noWrap/>
            <w:vAlign w:val="center"/>
            <w:hideMark/>
          </w:tcPr>
          <w:p w14:paraId="06C9A14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03C7D0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noWrap/>
            <w:vAlign w:val="center"/>
            <w:hideMark/>
          </w:tcPr>
          <w:p w14:paraId="2B96434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¥17,000.00</w:t>
            </w:r>
          </w:p>
        </w:tc>
        <w:tc>
          <w:tcPr>
            <w:tcW w:w="636" w:type="pct"/>
            <w:tcBorders>
              <w:top w:val="nil"/>
              <w:left w:val="nil"/>
              <w:bottom w:val="single" w:sz="4" w:space="0" w:color="auto"/>
              <w:right w:val="single" w:sz="4" w:space="0" w:color="auto"/>
            </w:tcBorders>
            <w:shd w:val="clear" w:color="auto" w:fill="auto"/>
            <w:noWrap/>
            <w:vAlign w:val="center"/>
            <w:hideMark/>
          </w:tcPr>
          <w:p w14:paraId="3E9FAF5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¥17,000.00 </w:t>
            </w:r>
          </w:p>
        </w:tc>
        <w:tc>
          <w:tcPr>
            <w:tcW w:w="326" w:type="pct"/>
            <w:tcBorders>
              <w:top w:val="nil"/>
              <w:left w:val="nil"/>
              <w:bottom w:val="single" w:sz="4" w:space="0" w:color="auto"/>
              <w:right w:val="single" w:sz="8" w:space="0" w:color="auto"/>
            </w:tcBorders>
            <w:shd w:val="clear" w:color="auto" w:fill="auto"/>
            <w:noWrap/>
            <w:vAlign w:val="center"/>
            <w:hideMark/>
          </w:tcPr>
          <w:p w14:paraId="0F15AB5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199D20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4C58C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38F7462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融雪除冰</w:t>
            </w:r>
          </w:p>
        </w:tc>
        <w:tc>
          <w:tcPr>
            <w:tcW w:w="1625" w:type="pct"/>
            <w:tcBorders>
              <w:top w:val="nil"/>
              <w:left w:val="nil"/>
              <w:bottom w:val="single" w:sz="4" w:space="0" w:color="auto"/>
              <w:right w:val="single" w:sz="4" w:space="0" w:color="auto"/>
            </w:tcBorders>
            <w:shd w:val="clear" w:color="auto" w:fill="auto"/>
            <w:noWrap/>
            <w:vAlign w:val="center"/>
            <w:hideMark/>
          </w:tcPr>
          <w:p w14:paraId="014A266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雨雪天气下进行化雪除冰。</w:t>
            </w:r>
          </w:p>
        </w:tc>
        <w:tc>
          <w:tcPr>
            <w:tcW w:w="294" w:type="pct"/>
            <w:tcBorders>
              <w:top w:val="nil"/>
              <w:left w:val="nil"/>
              <w:bottom w:val="single" w:sz="4" w:space="0" w:color="auto"/>
              <w:right w:val="single" w:sz="4" w:space="0" w:color="auto"/>
            </w:tcBorders>
            <w:shd w:val="clear" w:color="auto" w:fill="auto"/>
            <w:noWrap/>
            <w:vAlign w:val="center"/>
            <w:hideMark/>
          </w:tcPr>
          <w:p w14:paraId="14B0CD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DBC56A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D54E3B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¥92,000.00</w:t>
            </w:r>
          </w:p>
        </w:tc>
        <w:tc>
          <w:tcPr>
            <w:tcW w:w="636" w:type="pct"/>
            <w:tcBorders>
              <w:top w:val="nil"/>
              <w:left w:val="nil"/>
              <w:bottom w:val="single" w:sz="4" w:space="0" w:color="auto"/>
              <w:right w:val="single" w:sz="4" w:space="0" w:color="auto"/>
            </w:tcBorders>
            <w:shd w:val="clear" w:color="auto" w:fill="auto"/>
            <w:noWrap/>
            <w:vAlign w:val="center"/>
            <w:hideMark/>
          </w:tcPr>
          <w:p w14:paraId="5CB1286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¥92,000.00 </w:t>
            </w:r>
          </w:p>
        </w:tc>
        <w:tc>
          <w:tcPr>
            <w:tcW w:w="326" w:type="pct"/>
            <w:tcBorders>
              <w:top w:val="nil"/>
              <w:left w:val="nil"/>
              <w:bottom w:val="single" w:sz="4" w:space="0" w:color="auto"/>
              <w:right w:val="single" w:sz="8" w:space="0" w:color="auto"/>
            </w:tcBorders>
            <w:shd w:val="clear" w:color="auto" w:fill="auto"/>
            <w:noWrap/>
            <w:vAlign w:val="center"/>
            <w:hideMark/>
          </w:tcPr>
          <w:p w14:paraId="13676BA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B5A33D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51AAFF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6BDD0EF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馈源吹雪</w:t>
            </w:r>
          </w:p>
        </w:tc>
        <w:tc>
          <w:tcPr>
            <w:tcW w:w="1625" w:type="pct"/>
            <w:tcBorders>
              <w:top w:val="nil"/>
              <w:left w:val="nil"/>
              <w:bottom w:val="single" w:sz="4" w:space="0" w:color="auto"/>
              <w:right w:val="single" w:sz="4" w:space="0" w:color="auto"/>
            </w:tcBorders>
            <w:shd w:val="clear" w:color="auto" w:fill="auto"/>
            <w:noWrap/>
            <w:vAlign w:val="center"/>
            <w:hideMark/>
          </w:tcPr>
          <w:p w14:paraId="1A92F6B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馈圆端口加热吹雪。</w:t>
            </w:r>
          </w:p>
        </w:tc>
        <w:tc>
          <w:tcPr>
            <w:tcW w:w="294" w:type="pct"/>
            <w:tcBorders>
              <w:top w:val="nil"/>
              <w:left w:val="nil"/>
              <w:bottom w:val="single" w:sz="4" w:space="0" w:color="auto"/>
              <w:right w:val="single" w:sz="4" w:space="0" w:color="auto"/>
            </w:tcBorders>
            <w:shd w:val="clear" w:color="auto" w:fill="auto"/>
            <w:noWrap/>
            <w:vAlign w:val="center"/>
            <w:hideMark/>
          </w:tcPr>
          <w:p w14:paraId="130FD03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0B423A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9C97F2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w:t>
            </w:r>
          </w:p>
        </w:tc>
        <w:tc>
          <w:tcPr>
            <w:tcW w:w="636" w:type="pct"/>
            <w:tcBorders>
              <w:top w:val="nil"/>
              <w:left w:val="nil"/>
              <w:bottom w:val="single" w:sz="4" w:space="0" w:color="auto"/>
              <w:right w:val="single" w:sz="4" w:space="0" w:color="auto"/>
            </w:tcBorders>
            <w:shd w:val="clear" w:color="auto" w:fill="auto"/>
            <w:noWrap/>
            <w:vAlign w:val="center"/>
            <w:hideMark/>
          </w:tcPr>
          <w:p w14:paraId="4221180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326" w:type="pct"/>
            <w:tcBorders>
              <w:top w:val="nil"/>
              <w:left w:val="nil"/>
              <w:bottom w:val="single" w:sz="4" w:space="0" w:color="auto"/>
              <w:right w:val="single" w:sz="8" w:space="0" w:color="auto"/>
            </w:tcBorders>
            <w:shd w:val="clear" w:color="auto" w:fill="auto"/>
            <w:noWrap/>
            <w:vAlign w:val="center"/>
            <w:hideMark/>
          </w:tcPr>
          <w:p w14:paraId="0AA3720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B167257"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E8362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1686B7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功放（含1:1热备份）</w:t>
            </w:r>
          </w:p>
        </w:tc>
        <w:tc>
          <w:tcPr>
            <w:tcW w:w="1625" w:type="pct"/>
            <w:tcBorders>
              <w:top w:val="nil"/>
              <w:left w:val="nil"/>
              <w:bottom w:val="single" w:sz="4" w:space="0" w:color="auto"/>
              <w:right w:val="single" w:sz="4" w:space="0" w:color="auto"/>
            </w:tcBorders>
            <w:shd w:val="clear" w:color="auto" w:fill="auto"/>
            <w:vAlign w:val="center"/>
            <w:hideMark/>
          </w:tcPr>
          <w:p w14:paraId="7DF0004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主控站功放，用于发射下行载波，发射频率：14.0 - 14.5 GHz；中频频率：950 - 1450 MHz；输出功率：≥49 dBm。</w:t>
            </w:r>
          </w:p>
        </w:tc>
        <w:tc>
          <w:tcPr>
            <w:tcW w:w="294" w:type="pct"/>
            <w:tcBorders>
              <w:top w:val="nil"/>
              <w:left w:val="nil"/>
              <w:bottom w:val="single" w:sz="4" w:space="0" w:color="auto"/>
              <w:right w:val="single" w:sz="4" w:space="0" w:color="auto"/>
            </w:tcBorders>
            <w:shd w:val="clear" w:color="auto" w:fill="auto"/>
            <w:noWrap/>
            <w:vAlign w:val="center"/>
            <w:hideMark/>
          </w:tcPr>
          <w:p w14:paraId="7B46D51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676AC48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60246C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¥174,000.00</w:t>
            </w:r>
          </w:p>
        </w:tc>
        <w:tc>
          <w:tcPr>
            <w:tcW w:w="636" w:type="pct"/>
            <w:tcBorders>
              <w:top w:val="nil"/>
              <w:left w:val="nil"/>
              <w:bottom w:val="single" w:sz="4" w:space="0" w:color="auto"/>
              <w:right w:val="single" w:sz="4" w:space="0" w:color="auto"/>
            </w:tcBorders>
            <w:shd w:val="clear" w:color="auto" w:fill="auto"/>
            <w:noWrap/>
            <w:vAlign w:val="center"/>
            <w:hideMark/>
          </w:tcPr>
          <w:p w14:paraId="20625B6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¥348,000.00 </w:t>
            </w:r>
          </w:p>
        </w:tc>
        <w:tc>
          <w:tcPr>
            <w:tcW w:w="326" w:type="pct"/>
            <w:tcBorders>
              <w:top w:val="nil"/>
              <w:left w:val="nil"/>
              <w:bottom w:val="single" w:sz="4" w:space="0" w:color="auto"/>
              <w:right w:val="single" w:sz="8" w:space="0" w:color="auto"/>
            </w:tcBorders>
            <w:shd w:val="clear" w:color="auto" w:fill="auto"/>
            <w:noWrap/>
            <w:vAlign w:val="center"/>
            <w:hideMark/>
          </w:tcPr>
          <w:p w14:paraId="78590B6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AEA3C1D"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72D2ED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vMerge/>
            <w:tcBorders>
              <w:top w:val="nil"/>
              <w:left w:val="single" w:sz="4" w:space="0" w:color="auto"/>
              <w:bottom w:val="single" w:sz="4" w:space="0" w:color="auto"/>
              <w:right w:val="single" w:sz="4" w:space="0" w:color="auto"/>
            </w:tcBorders>
            <w:vAlign w:val="center"/>
            <w:hideMark/>
          </w:tcPr>
          <w:p w14:paraId="1B6C14DA" w14:textId="77777777" w:rsidR="00E92E20" w:rsidRPr="00E92E20" w:rsidRDefault="00E92E20" w:rsidP="00E92E20">
            <w:pPr>
              <w:widowControl/>
              <w:jc w:val="left"/>
              <w:rPr>
                <w:rFonts w:ascii="宋体" w:eastAsia="宋体" w:hAnsi="宋体" w:cs="宋体"/>
                <w:color w:val="000000"/>
                <w:kern w:val="0"/>
                <w:szCs w:val="21"/>
              </w:rPr>
            </w:pPr>
          </w:p>
        </w:tc>
        <w:tc>
          <w:tcPr>
            <w:tcW w:w="1625" w:type="pct"/>
            <w:tcBorders>
              <w:top w:val="nil"/>
              <w:left w:val="nil"/>
              <w:bottom w:val="single" w:sz="4" w:space="0" w:color="auto"/>
              <w:right w:val="single" w:sz="4" w:space="0" w:color="auto"/>
            </w:tcBorders>
            <w:shd w:val="clear" w:color="auto" w:fill="auto"/>
            <w:vAlign w:val="center"/>
            <w:hideMark/>
          </w:tcPr>
          <w:p w14:paraId="1C68C22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1:1热备份系统，波导切换开关、控制单元、波导器件及安装支架。</w:t>
            </w:r>
          </w:p>
        </w:tc>
        <w:tc>
          <w:tcPr>
            <w:tcW w:w="294" w:type="pct"/>
            <w:tcBorders>
              <w:top w:val="nil"/>
              <w:left w:val="nil"/>
              <w:bottom w:val="single" w:sz="4" w:space="0" w:color="auto"/>
              <w:right w:val="single" w:sz="4" w:space="0" w:color="auto"/>
            </w:tcBorders>
            <w:shd w:val="clear" w:color="auto" w:fill="auto"/>
            <w:noWrap/>
            <w:vAlign w:val="center"/>
            <w:hideMark/>
          </w:tcPr>
          <w:p w14:paraId="79ECBB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9EEFC0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0465E3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¥88,000.00</w:t>
            </w:r>
          </w:p>
        </w:tc>
        <w:tc>
          <w:tcPr>
            <w:tcW w:w="636" w:type="pct"/>
            <w:tcBorders>
              <w:top w:val="nil"/>
              <w:left w:val="nil"/>
              <w:bottom w:val="single" w:sz="4" w:space="0" w:color="auto"/>
              <w:right w:val="single" w:sz="4" w:space="0" w:color="auto"/>
            </w:tcBorders>
            <w:shd w:val="clear" w:color="auto" w:fill="auto"/>
            <w:noWrap/>
            <w:vAlign w:val="center"/>
            <w:hideMark/>
          </w:tcPr>
          <w:p w14:paraId="169887F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326" w:type="pct"/>
            <w:tcBorders>
              <w:top w:val="nil"/>
              <w:left w:val="nil"/>
              <w:bottom w:val="single" w:sz="4" w:space="0" w:color="auto"/>
              <w:right w:val="single" w:sz="8" w:space="0" w:color="auto"/>
            </w:tcBorders>
            <w:shd w:val="clear" w:color="auto" w:fill="auto"/>
            <w:noWrap/>
            <w:vAlign w:val="center"/>
            <w:hideMark/>
          </w:tcPr>
          <w:p w14:paraId="74A50CD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8E04DF9"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71124B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7BB386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LNB（含1:1热备份）</w:t>
            </w:r>
          </w:p>
        </w:tc>
        <w:tc>
          <w:tcPr>
            <w:tcW w:w="1625" w:type="pct"/>
            <w:tcBorders>
              <w:top w:val="nil"/>
              <w:left w:val="nil"/>
              <w:bottom w:val="single" w:sz="4" w:space="0" w:color="auto"/>
              <w:right w:val="single" w:sz="4" w:space="0" w:color="auto"/>
            </w:tcBorders>
            <w:shd w:val="clear" w:color="auto" w:fill="auto"/>
            <w:vAlign w:val="center"/>
            <w:hideMark/>
          </w:tcPr>
          <w:p w14:paraId="246FCE2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接收并放大来自远端站的卫星信号，本振11.3GHz；输入频率12.25~12.75GHz；输出频率950~1450MHz。</w:t>
            </w:r>
          </w:p>
        </w:tc>
        <w:tc>
          <w:tcPr>
            <w:tcW w:w="294" w:type="pct"/>
            <w:tcBorders>
              <w:top w:val="nil"/>
              <w:left w:val="nil"/>
              <w:bottom w:val="single" w:sz="4" w:space="0" w:color="auto"/>
              <w:right w:val="single" w:sz="4" w:space="0" w:color="auto"/>
            </w:tcBorders>
            <w:shd w:val="clear" w:color="auto" w:fill="auto"/>
            <w:noWrap/>
            <w:vAlign w:val="center"/>
            <w:hideMark/>
          </w:tcPr>
          <w:p w14:paraId="704405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noWrap/>
            <w:vAlign w:val="center"/>
            <w:hideMark/>
          </w:tcPr>
          <w:p w14:paraId="7C87A83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B4C9B5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¥4,500.00</w:t>
            </w:r>
          </w:p>
        </w:tc>
        <w:tc>
          <w:tcPr>
            <w:tcW w:w="636" w:type="pct"/>
            <w:tcBorders>
              <w:top w:val="nil"/>
              <w:left w:val="nil"/>
              <w:bottom w:val="single" w:sz="4" w:space="0" w:color="auto"/>
              <w:right w:val="single" w:sz="4" w:space="0" w:color="auto"/>
            </w:tcBorders>
            <w:shd w:val="clear" w:color="auto" w:fill="auto"/>
            <w:noWrap/>
            <w:vAlign w:val="center"/>
            <w:hideMark/>
          </w:tcPr>
          <w:p w14:paraId="44F071A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¥9,000.00 </w:t>
            </w:r>
          </w:p>
        </w:tc>
        <w:tc>
          <w:tcPr>
            <w:tcW w:w="326" w:type="pct"/>
            <w:tcBorders>
              <w:top w:val="nil"/>
              <w:left w:val="nil"/>
              <w:bottom w:val="single" w:sz="4" w:space="0" w:color="auto"/>
              <w:right w:val="single" w:sz="8" w:space="0" w:color="auto"/>
            </w:tcBorders>
            <w:shd w:val="clear" w:color="auto" w:fill="auto"/>
            <w:noWrap/>
            <w:vAlign w:val="center"/>
            <w:hideMark/>
          </w:tcPr>
          <w:p w14:paraId="574624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7BBE49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01C1CD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vMerge/>
            <w:tcBorders>
              <w:top w:val="nil"/>
              <w:left w:val="single" w:sz="4" w:space="0" w:color="auto"/>
              <w:bottom w:val="single" w:sz="4" w:space="0" w:color="auto"/>
              <w:right w:val="single" w:sz="4" w:space="0" w:color="auto"/>
            </w:tcBorders>
            <w:vAlign w:val="center"/>
            <w:hideMark/>
          </w:tcPr>
          <w:p w14:paraId="218BB768" w14:textId="77777777" w:rsidR="00E92E20" w:rsidRPr="00E92E20" w:rsidRDefault="00E92E20" w:rsidP="00E92E20">
            <w:pPr>
              <w:widowControl/>
              <w:jc w:val="left"/>
              <w:rPr>
                <w:rFonts w:ascii="宋体" w:eastAsia="宋体" w:hAnsi="宋体" w:cs="宋体"/>
                <w:color w:val="000000"/>
                <w:kern w:val="0"/>
                <w:szCs w:val="21"/>
              </w:rPr>
            </w:pPr>
          </w:p>
        </w:tc>
        <w:tc>
          <w:tcPr>
            <w:tcW w:w="1625" w:type="pct"/>
            <w:tcBorders>
              <w:top w:val="nil"/>
              <w:left w:val="nil"/>
              <w:bottom w:val="single" w:sz="4" w:space="0" w:color="auto"/>
              <w:right w:val="single" w:sz="4" w:space="0" w:color="auto"/>
            </w:tcBorders>
            <w:shd w:val="clear" w:color="auto" w:fill="auto"/>
            <w:noWrap/>
            <w:vAlign w:val="center"/>
            <w:hideMark/>
          </w:tcPr>
          <w:p w14:paraId="0807CCF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1:1热备份系统，波导切换开关、控制单元、波导器件及安装支架。</w:t>
            </w:r>
          </w:p>
        </w:tc>
        <w:tc>
          <w:tcPr>
            <w:tcW w:w="294" w:type="pct"/>
            <w:tcBorders>
              <w:top w:val="nil"/>
              <w:left w:val="nil"/>
              <w:bottom w:val="single" w:sz="4" w:space="0" w:color="auto"/>
              <w:right w:val="single" w:sz="4" w:space="0" w:color="auto"/>
            </w:tcBorders>
            <w:shd w:val="clear" w:color="auto" w:fill="auto"/>
            <w:noWrap/>
            <w:vAlign w:val="center"/>
            <w:hideMark/>
          </w:tcPr>
          <w:p w14:paraId="2E4E5AA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EF85A0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8A1F86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¥66,000.00</w:t>
            </w:r>
          </w:p>
        </w:tc>
        <w:tc>
          <w:tcPr>
            <w:tcW w:w="636" w:type="pct"/>
            <w:tcBorders>
              <w:top w:val="nil"/>
              <w:left w:val="nil"/>
              <w:bottom w:val="single" w:sz="4" w:space="0" w:color="auto"/>
              <w:right w:val="single" w:sz="4" w:space="0" w:color="auto"/>
            </w:tcBorders>
            <w:shd w:val="clear" w:color="auto" w:fill="auto"/>
            <w:noWrap/>
            <w:vAlign w:val="center"/>
            <w:hideMark/>
          </w:tcPr>
          <w:p w14:paraId="28C3AD6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¥66,000.00 </w:t>
            </w:r>
          </w:p>
        </w:tc>
        <w:tc>
          <w:tcPr>
            <w:tcW w:w="326" w:type="pct"/>
            <w:tcBorders>
              <w:top w:val="nil"/>
              <w:left w:val="nil"/>
              <w:bottom w:val="single" w:sz="4" w:space="0" w:color="auto"/>
              <w:right w:val="single" w:sz="8" w:space="0" w:color="auto"/>
            </w:tcBorders>
            <w:shd w:val="clear" w:color="auto" w:fill="auto"/>
            <w:noWrap/>
            <w:vAlign w:val="center"/>
            <w:hideMark/>
          </w:tcPr>
          <w:p w14:paraId="75DF6F4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FE6447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E3DFFF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noWrap/>
            <w:vAlign w:val="center"/>
            <w:hideMark/>
          </w:tcPr>
          <w:p w14:paraId="4B91E25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合路器</w:t>
            </w:r>
          </w:p>
        </w:tc>
        <w:tc>
          <w:tcPr>
            <w:tcW w:w="1625" w:type="pct"/>
            <w:tcBorders>
              <w:top w:val="nil"/>
              <w:left w:val="nil"/>
              <w:bottom w:val="single" w:sz="4" w:space="0" w:color="auto"/>
              <w:right w:val="single" w:sz="4" w:space="0" w:color="auto"/>
            </w:tcBorders>
            <w:shd w:val="clear" w:color="auto" w:fill="auto"/>
            <w:noWrap/>
            <w:vAlign w:val="center"/>
            <w:hideMark/>
          </w:tcPr>
          <w:p w14:paraId="36A569F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8路有源合路器。</w:t>
            </w:r>
          </w:p>
        </w:tc>
        <w:tc>
          <w:tcPr>
            <w:tcW w:w="294" w:type="pct"/>
            <w:tcBorders>
              <w:top w:val="nil"/>
              <w:left w:val="nil"/>
              <w:bottom w:val="single" w:sz="4" w:space="0" w:color="auto"/>
              <w:right w:val="single" w:sz="4" w:space="0" w:color="auto"/>
            </w:tcBorders>
            <w:shd w:val="clear" w:color="auto" w:fill="auto"/>
            <w:noWrap/>
            <w:vAlign w:val="center"/>
            <w:hideMark/>
          </w:tcPr>
          <w:p w14:paraId="02DE14D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CD1A71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3202E47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¥32,000.00</w:t>
            </w:r>
          </w:p>
        </w:tc>
        <w:tc>
          <w:tcPr>
            <w:tcW w:w="636" w:type="pct"/>
            <w:tcBorders>
              <w:top w:val="nil"/>
              <w:left w:val="nil"/>
              <w:bottom w:val="single" w:sz="4" w:space="0" w:color="auto"/>
              <w:right w:val="single" w:sz="4" w:space="0" w:color="auto"/>
            </w:tcBorders>
            <w:shd w:val="clear" w:color="auto" w:fill="auto"/>
            <w:noWrap/>
            <w:vAlign w:val="center"/>
            <w:hideMark/>
          </w:tcPr>
          <w:p w14:paraId="34025C1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¥32,000.00 </w:t>
            </w:r>
          </w:p>
        </w:tc>
        <w:tc>
          <w:tcPr>
            <w:tcW w:w="326" w:type="pct"/>
            <w:tcBorders>
              <w:top w:val="nil"/>
              <w:left w:val="nil"/>
              <w:bottom w:val="single" w:sz="4" w:space="0" w:color="auto"/>
              <w:right w:val="single" w:sz="8" w:space="0" w:color="auto"/>
            </w:tcBorders>
            <w:shd w:val="clear" w:color="auto" w:fill="auto"/>
            <w:noWrap/>
            <w:vAlign w:val="center"/>
            <w:hideMark/>
          </w:tcPr>
          <w:p w14:paraId="5993385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CA1D5D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FDD6CA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1032" w:type="pct"/>
            <w:tcBorders>
              <w:top w:val="nil"/>
              <w:left w:val="nil"/>
              <w:bottom w:val="single" w:sz="4" w:space="0" w:color="auto"/>
              <w:right w:val="single" w:sz="4" w:space="0" w:color="auto"/>
            </w:tcBorders>
            <w:shd w:val="clear" w:color="auto" w:fill="auto"/>
            <w:noWrap/>
            <w:vAlign w:val="center"/>
            <w:hideMark/>
          </w:tcPr>
          <w:p w14:paraId="2C9E6AB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分路器</w:t>
            </w:r>
          </w:p>
        </w:tc>
        <w:tc>
          <w:tcPr>
            <w:tcW w:w="1625" w:type="pct"/>
            <w:tcBorders>
              <w:top w:val="nil"/>
              <w:left w:val="nil"/>
              <w:bottom w:val="single" w:sz="4" w:space="0" w:color="auto"/>
              <w:right w:val="single" w:sz="4" w:space="0" w:color="auto"/>
            </w:tcBorders>
            <w:shd w:val="clear" w:color="auto" w:fill="auto"/>
            <w:vAlign w:val="center"/>
            <w:hideMark/>
          </w:tcPr>
          <w:p w14:paraId="547171E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16路有源分路器。</w:t>
            </w:r>
          </w:p>
        </w:tc>
        <w:tc>
          <w:tcPr>
            <w:tcW w:w="294" w:type="pct"/>
            <w:tcBorders>
              <w:top w:val="nil"/>
              <w:left w:val="nil"/>
              <w:bottom w:val="single" w:sz="4" w:space="0" w:color="auto"/>
              <w:right w:val="single" w:sz="4" w:space="0" w:color="auto"/>
            </w:tcBorders>
            <w:shd w:val="clear" w:color="auto" w:fill="auto"/>
            <w:noWrap/>
            <w:vAlign w:val="center"/>
            <w:hideMark/>
          </w:tcPr>
          <w:p w14:paraId="1F2ABEC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5E66DD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3410301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¥38,000.00</w:t>
            </w:r>
          </w:p>
        </w:tc>
        <w:tc>
          <w:tcPr>
            <w:tcW w:w="636" w:type="pct"/>
            <w:tcBorders>
              <w:top w:val="nil"/>
              <w:left w:val="nil"/>
              <w:bottom w:val="single" w:sz="4" w:space="0" w:color="auto"/>
              <w:right w:val="single" w:sz="4" w:space="0" w:color="auto"/>
            </w:tcBorders>
            <w:shd w:val="clear" w:color="auto" w:fill="auto"/>
            <w:noWrap/>
            <w:vAlign w:val="center"/>
            <w:hideMark/>
          </w:tcPr>
          <w:p w14:paraId="6C10ABA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¥38,000.00 </w:t>
            </w:r>
          </w:p>
        </w:tc>
        <w:tc>
          <w:tcPr>
            <w:tcW w:w="326" w:type="pct"/>
            <w:tcBorders>
              <w:top w:val="nil"/>
              <w:left w:val="nil"/>
              <w:bottom w:val="single" w:sz="4" w:space="0" w:color="auto"/>
              <w:right w:val="single" w:sz="8" w:space="0" w:color="auto"/>
            </w:tcBorders>
            <w:shd w:val="clear" w:color="auto" w:fill="auto"/>
            <w:noWrap/>
            <w:vAlign w:val="center"/>
            <w:hideMark/>
          </w:tcPr>
          <w:p w14:paraId="5697123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CAEB98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79666F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12</w:t>
            </w:r>
          </w:p>
        </w:tc>
        <w:tc>
          <w:tcPr>
            <w:tcW w:w="1032" w:type="pct"/>
            <w:tcBorders>
              <w:top w:val="nil"/>
              <w:left w:val="nil"/>
              <w:bottom w:val="single" w:sz="4" w:space="0" w:color="auto"/>
              <w:right w:val="single" w:sz="4" w:space="0" w:color="auto"/>
            </w:tcBorders>
            <w:shd w:val="clear" w:color="auto" w:fill="auto"/>
            <w:noWrap/>
            <w:vAlign w:val="center"/>
            <w:hideMark/>
          </w:tcPr>
          <w:p w14:paraId="0FF9BA6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基带机箱</w:t>
            </w:r>
          </w:p>
        </w:tc>
        <w:tc>
          <w:tcPr>
            <w:tcW w:w="1625" w:type="pct"/>
            <w:tcBorders>
              <w:top w:val="nil"/>
              <w:left w:val="nil"/>
              <w:bottom w:val="single" w:sz="4" w:space="0" w:color="auto"/>
              <w:right w:val="single" w:sz="4" w:space="0" w:color="auto"/>
            </w:tcBorders>
            <w:shd w:val="clear" w:color="auto" w:fill="auto"/>
            <w:noWrap/>
            <w:vAlign w:val="center"/>
            <w:hideMark/>
          </w:tcPr>
          <w:p w14:paraId="7A6FACC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交流基带机箱。</w:t>
            </w:r>
          </w:p>
        </w:tc>
        <w:tc>
          <w:tcPr>
            <w:tcW w:w="294" w:type="pct"/>
            <w:tcBorders>
              <w:top w:val="nil"/>
              <w:left w:val="nil"/>
              <w:bottom w:val="single" w:sz="4" w:space="0" w:color="auto"/>
              <w:right w:val="single" w:sz="4" w:space="0" w:color="auto"/>
            </w:tcBorders>
            <w:shd w:val="clear" w:color="auto" w:fill="auto"/>
            <w:noWrap/>
            <w:vAlign w:val="center"/>
            <w:hideMark/>
          </w:tcPr>
          <w:p w14:paraId="2943EEB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E2A952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2A9313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¥2,560,000.00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FD102D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¥2,560,000.00 </w:t>
            </w:r>
          </w:p>
        </w:tc>
        <w:tc>
          <w:tcPr>
            <w:tcW w:w="326" w:type="pct"/>
            <w:tcBorders>
              <w:top w:val="nil"/>
              <w:left w:val="nil"/>
              <w:bottom w:val="single" w:sz="4" w:space="0" w:color="auto"/>
              <w:right w:val="single" w:sz="8" w:space="0" w:color="auto"/>
            </w:tcBorders>
            <w:shd w:val="clear" w:color="auto" w:fill="auto"/>
            <w:noWrap/>
            <w:vAlign w:val="center"/>
            <w:hideMark/>
          </w:tcPr>
          <w:p w14:paraId="3066A4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074A09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60FE02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13</w:t>
            </w:r>
          </w:p>
        </w:tc>
        <w:tc>
          <w:tcPr>
            <w:tcW w:w="1032" w:type="pct"/>
            <w:tcBorders>
              <w:top w:val="nil"/>
              <w:left w:val="nil"/>
              <w:bottom w:val="single" w:sz="4" w:space="0" w:color="auto"/>
              <w:right w:val="single" w:sz="4" w:space="0" w:color="auto"/>
            </w:tcBorders>
            <w:shd w:val="clear" w:color="auto" w:fill="auto"/>
            <w:noWrap/>
            <w:vAlign w:val="center"/>
            <w:hideMark/>
          </w:tcPr>
          <w:p w14:paraId="2A174B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交换板</w:t>
            </w:r>
          </w:p>
        </w:tc>
        <w:tc>
          <w:tcPr>
            <w:tcW w:w="1625" w:type="pct"/>
            <w:tcBorders>
              <w:top w:val="nil"/>
              <w:left w:val="nil"/>
              <w:bottom w:val="single" w:sz="4" w:space="0" w:color="auto"/>
              <w:right w:val="single" w:sz="4" w:space="0" w:color="auto"/>
            </w:tcBorders>
            <w:shd w:val="clear" w:color="auto" w:fill="auto"/>
            <w:noWrap/>
            <w:vAlign w:val="center"/>
            <w:hideMark/>
          </w:tcPr>
          <w:p w14:paraId="5AAEC59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万兆交换板，机箱板卡与其他设备数据交换处理。</w:t>
            </w:r>
          </w:p>
        </w:tc>
        <w:tc>
          <w:tcPr>
            <w:tcW w:w="294" w:type="pct"/>
            <w:tcBorders>
              <w:top w:val="nil"/>
              <w:left w:val="nil"/>
              <w:bottom w:val="single" w:sz="4" w:space="0" w:color="auto"/>
              <w:right w:val="single" w:sz="4" w:space="0" w:color="auto"/>
            </w:tcBorders>
            <w:shd w:val="clear" w:color="auto" w:fill="auto"/>
            <w:noWrap/>
            <w:vAlign w:val="center"/>
            <w:hideMark/>
          </w:tcPr>
          <w:p w14:paraId="7DDF2EE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61780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7EAB8E3D"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167CC574"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4BAFC06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CE7E47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5414F5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14</w:t>
            </w:r>
          </w:p>
        </w:tc>
        <w:tc>
          <w:tcPr>
            <w:tcW w:w="1032" w:type="pct"/>
            <w:tcBorders>
              <w:top w:val="nil"/>
              <w:left w:val="nil"/>
              <w:bottom w:val="single" w:sz="4" w:space="0" w:color="auto"/>
              <w:right w:val="single" w:sz="4" w:space="0" w:color="auto"/>
            </w:tcBorders>
            <w:shd w:val="clear" w:color="auto" w:fill="auto"/>
            <w:noWrap/>
            <w:vAlign w:val="center"/>
            <w:hideMark/>
          </w:tcPr>
          <w:p w14:paraId="358CB27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网控板</w:t>
            </w:r>
          </w:p>
        </w:tc>
        <w:tc>
          <w:tcPr>
            <w:tcW w:w="1625" w:type="pct"/>
            <w:tcBorders>
              <w:top w:val="nil"/>
              <w:left w:val="nil"/>
              <w:bottom w:val="single" w:sz="4" w:space="0" w:color="auto"/>
              <w:right w:val="single" w:sz="4" w:space="0" w:color="auto"/>
            </w:tcBorders>
            <w:shd w:val="clear" w:color="auto" w:fill="auto"/>
            <w:noWrap/>
            <w:vAlign w:val="center"/>
            <w:hideMark/>
          </w:tcPr>
          <w:p w14:paraId="71A64E9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对中心站和远端站使用的卫星信道、频率、带宽等资源进行动态分配。</w:t>
            </w:r>
          </w:p>
        </w:tc>
        <w:tc>
          <w:tcPr>
            <w:tcW w:w="294" w:type="pct"/>
            <w:tcBorders>
              <w:top w:val="nil"/>
              <w:left w:val="nil"/>
              <w:bottom w:val="single" w:sz="4" w:space="0" w:color="auto"/>
              <w:right w:val="single" w:sz="4" w:space="0" w:color="auto"/>
            </w:tcBorders>
            <w:shd w:val="clear" w:color="auto" w:fill="auto"/>
            <w:noWrap/>
            <w:vAlign w:val="center"/>
            <w:hideMark/>
          </w:tcPr>
          <w:p w14:paraId="1423251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352E2F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3DD9B7A8"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64677C06"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710DE3C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CE1B48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7358D3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1032" w:type="pct"/>
            <w:tcBorders>
              <w:top w:val="nil"/>
              <w:left w:val="nil"/>
              <w:bottom w:val="single" w:sz="4" w:space="0" w:color="auto"/>
              <w:right w:val="single" w:sz="4" w:space="0" w:color="auto"/>
            </w:tcBorders>
            <w:shd w:val="clear" w:color="auto" w:fill="auto"/>
            <w:noWrap/>
            <w:vAlign w:val="center"/>
            <w:hideMark/>
          </w:tcPr>
          <w:p w14:paraId="4C774FD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调制器</w:t>
            </w:r>
          </w:p>
        </w:tc>
        <w:tc>
          <w:tcPr>
            <w:tcW w:w="1625" w:type="pct"/>
            <w:tcBorders>
              <w:top w:val="nil"/>
              <w:left w:val="nil"/>
              <w:bottom w:val="single" w:sz="4" w:space="0" w:color="auto"/>
              <w:right w:val="single" w:sz="4" w:space="0" w:color="auto"/>
            </w:tcBorders>
            <w:shd w:val="clear" w:color="auto" w:fill="auto"/>
            <w:noWrap/>
            <w:vAlign w:val="center"/>
            <w:hideMark/>
          </w:tcPr>
          <w:p w14:paraId="183EFB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完成前向DVB-S2协议规定的编码、调制功能。</w:t>
            </w:r>
          </w:p>
        </w:tc>
        <w:tc>
          <w:tcPr>
            <w:tcW w:w="294" w:type="pct"/>
            <w:tcBorders>
              <w:top w:val="nil"/>
              <w:left w:val="nil"/>
              <w:bottom w:val="single" w:sz="4" w:space="0" w:color="auto"/>
              <w:right w:val="single" w:sz="4" w:space="0" w:color="auto"/>
            </w:tcBorders>
            <w:shd w:val="clear" w:color="auto" w:fill="auto"/>
            <w:noWrap/>
            <w:vAlign w:val="center"/>
            <w:hideMark/>
          </w:tcPr>
          <w:p w14:paraId="4348AB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5DBCD1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6C56D858"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5AB699A2"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2A30CAD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DBCDF2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9D6870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16</w:t>
            </w:r>
          </w:p>
        </w:tc>
        <w:tc>
          <w:tcPr>
            <w:tcW w:w="1032" w:type="pct"/>
            <w:tcBorders>
              <w:top w:val="nil"/>
              <w:left w:val="nil"/>
              <w:bottom w:val="single" w:sz="4" w:space="0" w:color="auto"/>
              <w:right w:val="single" w:sz="4" w:space="0" w:color="auto"/>
            </w:tcBorders>
            <w:shd w:val="clear" w:color="auto" w:fill="auto"/>
            <w:noWrap/>
            <w:vAlign w:val="center"/>
            <w:hideMark/>
          </w:tcPr>
          <w:p w14:paraId="6606693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解调器</w:t>
            </w:r>
          </w:p>
        </w:tc>
        <w:tc>
          <w:tcPr>
            <w:tcW w:w="1625" w:type="pct"/>
            <w:tcBorders>
              <w:top w:val="nil"/>
              <w:left w:val="nil"/>
              <w:bottom w:val="single" w:sz="4" w:space="0" w:color="auto"/>
              <w:right w:val="single" w:sz="4" w:space="0" w:color="auto"/>
            </w:tcBorders>
            <w:shd w:val="clear" w:color="auto" w:fill="auto"/>
            <w:noWrap/>
            <w:vAlign w:val="center"/>
            <w:hideMark/>
          </w:tcPr>
          <w:p w14:paraId="1F00194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完成TDMA信号捕获、解调和译码等基带处理。</w:t>
            </w:r>
          </w:p>
        </w:tc>
        <w:tc>
          <w:tcPr>
            <w:tcW w:w="294" w:type="pct"/>
            <w:tcBorders>
              <w:top w:val="nil"/>
              <w:left w:val="nil"/>
              <w:bottom w:val="single" w:sz="4" w:space="0" w:color="auto"/>
              <w:right w:val="single" w:sz="4" w:space="0" w:color="auto"/>
            </w:tcBorders>
            <w:shd w:val="clear" w:color="auto" w:fill="auto"/>
            <w:noWrap/>
            <w:vAlign w:val="center"/>
            <w:hideMark/>
          </w:tcPr>
          <w:p w14:paraId="61D5D97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405421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38C5303E"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7FD883BA"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3042622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217D8D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1CA3C6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17</w:t>
            </w:r>
          </w:p>
        </w:tc>
        <w:tc>
          <w:tcPr>
            <w:tcW w:w="1032" w:type="pct"/>
            <w:tcBorders>
              <w:top w:val="nil"/>
              <w:left w:val="nil"/>
              <w:bottom w:val="single" w:sz="4" w:space="0" w:color="auto"/>
              <w:right w:val="single" w:sz="4" w:space="0" w:color="auto"/>
            </w:tcBorders>
            <w:shd w:val="clear" w:color="auto" w:fill="auto"/>
            <w:noWrap/>
            <w:vAlign w:val="center"/>
            <w:hideMark/>
          </w:tcPr>
          <w:p w14:paraId="567C15D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SCPC解调板</w:t>
            </w:r>
          </w:p>
        </w:tc>
        <w:tc>
          <w:tcPr>
            <w:tcW w:w="1625" w:type="pct"/>
            <w:tcBorders>
              <w:top w:val="nil"/>
              <w:left w:val="nil"/>
              <w:bottom w:val="single" w:sz="4" w:space="0" w:color="auto"/>
              <w:right w:val="single" w:sz="4" w:space="0" w:color="auto"/>
            </w:tcBorders>
            <w:shd w:val="clear" w:color="auto" w:fill="auto"/>
            <w:noWrap/>
            <w:vAlign w:val="center"/>
            <w:hideMark/>
          </w:tcPr>
          <w:p w14:paraId="715F559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完成SCPC信号的捕获、解调和译码等基带处理。</w:t>
            </w:r>
          </w:p>
        </w:tc>
        <w:tc>
          <w:tcPr>
            <w:tcW w:w="294" w:type="pct"/>
            <w:tcBorders>
              <w:top w:val="nil"/>
              <w:left w:val="nil"/>
              <w:bottom w:val="single" w:sz="4" w:space="0" w:color="auto"/>
              <w:right w:val="single" w:sz="4" w:space="0" w:color="auto"/>
            </w:tcBorders>
            <w:shd w:val="clear" w:color="auto" w:fill="auto"/>
            <w:noWrap/>
            <w:vAlign w:val="center"/>
            <w:hideMark/>
          </w:tcPr>
          <w:p w14:paraId="716446D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EFDB79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5678D27A"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742F7C1E"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5CB9770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56D7FC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7E6FB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18</w:t>
            </w:r>
          </w:p>
        </w:tc>
        <w:tc>
          <w:tcPr>
            <w:tcW w:w="1032" w:type="pct"/>
            <w:tcBorders>
              <w:top w:val="nil"/>
              <w:left w:val="nil"/>
              <w:bottom w:val="single" w:sz="4" w:space="0" w:color="auto"/>
              <w:right w:val="single" w:sz="4" w:space="0" w:color="auto"/>
            </w:tcBorders>
            <w:shd w:val="clear" w:color="auto" w:fill="auto"/>
            <w:noWrap/>
            <w:vAlign w:val="center"/>
            <w:hideMark/>
          </w:tcPr>
          <w:p w14:paraId="7349B6A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网络管理服务器</w:t>
            </w:r>
          </w:p>
        </w:tc>
        <w:tc>
          <w:tcPr>
            <w:tcW w:w="1625" w:type="pct"/>
            <w:tcBorders>
              <w:top w:val="nil"/>
              <w:left w:val="nil"/>
              <w:bottom w:val="single" w:sz="4" w:space="0" w:color="auto"/>
              <w:right w:val="single" w:sz="4" w:space="0" w:color="auto"/>
            </w:tcBorders>
            <w:shd w:val="clear" w:color="auto" w:fill="auto"/>
            <w:noWrap/>
            <w:vAlign w:val="center"/>
            <w:hideMark/>
          </w:tcPr>
          <w:p w14:paraId="6DF12E4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网管控制的运行平台。</w:t>
            </w:r>
          </w:p>
        </w:tc>
        <w:tc>
          <w:tcPr>
            <w:tcW w:w="294" w:type="pct"/>
            <w:tcBorders>
              <w:top w:val="nil"/>
              <w:left w:val="nil"/>
              <w:bottom w:val="single" w:sz="4" w:space="0" w:color="auto"/>
              <w:right w:val="single" w:sz="4" w:space="0" w:color="auto"/>
            </w:tcBorders>
            <w:shd w:val="clear" w:color="auto" w:fill="auto"/>
            <w:noWrap/>
            <w:vAlign w:val="center"/>
            <w:hideMark/>
          </w:tcPr>
          <w:p w14:paraId="588A80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46F21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4656EF44"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1025DC59"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1782F13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BFA3BB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4CB24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19</w:t>
            </w:r>
          </w:p>
        </w:tc>
        <w:tc>
          <w:tcPr>
            <w:tcW w:w="1032" w:type="pct"/>
            <w:tcBorders>
              <w:top w:val="nil"/>
              <w:left w:val="nil"/>
              <w:bottom w:val="single" w:sz="4" w:space="0" w:color="auto"/>
              <w:right w:val="single" w:sz="4" w:space="0" w:color="auto"/>
            </w:tcBorders>
            <w:shd w:val="clear" w:color="auto" w:fill="auto"/>
            <w:noWrap/>
            <w:vAlign w:val="center"/>
            <w:hideMark/>
          </w:tcPr>
          <w:p w14:paraId="2033A44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NTP服务器</w:t>
            </w:r>
          </w:p>
        </w:tc>
        <w:tc>
          <w:tcPr>
            <w:tcW w:w="1625" w:type="pct"/>
            <w:tcBorders>
              <w:top w:val="nil"/>
              <w:left w:val="nil"/>
              <w:bottom w:val="single" w:sz="4" w:space="0" w:color="auto"/>
              <w:right w:val="single" w:sz="4" w:space="0" w:color="auto"/>
            </w:tcBorders>
            <w:shd w:val="clear" w:color="auto" w:fill="auto"/>
            <w:noWrap/>
            <w:vAlign w:val="center"/>
            <w:hideMark/>
          </w:tcPr>
          <w:p w14:paraId="7831F42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具备NTP服务器端功能，产生并发送精确稳定的时间和频率信号。</w:t>
            </w:r>
          </w:p>
        </w:tc>
        <w:tc>
          <w:tcPr>
            <w:tcW w:w="294" w:type="pct"/>
            <w:tcBorders>
              <w:top w:val="nil"/>
              <w:left w:val="nil"/>
              <w:bottom w:val="single" w:sz="4" w:space="0" w:color="auto"/>
              <w:right w:val="single" w:sz="4" w:space="0" w:color="auto"/>
            </w:tcBorders>
            <w:shd w:val="clear" w:color="auto" w:fill="auto"/>
            <w:noWrap/>
            <w:vAlign w:val="center"/>
            <w:hideMark/>
          </w:tcPr>
          <w:p w14:paraId="2F71985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3EE701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vMerge/>
            <w:tcBorders>
              <w:top w:val="nil"/>
              <w:left w:val="single" w:sz="4" w:space="0" w:color="auto"/>
              <w:bottom w:val="single" w:sz="4" w:space="0" w:color="auto"/>
              <w:right w:val="single" w:sz="4" w:space="0" w:color="auto"/>
            </w:tcBorders>
            <w:vAlign w:val="center"/>
            <w:hideMark/>
          </w:tcPr>
          <w:p w14:paraId="5D4FE3F2"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5CE8ABD4"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6514D9F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0B0431F"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9D269D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20</w:t>
            </w:r>
          </w:p>
        </w:tc>
        <w:tc>
          <w:tcPr>
            <w:tcW w:w="1032" w:type="pct"/>
            <w:tcBorders>
              <w:top w:val="nil"/>
              <w:left w:val="nil"/>
              <w:bottom w:val="single" w:sz="4" w:space="0" w:color="auto"/>
              <w:right w:val="single" w:sz="4" w:space="0" w:color="auto"/>
            </w:tcBorders>
            <w:shd w:val="clear" w:color="auto" w:fill="auto"/>
            <w:noWrap/>
            <w:vAlign w:val="center"/>
            <w:hideMark/>
          </w:tcPr>
          <w:p w14:paraId="183284E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加速服务器</w:t>
            </w:r>
          </w:p>
        </w:tc>
        <w:tc>
          <w:tcPr>
            <w:tcW w:w="1625" w:type="pct"/>
            <w:tcBorders>
              <w:top w:val="nil"/>
              <w:left w:val="nil"/>
              <w:bottom w:val="single" w:sz="4" w:space="0" w:color="auto"/>
              <w:right w:val="single" w:sz="4" w:space="0" w:color="auto"/>
            </w:tcBorders>
            <w:shd w:val="clear" w:color="auto" w:fill="auto"/>
            <w:vAlign w:val="center"/>
            <w:hideMark/>
          </w:tcPr>
          <w:p w14:paraId="6521E6F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定制，前向和回传都支持TCP加速；支持TCP加速、支持HTTP加速；数据接口：万兆光纤/千兆以太网接口。</w:t>
            </w:r>
          </w:p>
        </w:tc>
        <w:tc>
          <w:tcPr>
            <w:tcW w:w="294" w:type="pct"/>
            <w:tcBorders>
              <w:top w:val="nil"/>
              <w:left w:val="nil"/>
              <w:bottom w:val="single" w:sz="4" w:space="0" w:color="auto"/>
              <w:right w:val="single" w:sz="4" w:space="0" w:color="auto"/>
            </w:tcBorders>
            <w:shd w:val="clear" w:color="auto" w:fill="auto"/>
            <w:noWrap/>
            <w:vAlign w:val="center"/>
            <w:hideMark/>
          </w:tcPr>
          <w:p w14:paraId="60A56E8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58E667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vMerge/>
            <w:tcBorders>
              <w:top w:val="nil"/>
              <w:left w:val="single" w:sz="4" w:space="0" w:color="auto"/>
              <w:bottom w:val="single" w:sz="4" w:space="0" w:color="auto"/>
              <w:right w:val="single" w:sz="4" w:space="0" w:color="auto"/>
            </w:tcBorders>
            <w:vAlign w:val="center"/>
            <w:hideMark/>
          </w:tcPr>
          <w:p w14:paraId="02FCF3BE"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3D1F68B6"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7900D9C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C81DD4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50BD83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21</w:t>
            </w:r>
          </w:p>
        </w:tc>
        <w:tc>
          <w:tcPr>
            <w:tcW w:w="1032" w:type="pct"/>
            <w:tcBorders>
              <w:top w:val="nil"/>
              <w:left w:val="nil"/>
              <w:bottom w:val="single" w:sz="4" w:space="0" w:color="auto"/>
              <w:right w:val="single" w:sz="4" w:space="0" w:color="auto"/>
            </w:tcBorders>
            <w:shd w:val="clear" w:color="auto" w:fill="auto"/>
            <w:noWrap/>
            <w:vAlign w:val="center"/>
            <w:hideMark/>
          </w:tcPr>
          <w:p w14:paraId="6271F1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核心交换机</w:t>
            </w:r>
          </w:p>
        </w:tc>
        <w:tc>
          <w:tcPr>
            <w:tcW w:w="1625" w:type="pct"/>
            <w:tcBorders>
              <w:top w:val="nil"/>
              <w:left w:val="nil"/>
              <w:bottom w:val="single" w:sz="4" w:space="0" w:color="auto"/>
              <w:right w:val="single" w:sz="4" w:space="0" w:color="auto"/>
            </w:tcBorders>
            <w:shd w:val="clear" w:color="auto" w:fill="auto"/>
            <w:noWrap/>
            <w:vAlign w:val="center"/>
            <w:hideMark/>
          </w:tcPr>
          <w:p w14:paraId="484A6E6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24口千兆以太网交换机，主控站卫星网IP设备的接入、数据交换。</w:t>
            </w:r>
          </w:p>
        </w:tc>
        <w:tc>
          <w:tcPr>
            <w:tcW w:w="294" w:type="pct"/>
            <w:tcBorders>
              <w:top w:val="nil"/>
              <w:left w:val="nil"/>
              <w:bottom w:val="single" w:sz="4" w:space="0" w:color="auto"/>
              <w:right w:val="single" w:sz="4" w:space="0" w:color="auto"/>
            </w:tcBorders>
            <w:shd w:val="clear" w:color="auto" w:fill="auto"/>
            <w:noWrap/>
            <w:vAlign w:val="center"/>
            <w:hideMark/>
          </w:tcPr>
          <w:p w14:paraId="6A793F8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886F20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vMerge/>
            <w:tcBorders>
              <w:top w:val="nil"/>
              <w:left w:val="single" w:sz="4" w:space="0" w:color="auto"/>
              <w:bottom w:val="single" w:sz="4" w:space="0" w:color="auto"/>
              <w:right w:val="single" w:sz="4" w:space="0" w:color="auto"/>
            </w:tcBorders>
            <w:vAlign w:val="center"/>
            <w:hideMark/>
          </w:tcPr>
          <w:p w14:paraId="7C0034DC"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2EF8C3D9"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187E334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10E723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D13706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22</w:t>
            </w:r>
          </w:p>
        </w:tc>
        <w:tc>
          <w:tcPr>
            <w:tcW w:w="1032" w:type="pct"/>
            <w:tcBorders>
              <w:top w:val="nil"/>
              <w:left w:val="nil"/>
              <w:bottom w:val="single" w:sz="4" w:space="0" w:color="auto"/>
              <w:right w:val="single" w:sz="4" w:space="0" w:color="auto"/>
            </w:tcBorders>
            <w:shd w:val="clear" w:color="auto" w:fill="auto"/>
            <w:noWrap/>
            <w:vAlign w:val="center"/>
            <w:hideMark/>
          </w:tcPr>
          <w:p w14:paraId="4DCCA17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路由器</w:t>
            </w:r>
          </w:p>
        </w:tc>
        <w:tc>
          <w:tcPr>
            <w:tcW w:w="1625" w:type="pct"/>
            <w:tcBorders>
              <w:top w:val="nil"/>
              <w:left w:val="nil"/>
              <w:bottom w:val="single" w:sz="4" w:space="0" w:color="auto"/>
              <w:right w:val="single" w:sz="4" w:space="0" w:color="auto"/>
            </w:tcBorders>
            <w:shd w:val="clear" w:color="auto" w:fill="auto"/>
            <w:noWrap/>
            <w:vAlign w:val="center"/>
            <w:hideMark/>
          </w:tcPr>
          <w:p w14:paraId="3E5B685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卫星网独立路由器，划分卫星网段与其他网络。</w:t>
            </w:r>
          </w:p>
        </w:tc>
        <w:tc>
          <w:tcPr>
            <w:tcW w:w="294" w:type="pct"/>
            <w:tcBorders>
              <w:top w:val="nil"/>
              <w:left w:val="nil"/>
              <w:bottom w:val="single" w:sz="4" w:space="0" w:color="auto"/>
              <w:right w:val="single" w:sz="4" w:space="0" w:color="auto"/>
            </w:tcBorders>
            <w:shd w:val="clear" w:color="auto" w:fill="auto"/>
            <w:noWrap/>
            <w:vAlign w:val="center"/>
            <w:hideMark/>
          </w:tcPr>
          <w:p w14:paraId="53BD983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B86011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vMerge/>
            <w:tcBorders>
              <w:top w:val="nil"/>
              <w:left w:val="single" w:sz="4" w:space="0" w:color="auto"/>
              <w:bottom w:val="single" w:sz="4" w:space="0" w:color="auto"/>
              <w:right w:val="single" w:sz="4" w:space="0" w:color="auto"/>
            </w:tcBorders>
            <w:vAlign w:val="center"/>
            <w:hideMark/>
          </w:tcPr>
          <w:p w14:paraId="4EE50AFA"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3E2EC11"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73871A7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3D4D2A8" w14:textId="77777777" w:rsidTr="00BE2AEE">
        <w:trPr>
          <w:trHeight w:val="4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23F6F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23</w:t>
            </w:r>
          </w:p>
        </w:tc>
        <w:tc>
          <w:tcPr>
            <w:tcW w:w="1032" w:type="pct"/>
            <w:tcBorders>
              <w:top w:val="nil"/>
              <w:left w:val="nil"/>
              <w:bottom w:val="single" w:sz="4" w:space="0" w:color="auto"/>
              <w:right w:val="single" w:sz="4" w:space="0" w:color="auto"/>
            </w:tcBorders>
            <w:shd w:val="clear" w:color="auto" w:fill="auto"/>
            <w:noWrap/>
            <w:vAlign w:val="center"/>
            <w:hideMark/>
          </w:tcPr>
          <w:p w14:paraId="169741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卫星通信系统网络管理平台软件</w:t>
            </w:r>
          </w:p>
        </w:tc>
        <w:tc>
          <w:tcPr>
            <w:tcW w:w="1625" w:type="pct"/>
            <w:tcBorders>
              <w:top w:val="nil"/>
              <w:left w:val="nil"/>
              <w:bottom w:val="single" w:sz="4" w:space="0" w:color="auto"/>
              <w:right w:val="single" w:sz="4" w:space="0" w:color="auto"/>
            </w:tcBorders>
            <w:shd w:val="clear" w:color="auto" w:fill="auto"/>
            <w:vAlign w:val="center"/>
            <w:hideMark/>
          </w:tcPr>
          <w:p w14:paraId="43A8219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定制，支持初始化配置和实时配置；支持分波束、分子网进行频率资源的管理，同时能够实时监视系统频率资源的使用情况；支持终端和终端组上线、下线、重启等；支持5种告警提醒方式；支持基带设备管理，包括配置管理、信息查询、状态监视、软件升级；支持中文、英文。</w:t>
            </w:r>
          </w:p>
        </w:tc>
        <w:tc>
          <w:tcPr>
            <w:tcW w:w="294" w:type="pct"/>
            <w:tcBorders>
              <w:top w:val="nil"/>
              <w:left w:val="nil"/>
              <w:bottom w:val="single" w:sz="4" w:space="0" w:color="auto"/>
              <w:right w:val="single" w:sz="4" w:space="0" w:color="auto"/>
            </w:tcBorders>
            <w:shd w:val="clear" w:color="auto" w:fill="auto"/>
            <w:noWrap/>
            <w:vAlign w:val="center"/>
            <w:hideMark/>
          </w:tcPr>
          <w:p w14:paraId="241D4D5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32DA26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58BC3D68"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88C9F83"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55D0518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80B626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6A2415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24</w:t>
            </w:r>
          </w:p>
        </w:tc>
        <w:tc>
          <w:tcPr>
            <w:tcW w:w="1032" w:type="pct"/>
            <w:tcBorders>
              <w:top w:val="nil"/>
              <w:left w:val="nil"/>
              <w:bottom w:val="single" w:sz="4" w:space="0" w:color="auto"/>
              <w:right w:val="single" w:sz="4" w:space="0" w:color="auto"/>
            </w:tcBorders>
            <w:shd w:val="clear" w:color="auto" w:fill="auto"/>
            <w:noWrap/>
            <w:vAlign w:val="center"/>
            <w:hideMark/>
          </w:tcPr>
          <w:p w14:paraId="19B2477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MCU</w:t>
            </w:r>
          </w:p>
        </w:tc>
        <w:tc>
          <w:tcPr>
            <w:tcW w:w="1625" w:type="pct"/>
            <w:tcBorders>
              <w:top w:val="nil"/>
              <w:left w:val="nil"/>
              <w:bottom w:val="single" w:sz="4" w:space="0" w:color="auto"/>
              <w:right w:val="single" w:sz="4" w:space="0" w:color="auto"/>
            </w:tcBorders>
            <w:shd w:val="clear" w:color="auto" w:fill="auto"/>
            <w:noWrap/>
            <w:vAlign w:val="center"/>
            <w:hideMark/>
          </w:tcPr>
          <w:p w14:paraId="676C0F9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主控站视频会议管理平台MCU。</w:t>
            </w:r>
          </w:p>
        </w:tc>
        <w:tc>
          <w:tcPr>
            <w:tcW w:w="294" w:type="pct"/>
            <w:tcBorders>
              <w:top w:val="nil"/>
              <w:left w:val="nil"/>
              <w:bottom w:val="single" w:sz="4" w:space="0" w:color="auto"/>
              <w:right w:val="single" w:sz="4" w:space="0" w:color="auto"/>
            </w:tcBorders>
            <w:shd w:val="clear" w:color="auto" w:fill="auto"/>
            <w:noWrap/>
            <w:vAlign w:val="center"/>
            <w:hideMark/>
          </w:tcPr>
          <w:p w14:paraId="379F2DF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0B3E85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0E67DD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¥188,000.00</w:t>
            </w:r>
          </w:p>
        </w:tc>
        <w:tc>
          <w:tcPr>
            <w:tcW w:w="636" w:type="pct"/>
            <w:tcBorders>
              <w:top w:val="nil"/>
              <w:left w:val="nil"/>
              <w:bottom w:val="single" w:sz="4" w:space="0" w:color="auto"/>
              <w:right w:val="single" w:sz="4" w:space="0" w:color="auto"/>
            </w:tcBorders>
            <w:shd w:val="clear" w:color="auto" w:fill="auto"/>
            <w:noWrap/>
            <w:vAlign w:val="center"/>
            <w:hideMark/>
          </w:tcPr>
          <w:p w14:paraId="6575BE2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¥188,000.00 </w:t>
            </w:r>
          </w:p>
        </w:tc>
        <w:tc>
          <w:tcPr>
            <w:tcW w:w="326" w:type="pct"/>
            <w:tcBorders>
              <w:top w:val="nil"/>
              <w:left w:val="nil"/>
              <w:bottom w:val="single" w:sz="4" w:space="0" w:color="auto"/>
              <w:right w:val="single" w:sz="8" w:space="0" w:color="auto"/>
            </w:tcBorders>
            <w:shd w:val="clear" w:color="auto" w:fill="auto"/>
            <w:noWrap/>
            <w:vAlign w:val="center"/>
            <w:hideMark/>
          </w:tcPr>
          <w:p w14:paraId="710BAD7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BEA2CE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7CB336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25</w:t>
            </w:r>
          </w:p>
        </w:tc>
        <w:tc>
          <w:tcPr>
            <w:tcW w:w="1032" w:type="pct"/>
            <w:tcBorders>
              <w:top w:val="nil"/>
              <w:left w:val="nil"/>
              <w:bottom w:val="single" w:sz="4" w:space="0" w:color="auto"/>
              <w:right w:val="single" w:sz="4" w:space="0" w:color="auto"/>
            </w:tcBorders>
            <w:shd w:val="clear" w:color="auto" w:fill="auto"/>
            <w:noWrap/>
            <w:vAlign w:val="center"/>
            <w:hideMark/>
          </w:tcPr>
          <w:p w14:paraId="6980E2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会议终端</w:t>
            </w:r>
          </w:p>
        </w:tc>
        <w:tc>
          <w:tcPr>
            <w:tcW w:w="1625" w:type="pct"/>
            <w:tcBorders>
              <w:top w:val="nil"/>
              <w:left w:val="nil"/>
              <w:bottom w:val="single" w:sz="4" w:space="0" w:color="auto"/>
              <w:right w:val="single" w:sz="4" w:space="0" w:color="auto"/>
            </w:tcBorders>
            <w:shd w:val="clear" w:color="auto" w:fill="auto"/>
            <w:noWrap/>
            <w:vAlign w:val="center"/>
            <w:hideMark/>
          </w:tcPr>
          <w:p w14:paraId="10754CB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与远端站组成音视频会议。</w:t>
            </w:r>
          </w:p>
        </w:tc>
        <w:tc>
          <w:tcPr>
            <w:tcW w:w="294" w:type="pct"/>
            <w:tcBorders>
              <w:top w:val="nil"/>
              <w:left w:val="nil"/>
              <w:bottom w:val="single" w:sz="4" w:space="0" w:color="auto"/>
              <w:right w:val="single" w:sz="4" w:space="0" w:color="auto"/>
            </w:tcBorders>
            <w:shd w:val="clear" w:color="auto" w:fill="auto"/>
            <w:noWrap/>
            <w:vAlign w:val="center"/>
            <w:hideMark/>
          </w:tcPr>
          <w:p w14:paraId="7F0C74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BEB926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75C771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¥88,000.00</w:t>
            </w:r>
          </w:p>
        </w:tc>
        <w:tc>
          <w:tcPr>
            <w:tcW w:w="636" w:type="pct"/>
            <w:tcBorders>
              <w:top w:val="nil"/>
              <w:left w:val="nil"/>
              <w:bottom w:val="single" w:sz="4" w:space="0" w:color="auto"/>
              <w:right w:val="single" w:sz="4" w:space="0" w:color="auto"/>
            </w:tcBorders>
            <w:shd w:val="clear" w:color="auto" w:fill="auto"/>
            <w:noWrap/>
            <w:vAlign w:val="center"/>
            <w:hideMark/>
          </w:tcPr>
          <w:p w14:paraId="7150DED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326" w:type="pct"/>
            <w:tcBorders>
              <w:top w:val="nil"/>
              <w:left w:val="nil"/>
              <w:bottom w:val="single" w:sz="4" w:space="0" w:color="auto"/>
              <w:right w:val="single" w:sz="8" w:space="0" w:color="auto"/>
            </w:tcBorders>
            <w:shd w:val="clear" w:color="auto" w:fill="auto"/>
            <w:noWrap/>
            <w:vAlign w:val="center"/>
            <w:hideMark/>
          </w:tcPr>
          <w:p w14:paraId="46815D6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ED199F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C8D7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26</w:t>
            </w:r>
          </w:p>
        </w:tc>
        <w:tc>
          <w:tcPr>
            <w:tcW w:w="1032" w:type="pct"/>
            <w:tcBorders>
              <w:top w:val="nil"/>
              <w:left w:val="nil"/>
              <w:bottom w:val="single" w:sz="4" w:space="0" w:color="auto"/>
              <w:right w:val="single" w:sz="4" w:space="0" w:color="auto"/>
            </w:tcBorders>
            <w:shd w:val="clear" w:color="auto" w:fill="auto"/>
            <w:noWrap/>
            <w:vAlign w:val="center"/>
            <w:hideMark/>
          </w:tcPr>
          <w:p w14:paraId="610CD86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VOIP语音网关</w:t>
            </w:r>
          </w:p>
        </w:tc>
        <w:tc>
          <w:tcPr>
            <w:tcW w:w="1625" w:type="pct"/>
            <w:tcBorders>
              <w:top w:val="nil"/>
              <w:left w:val="nil"/>
              <w:bottom w:val="single" w:sz="4" w:space="0" w:color="auto"/>
              <w:right w:val="single" w:sz="4" w:space="0" w:color="auto"/>
            </w:tcBorders>
            <w:shd w:val="clear" w:color="auto" w:fill="auto"/>
            <w:noWrap/>
            <w:vAlign w:val="center"/>
            <w:hideMark/>
          </w:tcPr>
          <w:p w14:paraId="44D7A37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语音端口数目16路口。</w:t>
            </w:r>
          </w:p>
        </w:tc>
        <w:tc>
          <w:tcPr>
            <w:tcW w:w="294" w:type="pct"/>
            <w:tcBorders>
              <w:top w:val="nil"/>
              <w:left w:val="nil"/>
              <w:bottom w:val="single" w:sz="4" w:space="0" w:color="auto"/>
              <w:right w:val="single" w:sz="4" w:space="0" w:color="auto"/>
            </w:tcBorders>
            <w:shd w:val="clear" w:color="auto" w:fill="auto"/>
            <w:noWrap/>
            <w:vAlign w:val="center"/>
            <w:hideMark/>
          </w:tcPr>
          <w:p w14:paraId="1FA6EC3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1C0C79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3BB6660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¥22,000.00</w:t>
            </w:r>
          </w:p>
        </w:tc>
        <w:tc>
          <w:tcPr>
            <w:tcW w:w="636" w:type="pct"/>
            <w:tcBorders>
              <w:top w:val="nil"/>
              <w:left w:val="nil"/>
              <w:bottom w:val="single" w:sz="4" w:space="0" w:color="auto"/>
              <w:right w:val="single" w:sz="4" w:space="0" w:color="auto"/>
            </w:tcBorders>
            <w:shd w:val="clear" w:color="auto" w:fill="auto"/>
            <w:noWrap/>
            <w:vAlign w:val="center"/>
            <w:hideMark/>
          </w:tcPr>
          <w:p w14:paraId="5F757A9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¥22,000.00 </w:t>
            </w:r>
          </w:p>
        </w:tc>
        <w:tc>
          <w:tcPr>
            <w:tcW w:w="326" w:type="pct"/>
            <w:tcBorders>
              <w:top w:val="nil"/>
              <w:left w:val="nil"/>
              <w:bottom w:val="single" w:sz="4" w:space="0" w:color="auto"/>
              <w:right w:val="single" w:sz="8" w:space="0" w:color="auto"/>
            </w:tcBorders>
            <w:shd w:val="clear" w:color="auto" w:fill="auto"/>
            <w:noWrap/>
            <w:vAlign w:val="center"/>
            <w:hideMark/>
          </w:tcPr>
          <w:p w14:paraId="38EC5DA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481D29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A0DACA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1032" w:type="pct"/>
            <w:tcBorders>
              <w:top w:val="nil"/>
              <w:left w:val="nil"/>
              <w:bottom w:val="single" w:sz="4" w:space="0" w:color="auto"/>
              <w:right w:val="single" w:sz="4" w:space="0" w:color="auto"/>
            </w:tcBorders>
            <w:shd w:val="clear" w:color="auto" w:fill="auto"/>
            <w:noWrap/>
            <w:vAlign w:val="center"/>
            <w:hideMark/>
          </w:tcPr>
          <w:p w14:paraId="69A5FE9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应用服务器</w:t>
            </w:r>
          </w:p>
        </w:tc>
        <w:tc>
          <w:tcPr>
            <w:tcW w:w="1625" w:type="pct"/>
            <w:tcBorders>
              <w:top w:val="nil"/>
              <w:left w:val="nil"/>
              <w:bottom w:val="single" w:sz="4" w:space="0" w:color="auto"/>
              <w:right w:val="single" w:sz="4" w:space="0" w:color="auto"/>
            </w:tcBorders>
            <w:shd w:val="clear" w:color="auto" w:fill="auto"/>
            <w:noWrap/>
            <w:vAlign w:val="center"/>
            <w:hideMark/>
          </w:tcPr>
          <w:p w14:paraId="2024412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部署相关软件，远程访问网管服务器及其他应用设施设备。</w:t>
            </w:r>
          </w:p>
        </w:tc>
        <w:tc>
          <w:tcPr>
            <w:tcW w:w="294" w:type="pct"/>
            <w:tcBorders>
              <w:top w:val="nil"/>
              <w:left w:val="nil"/>
              <w:bottom w:val="single" w:sz="4" w:space="0" w:color="auto"/>
              <w:right w:val="single" w:sz="4" w:space="0" w:color="auto"/>
            </w:tcBorders>
            <w:shd w:val="clear" w:color="auto" w:fill="auto"/>
            <w:noWrap/>
            <w:vAlign w:val="center"/>
            <w:hideMark/>
          </w:tcPr>
          <w:p w14:paraId="29E4DA7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B9D40B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AC8D5F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¥28,000.00</w:t>
            </w:r>
          </w:p>
        </w:tc>
        <w:tc>
          <w:tcPr>
            <w:tcW w:w="636" w:type="pct"/>
            <w:tcBorders>
              <w:top w:val="nil"/>
              <w:left w:val="nil"/>
              <w:bottom w:val="single" w:sz="4" w:space="0" w:color="auto"/>
              <w:right w:val="single" w:sz="4" w:space="0" w:color="auto"/>
            </w:tcBorders>
            <w:shd w:val="clear" w:color="auto" w:fill="auto"/>
            <w:noWrap/>
            <w:vAlign w:val="center"/>
            <w:hideMark/>
          </w:tcPr>
          <w:p w14:paraId="35C55FF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¥28,000.00 </w:t>
            </w:r>
          </w:p>
        </w:tc>
        <w:tc>
          <w:tcPr>
            <w:tcW w:w="326" w:type="pct"/>
            <w:tcBorders>
              <w:top w:val="nil"/>
              <w:left w:val="nil"/>
              <w:bottom w:val="single" w:sz="4" w:space="0" w:color="auto"/>
              <w:right w:val="single" w:sz="8" w:space="0" w:color="auto"/>
            </w:tcBorders>
            <w:shd w:val="clear" w:color="auto" w:fill="auto"/>
            <w:noWrap/>
            <w:vAlign w:val="center"/>
            <w:hideMark/>
          </w:tcPr>
          <w:p w14:paraId="70003F1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37318F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379A8C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28</w:t>
            </w:r>
          </w:p>
        </w:tc>
        <w:tc>
          <w:tcPr>
            <w:tcW w:w="1032" w:type="pct"/>
            <w:tcBorders>
              <w:top w:val="nil"/>
              <w:left w:val="nil"/>
              <w:bottom w:val="single" w:sz="4" w:space="0" w:color="auto"/>
              <w:right w:val="single" w:sz="4" w:space="0" w:color="auto"/>
            </w:tcBorders>
            <w:shd w:val="clear" w:color="auto" w:fill="auto"/>
            <w:noWrap/>
            <w:vAlign w:val="center"/>
            <w:hideMark/>
          </w:tcPr>
          <w:p w14:paraId="3D4CA8A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KVM</w:t>
            </w:r>
          </w:p>
        </w:tc>
        <w:tc>
          <w:tcPr>
            <w:tcW w:w="1625" w:type="pct"/>
            <w:tcBorders>
              <w:top w:val="nil"/>
              <w:left w:val="nil"/>
              <w:bottom w:val="single" w:sz="4" w:space="0" w:color="auto"/>
              <w:right w:val="single" w:sz="4" w:space="0" w:color="auto"/>
            </w:tcBorders>
            <w:shd w:val="clear" w:color="auto" w:fill="auto"/>
            <w:noWrap/>
            <w:vAlign w:val="center"/>
            <w:hideMark/>
          </w:tcPr>
          <w:p w14:paraId="40EF81C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与应用服务器组成用户界面操作平台。</w:t>
            </w:r>
          </w:p>
        </w:tc>
        <w:tc>
          <w:tcPr>
            <w:tcW w:w="294" w:type="pct"/>
            <w:tcBorders>
              <w:top w:val="nil"/>
              <w:left w:val="nil"/>
              <w:bottom w:val="single" w:sz="4" w:space="0" w:color="auto"/>
              <w:right w:val="single" w:sz="4" w:space="0" w:color="auto"/>
            </w:tcBorders>
            <w:shd w:val="clear" w:color="auto" w:fill="auto"/>
            <w:noWrap/>
            <w:vAlign w:val="center"/>
            <w:hideMark/>
          </w:tcPr>
          <w:p w14:paraId="3F53CC4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CD161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578C550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¥14,000.00</w:t>
            </w:r>
          </w:p>
        </w:tc>
        <w:tc>
          <w:tcPr>
            <w:tcW w:w="636" w:type="pct"/>
            <w:tcBorders>
              <w:top w:val="nil"/>
              <w:left w:val="nil"/>
              <w:bottom w:val="single" w:sz="4" w:space="0" w:color="auto"/>
              <w:right w:val="single" w:sz="4" w:space="0" w:color="auto"/>
            </w:tcBorders>
            <w:shd w:val="clear" w:color="auto" w:fill="auto"/>
            <w:noWrap/>
            <w:vAlign w:val="center"/>
            <w:hideMark/>
          </w:tcPr>
          <w:p w14:paraId="3DA5B3C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¥14,000.00 </w:t>
            </w:r>
          </w:p>
        </w:tc>
        <w:tc>
          <w:tcPr>
            <w:tcW w:w="326" w:type="pct"/>
            <w:tcBorders>
              <w:top w:val="nil"/>
              <w:left w:val="nil"/>
              <w:bottom w:val="single" w:sz="4" w:space="0" w:color="auto"/>
              <w:right w:val="single" w:sz="8" w:space="0" w:color="auto"/>
            </w:tcBorders>
            <w:shd w:val="clear" w:color="auto" w:fill="auto"/>
            <w:noWrap/>
            <w:vAlign w:val="center"/>
            <w:hideMark/>
          </w:tcPr>
          <w:p w14:paraId="18EF67F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3C1FD9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19166B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29</w:t>
            </w:r>
          </w:p>
        </w:tc>
        <w:tc>
          <w:tcPr>
            <w:tcW w:w="1032" w:type="pct"/>
            <w:tcBorders>
              <w:top w:val="nil"/>
              <w:left w:val="nil"/>
              <w:bottom w:val="single" w:sz="4" w:space="0" w:color="auto"/>
              <w:right w:val="single" w:sz="4" w:space="0" w:color="auto"/>
            </w:tcBorders>
            <w:shd w:val="clear" w:color="auto" w:fill="auto"/>
            <w:noWrap/>
            <w:vAlign w:val="center"/>
            <w:hideMark/>
          </w:tcPr>
          <w:p w14:paraId="221F448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机柜</w:t>
            </w:r>
          </w:p>
        </w:tc>
        <w:tc>
          <w:tcPr>
            <w:tcW w:w="1625" w:type="pct"/>
            <w:tcBorders>
              <w:top w:val="nil"/>
              <w:left w:val="nil"/>
              <w:bottom w:val="single" w:sz="4" w:space="0" w:color="auto"/>
              <w:right w:val="single" w:sz="4" w:space="0" w:color="auto"/>
            </w:tcBorders>
            <w:shd w:val="clear" w:color="auto" w:fill="auto"/>
            <w:noWrap/>
            <w:vAlign w:val="center"/>
            <w:hideMark/>
          </w:tcPr>
          <w:p w14:paraId="249540D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标准42U</w:t>
            </w:r>
          </w:p>
        </w:tc>
        <w:tc>
          <w:tcPr>
            <w:tcW w:w="294" w:type="pct"/>
            <w:tcBorders>
              <w:top w:val="nil"/>
              <w:left w:val="nil"/>
              <w:bottom w:val="single" w:sz="4" w:space="0" w:color="auto"/>
              <w:right w:val="single" w:sz="4" w:space="0" w:color="auto"/>
            </w:tcBorders>
            <w:shd w:val="clear" w:color="auto" w:fill="auto"/>
            <w:noWrap/>
            <w:vAlign w:val="center"/>
            <w:hideMark/>
          </w:tcPr>
          <w:p w14:paraId="0CE568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7EF5B4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48D4CA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¥8,000.00</w:t>
            </w:r>
          </w:p>
        </w:tc>
        <w:tc>
          <w:tcPr>
            <w:tcW w:w="636" w:type="pct"/>
            <w:tcBorders>
              <w:top w:val="nil"/>
              <w:left w:val="nil"/>
              <w:bottom w:val="single" w:sz="4" w:space="0" w:color="auto"/>
              <w:right w:val="single" w:sz="4" w:space="0" w:color="auto"/>
            </w:tcBorders>
            <w:shd w:val="clear" w:color="auto" w:fill="auto"/>
            <w:noWrap/>
            <w:vAlign w:val="center"/>
            <w:hideMark/>
          </w:tcPr>
          <w:p w14:paraId="0BC222F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 </w:t>
            </w:r>
          </w:p>
        </w:tc>
        <w:tc>
          <w:tcPr>
            <w:tcW w:w="326" w:type="pct"/>
            <w:tcBorders>
              <w:top w:val="nil"/>
              <w:left w:val="nil"/>
              <w:bottom w:val="single" w:sz="4" w:space="0" w:color="auto"/>
              <w:right w:val="single" w:sz="8" w:space="0" w:color="auto"/>
            </w:tcBorders>
            <w:shd w:val="clear" w:color="auto" w:fill="auto"/>
            <w:noWrap/>
            <w:vAlign w:val="center"/>
            <w:hideMark/>
          </w:tcPr>
          <w:p w14:paraId="31C4537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A2B020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42AD7D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30</w:t>
            </w:r>
          </w:p>
        </w:tc>
        <w:tc>
          <w:tcPr>
            <w:tcW w:w="1032" w:type="pct"/>
            <w:tcBorders>
              <w:top w:val="nil"/>
              <w:left w:val="nil"/>
              <w:bottom w:val="single" w:sz="4" w:space="0" w:color="auto"/>
              <w:right w:val="single" w:sz="4" w:space="0" w:color="auto"/>
            </w:tcBorders>
            <w:shd w:val="clear" w:color="auto" w:fill="auto"/>
            <w:noWrap/>
            <w:vAlign w:val="center"/>
            <w:hideMark/>
          </w:tcPr>
          <w:p w14:paraId="0AA6ECE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天线基础地基建设</w:t>
            </w:r>
          </w:p>
        </w:tc>
        <w:tc>
          <w:tcPr>
            <w:tcW w:w="1625" w:type="pct"/>
            <w:tcBorders>
              <w:top w:val="nil"/>
              <w:left w:val="nil"/>
              <w:bottom w:val="single" w:sz="4" w:space="0" w:color="auto"/>
              <w:right w:val="single" w:sz="4" w:space="0" w:color="auto"/>
            </w:tcBorders>
            <w:shd w:val="clear" w:color="auto" w:fill="auto"/>
            <w:noWrap/>
            <w:vAlign w:val="center"/>
            <w:hideMark/>
          </w:tcPr>
          <w:p w14:paraId="40DA602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6.2米天线地基建设</w:t>
            </w:r>
          </w:p>
        </w:tc>
        <w:tc>
          <w:tcPr>
            <w:tcW w:w="294" w:type="pct"/>
            <w:tcBorders>
              <w:top w:val="nil"/>
              <w:left w:val="nil"/>
              <w:bottom w:val="single" w:sz="4" w:space="0" w:color="auto"/>
              <w:right w:val="single" w:sz="4" w:space="0" w:color="auto"/>
            </w:tcBorders>
            <w:shd w:val="clear" w:color="auto" w:fill="auto"/>
            <w:noWrap/>
            <w:vAlign w:val="center"/>
            <w:hideMark/>
          </w:tcPr>
          <w:p w14:paraId="14A7D85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06244EF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9F611C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¥50,000.00</w:t>
            </w:r>
          </w:p>
        </w:tc>
        <w:tc>
          <w:tcPr>
            <w:tcW w:w="636" w:type="pct"/>
            <w:tcBorders>
              <w:top w:val="nil"/>
              <w:left w:val="nil"/>
              <w:bottom w:val="single" w:sz="4" w:space="0" w:color="auto"/>
              <w:right w:val="single" w:sz="4" w:space="0" w:color="auto"/>
            </w:tcBorders>
            <w:shd w:val="clear" w:color="auto" w:fill="auto"/>
            <w:noWrap/>
            <w:vAlign w:val="center"/>
            <w:hideMark/>
          </w:tcPr>
          <w:p w14:paraId="3014D40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¥50,000.00 </w:t>
            </w:r>
          </w:p>
        </w:tc>
        <w:tc>
          <w:tcPr>
            <w:tcW w:w="326" w:type="pct"/>
            <w:tcBorders>
              <w:top w:val="nil"/>
              <w:left w:val="nil"/>
              <w:bottom w:val="single" w:sz="4" w:space="0" w:color="auto"/>
              <w:right w:val="single" w:sz="8" w:space="0" w:color="auto"/>
            </w:tcBorders>
            <w:shd w:val="clear" w:color="auto" w:fill="auto"/>
            <w:noWrap/>
            <w:vAlign w:val="center"/>
            <w:hideMark/>
          </w:tcPr>
          <w:p w14:paraId="2A1747D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BD301B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EF8BB7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31</w:t>
            </w:r>
          </w:p>
        </w:tc>
        <w:tc>
          <w:tcPr>
            <w:tcW w:w="1032" w:type="pct"/>
            <w:tcBorders>
              <w:top w:val="nil"/>
              <w:left w:val="nil"/>
              <w:bottom w:val="single" w:sz="4" w:space="0" w:color="auto"/>
              <w:right w:val="single" w:sz="4" w:space="0" w:color="auto"/>
            </w:tcBorders>
            <w:shd w:val="clear" w:color="auto" w:fill="auto"/>
            <w:noWrap/>
            <w:vAlign w:val="center"/>
            <w:hideMark/>
          </w:tcPr>
          <w:p w14:paraId="673D0C5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管道、管线铺设</w:t>
            </w:r>
          </w:p>
        </w:tc>
        <w:tc>
          <w:tcPr>
            <w:tcW w:w="1625" w:type="pct"/>
            <w:tcBorders>
              <w:top w:val="nil"/>
              <w:left w:val="nil"/>
              <w:bottom w:val="single" w:sz="4" w:space="0" w:color="auto"/>
              <w:right w:val="single" w:sz="4" w:space="0" w:color="auto"/>
            </w:tcBorders>
            <w:shd w:val="clear" w:color="auto" w:fill="auto"/>
            <w:noWrap/>
            <w:vAlign w:val="center"/>
            <w:hideMark/>
          </w:tcPr>
          <w:p w14:paraId="2C102BD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订制</w:t>
            </w:r>
          </w:p>
        </w:tc>
        <w:tc>
          <w:tcPr>
            <w:tcW w:w="294" w:type="pct"/>
            <w:tcBorders>
              <w:top w:val="nil"/>
              <w:left w:val="nil"/>
              <w:bottom w:val="single" w:sz="4" w:space="0" w:color="auto"/>
              <w:right w:val="single" w:sz="4" w:space="0" w:color="auto"/>
            </w:tcBorders>
            <w:shd w:val="clear" w:color="auto" w:fill="auto"/>
            <w:noWrap/>
            <w:vAlign w:val="center"/>
            <w:hideMark/>
          </w:tcPr>
          <w:p w14:paraId="036ED21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D7D8C6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480F88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¥35,000.00</w:t>
            </w:r>
          </w:p>
        </w:tc>
        <w:tc>
          <w:tcPr>
            <w:tcW w:w="636" w:type="pct"/>
            <w:tcBorders>
              <w:top w:val="nil"/>
              <w:left w:val="nil"/>
              <w:bottom w:val="single" w:sz="4" w:space="0" w:color="auto"/>
              <w:right w:val="single" w:sz="4" w:space="0" w:color="auto"/>
            </w:tcBorders>
            <w:shd w:val="clear" w:color="auto" w:fill="auto"/>
            <w:noWrap/>
            <w:vAlign w:val="center"/>
            <w:hideMark/>
          </w:tcPr>
          <w:p w14:paraId="42CC39F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¥35,000.00 </w:t>
            </w:r>
          </w:p>
        </w:tc>
        <w:tc>
          <w:tcPr>
            <w:tcW w:w="326" w:type="pct"/>
            <w:tcBorders>
              <w:top w:val="nil"/>
              <w:left w:val="nil"/>
              <w:bottom w:val="single" w:sz="4" w:space="0" w:color="auto"/>
              <w:right w:val="single" w:sz="8" w:space="0" w:color="auto"/>
            </w:tcBorders>
            <w:shd w:val="clear" w:color="auto" w:fill="auto"/>
            <w:noWrap/>
            <w:vAlign w:val="center"/>
            <w:hideMark/>
          </w:tcPr>
          <w:p w14:paraId="2FD7FB5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184605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8F4B42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32</w:t>
            </w:r>
          </w:p>
        </w:tc>
        <w:tc>
          <w:tcPr>
            <w:tcW w:w="1032" w:type="pct"/>
            <w:tcBorders>
              <w:top w:val="nil"/>
              <w:left w:val="nil"/>
              <w:bottom w:val="single" w:sz="4" w:space="0" w:color="auto"/>
              <w:right w:val="single" w:sz="4" w:space="0" w:color="auto"/>
            </w:tcBorders>
            <w:shd w:val="clear" w:color="auto" w:fill="auto"/>
            <w:noWrap/>
            <w:vAlign w:val="center"/>
            <w:hideMark/>
          </w:tcPr>
          <w:p w14:paraId="1EAFEF4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线缆辅材</w:t>
            </w:r>
          </w:p>
        </w:tc>
        <w:tc>
          <w:tcPr>
            <w:tcW w:w="1625" w:type="pct"/>
            <w:tcBorders>
              <w:top w:val="nil"/>
              <w:left w:val="nil"/>
              <w:bottom w:val="single" w:sz="4" w:space="0" w:color="auto"/>
              <w:right w:val="single" w:sz="4" w:space="0" w:color="auto"/>
            </w:tcBorders>
            <w:shd w:val="clear" w:color="auto" w:fill="auto"/>
            <w:noWrap/>
            <w:vAlign w:val="center"/>
            <w:hideMark/>
          </w:tcPr>
          <w:p w14:paraId="5E7AFF4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订制</w:t>
            </w:r>
          </w:p>
        </w:tc>
        <w:tc>
          <w:tcPr>
            <w:tcW w:w="294" w:type="pct"/>
            <w:tcBorders>
              <w:top w:val="nil"/>
              <w:left w:val="nil"/>
              <w:bottom w:val="single" w:sz="4" w:space="0" w:color="auto"/>
              <w:right w:val="single" w:sz="4" w:space="0" w:color="auto"/>
            </w:tcBorders>
            <w:shd w:val="clear" w:color="auto" w:fill="auto"/>
            <w:noWrap/>
            <w:vAlign w:val="center"/>
            <w:hideMark/>
          </w:tcPr>
          <w:p w14:paraId="2F9F74F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35740D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55E229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¥30,000.00</w:t>
            </w:r>
          </w:p>
        </w:tc>
        <w:tc>
          <w:tcPr>
            <w:tcW w:w="636" w:type="pct"/>
            <w:tcBorders>
              <w:top w:val="nil"/>
              <w:left w:val="nil"/>
              <w:bottom w:val="single" w:sz="4" w:space="0" w:color="auto"/>
              <w:right w:val="single" w:sz="4" w:space="0" w:color="auto"/>
            </w:tcBorders>
            <w:shd w:val="clear" w:color="auto" w:fill="auto"/>
            <w:noWrap/>
            <w:vAlign w:val="center"/>
            <w:hideMark/>
          </w:tcPr>
          <w:p w14:paraId="5760AE3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¥30,000.00 </w:t>
            </w:r>
          </w:p>
        </w:tc>
        <w:tc>
          <w:tcPr>
            <w:tcW w:w="326" w:type="pct"/>
            <w:tcBorders>
              <w:top w:val="nil"/>
              <w:left w:val="nil"/>
              <w:bottom w:val="single" w:sz="4" w:space="0" w:color="auto"/>
              <w:right w:val="single" w:sz="8" w:space="0" w:color="auto"/>
            </w:tcBorders>
            <w:shd w:val="clear" w:color="auto" w:fill="auto"/>
            <w:noWrap/>
            <w:vAlign w:val="center"/>
            <w:hideMark/>
          </w:tcPr>
          <w:p w14:paraId="3308BE9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2F076D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E70363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33</w:t>
            </w:r>
          </w:p>
        </w:tc>
        <w:tc>
          <w:tcPr>
            <w:tcW w:w="1032" w:type="pct"/>
            <w:tcBorders>
              <w:top w:val="nil"/>
              <w:left w:val="nil"/>
              <w:bottom w:val="single" w:sz="4" w:space="0" w:color="auto"/>
              <w:right w:val="single" w:sz="4" w:space="0" w:color="auto"/>
            </w:tcBorders>
            <w:shd w:val="clear" w:color="auto" w:fill="auto"/>
            <w:noWrap/>
            <w:vAlign w:val="center"/>
            <w:hideMark/>
          </w:tcPr>
          <w:p w14:paraId="31DC520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系统设计、咨询服务</w:t>
            </w:r>
          </w:p>
        </w:tc>
        <w:tc>
          <w:tcPr>
            <w:tcW w:w="1625" w:type="pct"/>
            <w:tcBorders>
              <w:top w:val="nil"/>
              <w:left w:val="nil"/>
              <w:bottom w:val="single" w:sz="4" w:space="0" w:color="auto"/>
              <w:right w:val="single" w:sz="4" w:space="0" w:color="auto"/>
            </w:tcBorders>
            <w:shd w:val="clear" w:color="auto" w:fill="auto"/>
            <w:noWrap/>
            <w:vAlign w:val="center"/>
            <w:hideMark/>
          </w:tcPr>
          <w:p w14:paraId="6C4337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69AD424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6D3F4A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C5DB59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¥60,000.00</w:t>
            </w:r>
          </w:p>
        </w:tc>
        <w:tc>
          <w:tcPr>
            <w:tcW w:w="636" w:type="pct"/>
            <w:tcBorders>
              <w:top w:val="nil"/>
              <w:left w:val="nil"/>
              <w:bottom w:val="single" w:sz="4" w:space="0" w:color="auto"/>
              <w:right w:val="single" w:sz="4" w:space="0" w:color="auto"/>
            </w:tcBorders>
            <w:shd w:val="clear" w:color="auto" w:fill="auto"/>
            <w:noWrap/>
            <w:vAlign w:val="center"/>
            <w:hideMark/>
          </w:tcPr>
          <w:p w14:paraId="320C0C3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¥60,000.00 </w:t>
            </w:r>
          </w:p>
        </w:tc>
        <w:tc>
          <w:tcPr>
            <w:tcW w:w="326" w:type="pct"/>
            <w:tcBorders>
              <w:top w:val="nil"/>
              <w:left w:val="nil"/>
              <w:bottom w:val="single" w:sz="4" w:space="0" w:color="auto"/>
              <w:right w:val="single" w:sz="8" w:space="0" w:color="auto"/>
            </w:tcBorders>
            <w:shd w:val="clear" w:color="auto" w:fill="auto"/>
            <w:noWrap/>
            <w:vAlign w:val="center"/>
            <w:hideMark/>
          </w:tcPr>
          <w:p w14:paraId="133C7F6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34A2B0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E0B3F6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34</w:t>
            </w:r>
          </w:p>
        </w:tc>
        <w:tc>
          <w:tcPr>
            <w:tcW w:w="1032" w:type="pct"/>
            <w:tcBorders>
              <w:top w:val="nil"/>
              <w:left w:val="nil"/>
              <w:bottom w:val="single" w:sz="4" w:space="0" w:color="auto"/>
              <w:right w:val="single" w:sz="4" w:space="0" w:color="auto"/>
            </w:tcBorders>
            <w:shd w:val="clear" w:color="auto" w:fill="auto"/>
            <w:noWrap/>
            <w:vAlign w:val="center"/>
            <w:hideMark/>
          </w:tcPr>
          <w:p w14:paraId="008C994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系统集成、安装调试</w:t>
            </w:r>
          </w:p>
        </w:tc>
        <w:tc>
          <w:tcPr>
            <w:tcW w:w="1625" w:type="pct"/>
            <w:tcBorders>
              <w:top w:val="nil"/>
              <w:left w:val="nil"/>
              <w:bottom w:val="single" w:sz="4" w:space="0" w:color="auto"/>
              <w:right w:val="single" w:sz="4" w:space="0" w:color="auto"/>
            </w:tcBorders>
            <w:shd w:val="clear" w:color="auto" w:fill="auto"/>
            <w:noWrap/>
            <w:vAlign w:val="center"/>
            <w:hideMark/>
          </w:tcPr>
          <w:p w14:paraId="2CE1157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5201DD9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C9F8B6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FB44CA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w:t>
            </w:r>
          </w:p>
        </w:tc>
        <w:tc>
          <w:tcPr>
            <w:tcW w:w="636" w:type="pct"/>
            <w:tcBorders>
              <w:top w:val="nil"/>
              <w:left w:val="nil"/>
              <w:bottom w:val="single" w:sz="4" w:space="0" w:color="auto"/>
              <w:right w:val="single" w:sz="4" w:space="0" w:color="auto"/>
            </w:tcBorders>
            <w:shd w:val="clear" w:color="auto" w:fill="auto"/>
            <w:noWrap/>
            <w:vAlign w:val="center"/>
            <w:hideMark/>
          </w:tcPr>
          <w:p w14:paraId="42ED992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¥120,000.00 </w:t>
            </w:r>
          </w:p>
        </w:tc>
        <w:tc>
          <w:tcPr>
            <w:tcW w:w="326" w:type="pct"/>
            <w:tcBorders>
              <w:top w:val="nil"/>
              <w:left w:val="nil"/>
              <w:bottom w:val="single" w:sz="4" w:space="0" w:color="auto"/>
              <w:right w:val="single" w:sz="8" w:space="0" w:color="auto"/>
            </w:tcBorders>
            <w:shd w:val="clear" w:color="auto" w:fill="auto"/>
            <w:noWrap/>
            <w:vAlign w:val="center"/>
            <w:hideMark/>
          </w:tcPr>
          <w:p w14:paraId="3018679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C79885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F62517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35</w:t>
            </w:r>
          </w:p>
        </w:tc>
        <w:tc>
          <w:tcPr>
            <w:tcW w:w="1032" w:type="pct"/>
            <w:tcBorders>
              <w:top w:val="nil"/>
              <w:left w:val="nil"/>
              <w:bottom w:val="single" w:sz="4" w:space="0" w:color="auto"/>
              <w:right w:val="single" w:sz="4" w:space="0" w:color="auto"/>
            </w:tcBorders>
            <w:shd w:val="clear" w:color="auto" w:fill="auto"/>
            <w:noWrap/>
            <w:vAlign w:val="center"/>
            <w:hideMark/>
          </w:tcPr>
          <w:p w14:paraId="39DCF1F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培训、售后服务</w:t>
            </w:r>
          </w:p>
        </w:tc>
        <w:tc>
          <w:tcPr>
            <w:tcW w:w="1625" w:type="pct"/>
            <w:tcBorders>
              <w:top w:val="nil"/>
              <w:left w:val="nil"/>
              <w:bottom w:val="single" w:sz="4" w:space="0" w:color="auto"/>
              <w:right w:val="single" w:sz="4" w:space="0" w:color="auto"/>
            </w:tcBorders>
            <w:shd w:val="clear" w:color="auto" w:fill="auto"/>
            <w:noWrap/>
            <w:vAlign w:val="center"/>
            <w:hideMark/>
          </w:tcPr>
          <w:p w14:paraId="6C3C5EF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6314CE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0504AD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35455E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¥40,000.00</w:t>
            </w:r>
          </w:p>
        </w:tc>
        <w:tc>
          <w:tcPr>
            <w:tcW w:w="636" w:type="pct"/>
            <w:tcBorders>
              <w:top w:val="nil"/>
              <w:left w:val="nil"/>
              <w:bottom w:val="single" w:sz="4" w:space="0" w:color="auto"/>
              <w:right w:val="single" w:sz="4" w:space="0" w:color="auto"/>
            </w:tcBorders>
            <w:shd w:val="clear" w:color="auto" w:fill="auto"/>
            <w:noWrap/>
            <w:vAlign w:val="center"/>
            <w:hideMark/>
          </w:tcPr>
          <w:p w14:paraId="256F538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326" w:type="pct"/>
            <w:tcBorders>
              <w:top w:val="nil"/>
              <w:left w:val="nil"/>
              <w:bottom w:val="single" w:sz="4" w:space="0" w:color="auto"/>
              <w:right w:val="single" w:sz="8" w:space="0" w:color="auto"/>
            </w:tcBorders>
            <w:shd w:val="clear" w:color="auto" w:fill="auto"/>
            <w:noWrap/>
            <w:vAlign w:val="center"/>
            <w:hideMark/>
          </w:tcPr>
          <w:p w14:paraId="3AE55EF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9CB874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7064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36</w:t>
            </w:r>
          </w:p>
        </w:tc>
        <w:tc>
          <w:tcPr>
            <w:tcW w:w="1032" w:type="pct"/>
            <w:tcBorders>
              <w:top w:val="nil"/>
              <w:left w:val="nil"/>
              <w:bottom w:val="single" w:sz="4" w:space="0" w:color="auto"/>
              <w:right w:val="single" w:sz="4" w:space="0" w:color="auto"/>
            </w:tcBorders>
            <w:shd w:val="clear" w:color="auto" w:fill="auto"/>
            <w:noWrap/>
            <w:vAlign w:val="center"/>
            <w:hideMark/>
          </w:tcPr>
          <w:p w14:paraId="4BCE1AC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运输、保险</w:t>
            </w:r>
          </w:p>
        </w:tc>
        <w:tc>
          <w:tcPr>
            <w:tcW w:w="1625" w:type="pct"/>
            <w:tcBorders>
              <w:top w:val="nil"/>
              <w:left w:val="nil"/>
              <w:bottom w:val="single" w:sz="4" w:space="0" w:color="auto"/>
              <w:right w:val="single" w:sz="4" w:space="0" w:color="auto"/>
            </w:tcBorders>
            <w:shd w:val="clear" w:color="auto" w:fill="auto"/>
            <w:noWrap/>
            <w:vAlign w:val="center"/>
            <w:hideMark/>
          </w:tcPr>
          <w:p w14:paraId="3CE584C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4C22B8C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B16996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D07133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¥20,000.00</w:t>
            </w:r>
          </w:p>
        </w:tc>
        <w:tc>
          <w:tcPr>
            <w:tcW w:w="636" w:type="pct"/>
            <w:tcBorders>
              <w:top w:val="nil"/>
              <w:left w:val="nil"/>
              <w:bottom w:val="single" w:sz="4" w:space="0" w:color="auto"/>
              <w:right w:val="single" w:sz="4" w:space="0" w:color="auto"/>
            </w:tcBorders>
            <w:shd w:val="clear" w:color="auto" w:fill="auto"/>
            <w:noWrap/>
            <w:vAlign w:val="center"/>
            <w:hideMark/>
          </w:tcPr>
          <w:p w14:paraId="73787A3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¥20,000.00 </w:t>
            </w:r>
          </w:p>
        </w:tc>
        <w:tc>
          <w:tcPr>
            <w:tcW w:w="326" w:type="pct"/>
            <w:tcBorders>
              <w:top w:val="nil"/>
              <w:left w:val="nil"/>
              <w:bottom w:val="single" w:sz="4" w:space="0" w:color="auto"/>
              <w:right w:val="single" w:sz="8" w:space="0" w:color="auto"/>
            </w:tcBorders>
            <w:shd w:val="clear" w:color="auto" w:fill="auto"/>
            <w:noWrap/>
            <w:vAlign w:val="center"/>
            <w:hideMark/>
          </w:tcPr>
          <w:p w14:paraId="6FF4B4D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29C4992"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3011BEE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33D4A2E4"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¥4,259,000.00</w:t>
            </w:r>
          </w:p>
        </w:tc>
        <w:tc>
          <w:tcPr>
            <w:tcW w:w="326" w:type="pct"/>
            <w:tcBorders>
              <w:top w:val="nil"/>
              <w:left w:val="nil"/>
              <w:bottom w:val="single" w:sz="4" w:space="0" w:color="auto"/>
              <w:right w:val="single" w:sz="8" w:space="0" w:color="auto"/>
            </w:tcBorders>
            <w:shd w:val="clear" w:color="000000" w:fill="FFFF00"/>
            <w:noWrap/>
            <w:vAlign w:val="center"/>
            <w:hideMark/>
          </w:tcPr>
          <w:p w14:paraId="7F79E6E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F3FA33E"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40BF201C"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4、机房工程</w:t>
            </w:r>
          </w:p>
        </w:tc>
      </w:tr>
      <w:tr w:rsidR="00E92E20" w:rsidRPr="00E92E20" w14:paraId="71F1A457"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76686E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1 </w:t>
            </w:r>
          </w:p>
        </w:tc>
        <w:tc>
          <w:tcPr>
            <w:tcW w:w="1032" w:type="pct"/>
            <w:tcBorders>
              <w:top w:val="nil"/>
              <w:left w:val="nil"/>
              <w:bottom w:val="single" w:sz="4" w:space="0" w:color="auto"/>
              <w:right w:val="single" w:sz="4" w:space="0" w:color="auto"/>
            </w:tcBorders>
            <w:shd w:val="clear" w:color="auto" w:fill="auto"/>
            <w:vAlign w:val="center"/>
            <w:hideMark/>
          </w:tcPr>
          <w:p w14:paraId="4351E5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机房装修</w:t>
            </w:r>
          </w:p>
        </w:tc>
        <w:tc>
          <w:tcPr>
            <w:tcW w:w="1625" w:type="pct"/>
            <w:tcBorders>
              <w:top w:val="nil"/>
              <w:left w:val="nil"/>
              <w:bottom w:val="single" w:sz="4" w:space="0" w:color="auto"/>
              <w:right w:val="single" w:sz="4" w:space="0" w:color="auto"/>
            </w:tcBorders>
            <w:shd w:val="clear" w:color="auto" w:fill="auto"/>
            <w:vAlign w:val="center"/>
            <w:hideMark/>
          </w:tcPr>
          <w:p w14:paraId="37D7445F"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装修内容包含天花板、墙面装修、地面铺静电地板等。</w:t>
            </w:r>
          </w:p>
        </w:tc>
        <w:tc>
          <w:tcPr>
            <w:tcW w:w="294" w:type="pct"/>
            <w:tcBorders>
              <w:top w:val="nil"/>
              <w:left w:val="nil"/>
              <w:bottom w:val="single" w:sz="4" w:space="0" w:color="auto"/>
              <w:right w:val="single" w:sz="4" w:space="0" w:color="auto"/>
            </w:tcBorders>
            <w:shd w:val="clear" w:color="auto" w:fill="auto"/>
            <w:vAlign w:val="center"/>
            <w:hideMark/>
          </w:tcPr>
          <w:p w14:paraId="5866B23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76D01A0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2882AEB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¥276,000.00</w:t>
            </w:r>
          </w:p>
        </w:tc>
        <w:tc>
          <w:tcPr>
            <w:tcW w:w="636" w:type="pct"/>
            <w:tcBorders>
              <w:top w:val="nil"/>
              <w:left w:val="nil"/>
              <w:bottom w:val="single" w:sz="4" w:space="0" w:color="auto"/>
              <w:right w:val="single" w:sz="4" w:space="0" w:color="auto"/>
            </w:tcBorders>
            <w:shd w:val="clear" w:color="auto" w:fill="auto"/>
            <w:noWrap/>
            <w:vAlign w:val="center"/>
            <w:hideMark/>
          </w:tcPr>
          <w:p w14:paraId="38769E2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¥276,000.00</w:t>
            </w:r>
          </w:p>
        </w:tc>
        <w:tc>
          <w:tcPr>
            <w:tcW w:w="326" w:type="pct"/>
            <w:tcBorders>
              <w:top w:val="nil"/>
              <w:left w:val="nil"/>
              <w:bottom w:val="single" w:sz="4" w:space="0" w:color="auto"/>
              <w:right w:val="single" w:sz="8" w:space="0" w:color="auto"/>
            </w:tcBorders>
            <w:shd w:val="clear" w:color="auto" w:fill="auto"/>
            <w:vAlign w:val="center"/>
            <w:hideMark/>
          </w:tcPr>
          <w:p w14:paraId="399DB33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49AE686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E3A898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2 </w:t>
            </w:r>
          </w:p>
        </w:tc>
        <w:tc>
          <w:tcPr>
            <w:tcW w:w="1032" w:type="pct"/>
            <w:tcBorders>
              <w:top w:val="nil"/>
              <w:left w:val="nil"/>
              <w:bottom w:val="single" w:sz="4" w:space="0" w:color="auto"/>
              <w:right w:val="single" w:sz="4" w:space="0" w:color="auto"/>
            </w:tcBorders>
            <w:shd w:val="clear" w:color="auto" w:fill="auto"/>
            <w:vAlign w:val="center"/>
            <w:hideMark/>
          </w:tcPr>
          <w:p w14:paraId="06B9E2E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配电照明系统</w:t>
            </w:r>
          </w:p>
        </w:tc>
        <w:tc>
          <w:tcPr>
            <w:tcW w:w="1625" w:type="pct"/>
            <w:tcBorders>
              <w:top w:val="nil"/>
              <w:left w:val="nil"/>
              <w:bottom w:val="single" w:sz="4" w:space="0" w:color="auto"/>
              <w:right w:val="single" w:sz="4" w:space="0" w:color="auto"/>
            </w:tcBorders>
            <w:shd w:val="clear" w:color="auto" w:fill="auto"/>
            <w:vAlign w:val="center"/>
            <w:hideMark/>
          </w:tcPr>
          <w:p w14:paraId="24432F0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包含配电线缆、配电柜、照明灯、开关等，符合行业标准。</w:t>
            </w:r>
          </w:p>
        </w:tc>
        <w:tc>
          <w:tcPr>
            <w:tcW w:w="294" w:type="pct"/>
            <w:tcBorders>
              <w:top w:val="nil"/>
              <w:left w:val="nil"/>
              <w:bottom w:val="single" w:sz="4" w:space="0" w:color="auto"/>
              <w:right w:val="single" w:sz="4" w:space="0" w:color="auto"/>
            </w:tcBorders>
            <w:shd w:val="clear" w:color="auto" w:fill="auto"/>
            <w:vAlign w:val="center"/>
            <w:hideMark/>
          </w:tcPr>
          <w:p w14:paraId="407021B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28C970B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52F53DF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¥128,000.00</w:t>
            </w:r>
          </w:p>
        </w:tc>
        <w:tc>
          <w:tcPr>
            <w:tcW w:w="636" w:type="pct"/>
            <w:tcBorders>
              <w:top w:val="nil"/>
              <w:left w:val="nil"/>
              <w:bottom w:val="single" w:sz="4" w:space="0" w:color="auto"/>
              <w:right w:val="single" w:sz="4" w:space="0" w:color="auto"/>
            </w:tcBorders>
            <w:shd w:val="clear" w:color="auto" w:fill="auto"/>
            <w:noWrap/>
            <w:vAlign w:val="center"/>
            <w:hideMark/>
          </w:tcPr>
          <w:p w14:paraId="2558379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¥128,000.00</w:t>
            </w:r>
          </w:p>
        </w:tc>
        <w:tc>
          <w:tcPr>
            <w:tcW w:w="326" w:type="pct"/>
            <w:tcBorders>
              <w:top w:val="nil"/>
              <w:left w:val="nil"/>
              <w:bottom w:val="single" w:sz="4" w:space="0" w:color="auto"/>
              <w:right w:val="single" w:sz="8" w:space="0" w:color="auto"/>
            </w:tcBorders>
            <w:shd w:val="clear" w:color="auto" w:fill="auto"/>
            <w:vAlign w:val="center"/>
            <w:hideMark/>
          </w:tcPr>
          <w:p w14:paraId="4459F23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6F185F0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2E7D5E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3 </w:t>
            </w:r>
          </w:p>
        </w:tc>
        <w:tc>
          <w:tcPr>
            <w:tcW w:w="1032" w:type="pct"/>
            <w:tcBorders>
              <w:top w:val="nil"/>
              <w:left w:val="nil"/>
              <w:bottom w:val="single" w:sz="4" w:space="0" w:color="auto"/>
              <w:right w:val="single" w:sz="4" w:space="0" w:color="auto"/>
            </w:tcBorders>
            <w:shd w:val="clear" w:color="auto" w:fill="auto"/>
            <w:vAlign w:val="center"/>
            <w:hideMark/>
          </w:tcPr>
          <w:p w14:paraId="530649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防雷与接地</w:t>
            </w:r>
          </w:p>
        </w:tc>
        <w:tc>
          <w:tcPr>
            <w:tcW w:w="1625" w:type="pct"/>
            <w:tcBorders>
              <w:top w:val="nil"/>
              <w:left w:val="nil"/>
              <w:bottom w:val="single" w:sz="4" w:space="0" w:color="auto"/>
              <w:right w:val="single" w:sz="4" w:space="0" w:color="auto"/>
            </w:tcBorders>
            <w:shd w:val="clear" w:color="auto" w:fill="auto"/>
            <w:vAlign w:val="center"/>
            <w:hideMark/>
          </w:tcPr>
          <w:p w14:paraId="332E3A4A"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包含强弱电的防雷与接地，符合行业标准。</w:t>
            </w:r>
          </w:p>
        </w:tc>
        <w:tc>
          <w:tcPr>
            <w:tcW w:w="294" w:type="pct"/>
            <w:tcBorders>
              <w:top w:val="nil"/>
              <w:left w:val="nil"/>
              <w:bottom w:val="single" w:sz="4" w:space="0" w:color="auto"/>
              <w:right w:val="single" w:sz="4" w:space="0" w:color="auto"/>
            </w:tcBorders>
            <w:shd w:val="clear" w:color="auto" w:fill="auto"/>
            <w:vAlign w:val="center"/>
            <w:hideMark/>
          </w:tcPr>
          <w:p w14:paraId="0F7F01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1661A75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项</w:t>
            </w:r>
          </w:p>
        </w:tc>
        <w:tc>
          <w:tcPr>
            <w:tcW w:w="600" w:type="pct"/>
            <w:tcBorders>
              <w:top w:val="nil"/>
              <w:left w:val="nil"/>
              <w:bottom w:val="single" w:sz="4" w:space="0" w:color="auto"/>
              <w:right w:val="single" w:sz="4" w:space="0" w:color="auto"/>
            </w:tcBorders>
            <w:shd w:val="clear" w:color="auto" w:fill="auto"/>
            <w:noWrap/>
            <w:vAlign w:val="center"/>
            <w:hideMark/>
          </w:tcPr>
          <w:p w14:paraId="3B5D693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¥80,000.00</w:t>
            </w:r>
          </w:p>
        </w:tc>
        <w:tc>
          <w:tcPr>
            <w:tcW w:w="636" w:type="pct"/>
            <w:tcBorders>
              <w:top w:val="nil"/>
              <w:left w:val="nil"/>
              <w:bottom w:val="single" w:sz="4" w:space="0" w:color="auto"/>
              <w:right w:val="single" w:sz="4" w:space="0" w:color="auto"/>
            </w:tcBorders>
            <w:shd w:val="clear" w:color="auto" w:fill="auto"/>
            <w:noWrap/>
            <w:vAlign w:val="center"/>
            <w:hideMark/>
          </w:tcPr>
          <w:p w14:paraId="0999DD5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¥80,000.00</w:t>
            </w:r>
          </w:p>
        </w:tc>
        <w:tc>
          <w:tcPr>
            <w:tcW w:w="326" w:type="pct"/>
            <w:tcBorders>
              <w:top w:val="nil"/>
              <w:left w:val="nil"/>
              <w:bottom w:val="single" w:sz="4" w:space="0" w:color="auto"/>
              <w:right w:val="single" w:sz="8" w:space="0" w:color="auto"/>
            </w:tcBorders>
            <w:shd w:val="clear" w:color="auto" w:fill="auto"/>
            <w:vAlign w:val="center"/>
            <w:hideMark/>
          </w:tcPr>
          <w:p w14:paraId="6ECDFAB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64477839"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03597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4 </w:t>
            </w:r>
          </w:p>
        </w:tc>
        <w:tc>
          <w:tcPr>
            <w:tcW w:w="1032" w:type="pct"/>
            <w:tcBorders>
              <w:top w:val="nil"/>
              <w:left w:val="nil"/>
              <w:bottom w:val="single" w:sz="4" w:space="0" w:color="auto"/>
              <w:right w:val="single" w:sz="4" w:space="0" w:color="auto"/>
            </w:tcBorders>
            <w:shd w:val="clear" w:color="auto" w:fill="auto"/>
            <w:vAlign w:val="center"/>
            <w:hideMark/>
          </w:tcPr>
          <w:p w14:paraId="3C8B87F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精密空调</w:t>
            </w:r>
          </w:p>
        </w:tc>
        <w:tc>
          <w:tcPr>
            <w:tcW w:w="1625" w:type="pct"/>
            <w:tcBorders>
              <w:top w:val="nil"/>
              <w:left w:val="nil"/>
              <w:bottom w:val="single" w:sz="4" w:space="0" w:color="auto"/>
              <w:right w:val="single" w:sz="4" w:space="0" w:color="auto"/>
            </w:tcBorders>
            <w:shd w:val="clear" w:color="auto" w:fill="auto"/>
            <w:vAlign w:val="center"/>
            <w:hideMark/>
          </w:tcPr>
          <w:p w14:paraId="4FECCE6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制冷量12.5KW，恒温恒湿，机房专用空调自动调节室内温、湿度，具有制冷、加湿、除湿等功能。</w:t>
            </w:r>
          </w:p>
        </w:tc>
        <w:tc>
          <w:tcPr>
            <w:tcW w:w="294" w:type="pct"/>
            <w:tcBorders>
              <w:top w:val="nil"/>
              <w:left w:val="nil"/>
              <w:bottom w:val="single" w:sz="4" w:space="0" w:color="auto"/>
              <w:right w:val="single" w:sz="4" w:space="0" w:color="auto"/>
            </w:tcBorders>
            <w:shd w:val="clear" w:color="auto" w:fill="auto"/>
            <w:vAlign w:val="center"/>
            <w:hideMark/>
          </w:tcPr>
          <w:p w14:paraId="4AB60E1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 </w:t>
            </w:r>
          </w:p>
        </w:tc>
        <w:tc>
          <w:tcPr>
            <w:tcW w:w="250" w:type="pct"/>
            <w:tcBorders>
              <w:top w:val="nil"/>
              <w:left w:val="nil"/>
              <w:bottom w:val="single" w:sz="4" w:space="0" w:color="auto"/>
              <w:right w:val="single" w:sz="4" w:space="0" w:color="auto"/>
            </w:tcBorders>
            <w:shd w:val="clear" w:color="auto" w:fill="auto"/>
            <w:vAlign w:val="center"/>
            <w:hideMark/>
          </w:tcPr>
          <w:p w14:paraId="4546902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F15B45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¥112,000.00</w:t>
            </w:r>
          </w:p>
        </w:tc>
        <w:tc>
          <w:tcPr>
            <w:tcW w:w="636" w:type="pct"/>
            <w:tcBorders>
              <w:top w:val="nil"/>
              <w:left w:val="nil"/>
              <w:bottom w:val="single" w:sz="4" w:space="0" w:color="auto"/>
              <w:right w:val="single" w:sz="4" w:space="0" w:color="auto"/>
            </w:tcBorders>
            <w:shd w:val="clear" w:color="auto" w:fill="auto"/>
            <w:noWrap/>
            <w:vAlign w:val="center"/>
            <w:hideMark/>
          </w:tcPr>
          <w:p w14:paraId="3EB4249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¥224,000.00</w:t>
            </w:r>
          </w:p>
        </w:tc>
        <w:tc>
          <w:tcPr>
            <w:tcW w:w="326" w:type="pct"/>
            <w:tcBorders>
              <w:top w:val="nil"/>
              <w:left w:val="nil"/>
              <w:bottom w:val="single" w:sz="4" w:space="0" w:color="auto"/>
              <w:right w:val="single" w:sz="8" w:space="0" w:color="auto"/>
            </w:tcBorders>
            <w:shd w:val="clear" w:color="auto" w:fill="auto"/>
            <w:vAlign w:val="center"/>
            <w:hideMark/>
          </w:tcPr>
          <w:p w14:paraId="1FED0E3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72E884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4DC028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5 </w:t>
            </w:r>
          </w:p>
        </w:tc>
        <w:tc>
          <w:tcPr>
            <w:tcW w:w="1032" w:type="pct"/>
            <w:tcBorders>
              <w:top w:val="nil"/>
              <w:left w:val="nil"/>
              <w:bottom w:val="single" w:sz="4" w:space="0" w:color="auto"/>
              <w:right w:val="single" w:sz="4" w:space="0" w:color="auto"/>
            </w:tcBorders>
            <w:shd w:val="clear" w:color="auto" w:fill="auto"/>
            <w:vAlign w:val="center"/>
            <w:hideMark/>
          </w:tcPr>
          <w:p w14:paraId="275A4E3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气体消防</w:t>
            </w:r>
          </w:p>
        </w:tc>
        <w:tc>
          <w:tcPr>
            <w:tcW w:w="1625" w:type="pct"/>
            <w:tcBorders>
              <w:top w:val="nil"/>
              <w:left w:val="nil"/>
              <w:bottom w:val="single" w:sz="4" w:space="0" w:color="auto"/>
              <w:right w:val="single" w:sz="4" w:space="0" w:color="auto"/>
            </w:tcBorders>
            <w:shd w:val="clear" w:color="auto" w:fill="auto"/>
            <w:vAlign w:val="center"/>
            <w:hideMark/>
          </w:tcPr>
          <w:p w14:paraId="4E764A0C"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无管网式七氟丙烷气体灭火系统</w:t>
            </w:r>
          </w:p>
        </w:tc>
        <w:tc>
          <w:tcPr>
            <w:tcW w:w="294" w:type="pct"/>
            <w:tcBorders>
              <w:top w:val="nil"/>
              <w:left w:val="nil"/>
              <w:bottom w:val="single" w:sz="4" w:space="0" w:color="auto"/>
              <w:right w:val="single" w:sz="4" w:space="0" w:color="auto"/>
            </w:tcBorders>
            <w:shd w:val="clear" w:color="auto" w:fill="auto"/>
            <w:vAlign w:val="center"/>
            <w:hideMark/>
          </w:tcPr>
          <w:p w14:paraId="2B039A8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444D1E8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D987B2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¥112,000.00</w:t>
            </w:r>
          </w:p>
        </w:tc>
        <w:tc>
          <w:tcPr>
            <w:tcW w:w="636" w:type="pct"/>
            <w:tcBorders>
              <w:top w:val="nil"/>
              <w:left w:val="nil"/>
              <w:bottom w:val="single" w:sz="4" w:space="0" w:color="auto"/>
              <w:right w:val="single" w:sz="4" w:space="0" w:color="auto"/>
            </w:tcBorders>
            <w:shd w:val="clear" w:color="auto" w:fill="auto"/>
            <w:noWrap/>
            <w:vAlign w:val="center"/>
            <w:hideMark/>
          </w:tcPr>
          <w:p w14:paraId="3DB87E4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¥112,000.00</w:t>
            </w:r>
          </w:p>
        </w:tc>
        <w:tc>
          <w:tcPr>
            <w:tcW w:w="326" w:type="pct"/>
            <w:tcBorders>
              <w:top w:val="nil"/>
              <w:left w:val="nil"/>
              <w:bottom w:val="single" w:sz="4" w:space="0" w:color="auto"/>
              <w:right w:val="single" w:sz="8" w:space="0" w:color="auto"/>
            </w:tcBorders>
            <w:shd w:val="clear" w:color="auto" w:fill="auto"/>
            <w:vAlign w:val="center"/>
            <w:hideMark/>
          </w:tcPr>
          <w:p w14:paraId="69D122BC"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222E3D05"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F2FAB11"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lastRenderedPageBreak/>
              <w:t xml:space="preserve">6 </w:t>
            </w:r>
          </w:p>
        </w:tc>
        <w:tc>
          <w:tcPr>
            <w:tcW w:w="1032" w:type="pct"/>
            <w:tcBorders>
              <w:top w:val="nil"/>
              <w:left w:val="nil"/>
              <w:bottom w:val="single" w:sz="4" w:space="0" w:color="auto"/>
              <w:right w:val="single" w:sz="4" w:space="0" w:color="auto"/>
            </w:tcBorders>
            <w:shd w:val="clear" w:color="auto" w:fill="auto"/>
            <w:vAlign w:val="center"/>
            <w:hideMark/>
          </w:tcPr>
          <w:p w14:paraId="12C294C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线缆辅材</w:t>
            </w:r>
          </w:p>
        </w:tc>
        <w:tc>
          <w:tcPr>
            <w:tcW w:w="1625" w:type="pct"/>
            <w:tcBorders>
              <w:top w:val="nil"/>
              <w:left w:val="nil"/>
              <w:bottom w:val="single" w:sz="4" w:space="0" w:color="auto"/>
              <w:right w:val="single" w:sz="4" w:space="0" w:color="auto"/>
            </w:tcBorders>
            <w:shd w:val="clear" w:color="auto" w:fill="auto"/>
            <w:vAlign w:val="center"/>
            <w:hideMark/>
          </w:tcPr>
          <w:p w14:paraId="4DD1610A"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包含场所内敷设的光纤、网线、音视频线缆、桥架、镀锌钢管、配线架、接头配件等。</w:t>
            </w:r>
          </w:p>
        </w:tc>
        <w:tc>
          <w:tcPr>
            <w:tcW w:w="294" w:type="pct"/>
            <w:tcBorders>
              <w:top w:val="nil"/>
              <w:left w:val="nil"/>
              <w:bottom w:val="single" w:sz="4" w:space="0" w:color="auto"/>
              <w:right w:val="single" w:sz="4" w:space="0" w:color="auto"/>
            </w:tcBorders>
            <w:shd w:val="clear" w:color="auto" w:fill="auto"/>
            <w:vAlign w:val="center"/>
            <w:hideMark/>
          </w:tcPr>
          <w:p w14:paraId="7484ADE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211129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A647EB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¥288,000.00</w:t>
            </w:r>
          </w:p>
        </w:tc>
        <w:tc>
          <w:tcPr>
            <w:tcW w:w="636" w:type="pct"/>
            <w:tcBorders>
              <w:top w:val="nil"/>
              <w:left w:val="nil"/>
              <w:bottom w:val="single" w:sz="4" w:space="0" w:color="auto"/>
              <w:right w:val="single" w:sz="4" w:space="0" w:color="auto"/>
            </w:tcBorders>
            <w:shd w:val="clear" w:color="auto" w:fill="auto"/>
            <w:noWrap/>
            <w:vAlign w:val="center"/>
            <w:hideMark/>
          </w:tcPr>
          <w:p w14:paraId="6C5EA34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¥288,000.00</w:t>
            </w:r>
          </w:p>
        </w:tc>
        <w:tc>
          <w:tcPr>
            <w:tcW w:w="326" w:type="pct"/>
            <w:tcBorders>
              <w:top w:val="nil"/>
              <w:left w:val="nil"/>
              <w:bottom w:val="single" w:sz="4" w:space="0" w:color="auto"/>
              <w:right w:val="single" w:sz="8" w:space="0" w:color="auto"/>
            </w:tcBorders>
            <w:shd w:val="clear" w:color="auto" w:fill="auto"/>
            <w:vAlign w:val="center"/>
            <w:hideMark/>
          </w:tcPr>
          <w:p w14:paraId="05AB92E0"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28DEB1CA"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2E7B1A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7 </w:t>
            </w:r>
          </w:p>
        </w:tc>
        <w:tc>
          <w:tcPr>
            <w:tcW w:w="1032" w:type="pct"/>
            <w:tcBorders>
              <w:top w:val="nil"/>
              <w:left w:val="nil"/>
              <w:bottom w:val="single" w:sz="4" w:space="0" w:color="auto"/>
              <w:right w:val="single" w:sz="4" w:space="0" w:color="auto"/>
            </w:tcBorders>
            <w:shd w:val="clear" w:color="auto" w:fill="auto"/>
            <w:vAlign w:val="center"/>
            <w:hideMark/>
          </w:tcPr>
          <w:p w14:paraId="6D96F60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机房环境监控系统</w:t>
            </w:r>
          </w:p>
        </w:tc>
        <w:tc>
          <w:tcPr>
            <w:tcW w:w="1625" w:type="pct"/>
            <w:tcBorders>
              <w:top w:val="nil"/>
              <w:left w:val="nil"/>
              <w:bottom w:val="single" w:sz="4" w:space="0" w:color="auto"/>
              <w:right w:val="single" w:sz="4" w:space="0" w:color="auto"/>
            </w:tcBorders>
            <w:shd w:val="clear" w:color="auto" w:fill="auto"/>
            <w:vAlign w:val="center"/>
            <w:hideMark/>
          </w:tcPr>
          <w:p w14:paraId="536A8599"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监测机房内配电、空调、温度、湿度、漏水、烟雾等，支持电话、短信、声光、邮件报警功能。</w:t>
            </w:r>
          </w:p>
        </w:tc>
        <w:tc>
          <w:tcPr>
            <w:tcW w:w="294" w:type="pct"/>
            <w:tcBorders>
              <w:top w:val="nil"/>
              <w:left w:val="nil"/>
              <w:bottom w:val="single" w:sz="4" w:space="0" w:color="auto"/>
              <w:right w:val="single" w:sz="4" w:space="0" w:color="auto"/>
            </w:tcBorders>
            <w:shd w:val="clear" w:color="auto" w:fill="auto"/>
            <w:vAlign w:val="center"/>
            <w:hideMark/>
          </w:tcPr>
          <w:p w14:paraId="38942B0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274298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0EE0A8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¥59,200.00</w:t>
            </w:r>
          </w:p>
        </w:tc>
        <w:tc>
          <w:tcPr>
            <w:tcW w:w="636" w:type="pct"/>
            <w:tcBorders>
              <w:top w:val="nil"/>
              <w:left w:val="nil"/>
              <w:bottom w:val="single" w:sz="4" w:space="0" w:color="auto"/>
              <w:right w:val="single" w:sz="4" w:space="0" w:color="auto"/>
            </w:tcBorders>
            <w:shd w:val="clear" w:color="auto" w:fill="auto"/>
            <w:noWrap/>
            <w:vAlign w:val="center"/>
            <w:hideMark/>
          </w:tcPr>
          <w:p w14:paraId="0717C80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¥59,200.00</w:t>
            </w:r>
          </w:p>
        </w:tc>
        <w:tc>
          <w:tcPr>
            <w:tcW w:w="326" w:type="pct"/>
            <w:tcBorders>
              <w:top w:val="nil"/>
              <w:left w:val="nil"/>
              <w:bottom w:val="single" w:sz="4" w:space="0" w:color="auto"/>
              <w:right w:val="single" w:sz="8" w:space="0" w:color="auto"/>
            </w:tcBorders>
            <w:shd w:val="clear" w:color="auto" w:fill="auto"/>
            <w:vAlign w:val="center"/>
            <w:hideMark/>
          </w:tcPr>
          <w:p w14:paraId="36605662"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106C35D0"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257511A"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8 </w:t>
            </w:r>
          </w:p>
        </w:tc>
        <w:tc>
          <w:tcPr>
            <w:tcW w:w="1032" w:type="pct"/>
            <w:tcBorders>
              <w:top w:val="nil"/>
              <w:left w:val="nil"/>
              <w:bottom w:val="single" w:sz="4" w:space="0" w:color="auto"/>
              <w:right w:val="single" w:sz="4" w:space="0" w:color="auto"/>
            </w:tcBorders>
            <w:shd w:val="clear" w:color="auto" w:fill="auto"/>
            <w:vAlign w:val="center"/>
            <w:hideMark/>
          </w:tcPr>
          <w:p w14:paraId="6ACF073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门禁系统</w:t>
            </w:r>
          </w:p>
        </w:tc>
        <w:tc>
          <w:tcPr>
            <w:tcW w:w="1625" w:type="pct"/>
            <w:tcBorders>
              <w:top w:val="nil"/>
              <w:left w:val="nil"/>
              <w:bottom w:val="single" w:sz="4" w:space="0" w:color="auto"/>
              <w:right w:val="single" w:sz="4" w:space="0" w:color="auto"/>
            </w:tcBorders>
            <w:shd w:val="clear" w:color="auto" w:fill="auto"/>
            <w:vAlign w:val="center"/>
            <w:hideMark/>
          </w:tcPr>
          <w:p w14:paraId="2353DE36"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包含机房内和指挥大厅两侧门禁，具有指纹、密码等多种组合方式开门。</w:t>
            </w:r>
          </w:p>
        </w:tc>
        <w:tc>
          <w:tcPr>
            <w:tcW w:w="294" w:type="pct"/>
            <w:tcBorders>
              <w:top w:val="nil"/>
              <w:left w:val="nil"/>
              <w:bottom w:val="single" w:sz="4" w:space="0" w:color="auto"/>
              <w:right w:val="single" w:sz="4" w:space="0" w:color="auto"/>
            </w:tcBorders>
            <w:shd w:val="clear" w:color="auto" w:fill="auto"/>
            <w:vAlign w:val="center"/>
            <w:hideMark/>
          </w:tcPr>
          <w:p w14:paraId="63808E5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 </w:t>
            </w:r>
          </w:p>
        </w:tc>
        <w:tc>
          <w:tcPr>
            <w:tcW w:w="250" w:type="pct"/>
            <w:tcBorders>
              <w:top w:val="nil"/>
              <w:left w:val="nil"/>
              <w:bottom w:val="single" w:sz="4" w:space="0" w:color="auto"/>
              <w:right w:val="single" w:sz="4" w:space="0" w:color="auto"/>
            </w:tcBorders>
            <w:shd w:val="clear" w:color="auto" w:fill="auto"/>
            <w:vAlign w:val="center"/>
            <w:hideMark/>
          </w:tcPr>
          <w:p w14:paraId="55E084F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159621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¥16,000.00</w:t>
            </w:r>
          </w:p>
        </w:tc>
        <w:tc>
          <w:tcPr>
            <w:tcW w:w="636" w:type="pct"/>
            <w:tcBorders>
              <w:top w:val="nil"/>
              <w:left w:val="nil"/>
              <w:bottom w:val="single" w:sz="4" w:space="0" w:color="auto"/>
              <w:right w:val="single" w:sz="4" w:space="0" w:color="auto"/>
            </w:tcBorders>
            <w:shd w:val="clear" w:color="auto" w:fill="auto"/>
            <w:noWrap/>
            <w:vAlign w:val="center"/>
            <w:hideMark/>
          </w:tcPr>
          <w:p w14:paraId="7D14602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¥48,000.00</w:t>
            </w:r>
          </w:p>
        </w:tc>
        <w:tc>
          <w:tcPr>
            <w:tcW w:w="326" w:type="pct"/>
            <w:tcBorders>
              <w:top w:val="nil"/>
              <w:left w:val="nil"/>
              <w:bottom w:val="single" w:sz="4" w:space="0" w:color="auto"/>
              <w:right w:val="single" w:sz="8" w:space="0" w:color="auto"/>
            </w:tcBorders>
            <w:shd w:val="clear" w:color="auto" w:fill="auto"/>
            <w:vAlign w:val="center"/>
            <w:hideMark/>
          </w:tcPr>
          <w:p w14:paraId="11B96534"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7871F675"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2592FB3"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9 </w:t>
            </w:r>
          </w:p>
        </w:tc>
        <w:tc>
          <w:tcPr>
            <w:tcW w:w="1032" w:type="pct"/>
            <w:tcBorders>
              <w:top w:val="nil"/>
              <w:left w:val="nil"/>
              <w:bottom w:val="single" w:sz="4" w:space="0" w:color="auto"/>
              <w:right w:val="single" w:sz="4" w:space="0" w:color="auto"/>
            </w:tcBorders>
            <w:shd w:val="clear" w:color="auto" w:fill="auto"/>
            <w:vAlign w:val="center"/>
            <w:hideMark/>
          </w:tcPr>
          <w:p w14:paraId="5287B64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监控报警系统</w:t>
            </w:r>
          </w:p>
        </w:tc>
        <w:tc>
          <w:tcPr>
            <w:tcW w:w="1625" w:type="pct"/>
            <w:tcBorders>
              <w:top w:val="nil"/>
              <w:left w:val="nil"/>
              <w:bottom w:val="single" w:sz="4" w:space="0" w:color="auto"/>
              <w:right w:val="single" w:sz="4" w:space="0" w:color="auto"/>
            </w:tcBorders>
            <w:shd w:val="clear" w:color="auto" w:fill="auto"/>
            <w:vAlign w:val="center"/>
            <w:hideMark/>
          </w:tcPr>
          <w:p w14:paraId="3B6889E0"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包含指挥大厅、机房内的监控和报警，包含监控相机、红外探头、硬盘录像机、报警主机等设备。</w:t>
            </w:r>
          </w:p>
        </w:tc>
        <w:tc>
          <w:tcPr>
            <w:tcW w:w="294" w:type="pct"/>
            <w:tcBorders>
              <w:top w:val="nil"/>
              <w:left w:val="nil"/>
              <w:bottom w:val="single" w:sz="4" w:space="0" w:color="auto"/>
              <w:right w:val="single" w:sz="4" w:space="0" w:color="auto"/>
            </w:tcBorders>
            <w:shd w:val="clear" w:color="auto" w:fill="auto"/>
            <w:vAlign w:val="center"/>
            <w:hideMark/>
          </w:tcPr>
          <w:p w14:paraId="347E262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 </w:t>
            </w:r>
          </w:p>
        </w:tc>
        <w:tc>
          <w:tcPr>
            <w:tcW w:w="250" w:type="pct"/>
            <w:tcBorders>
              <w:top w:val="nil"/>
              <w:left w:val="nil"/>
              <w:bottom w:val="single" w:sz="4" w:space="0" w:color="auto"/>
              <w:right w:val="single" w:sz="4" w:space="0" w:color="auto"/>
            </w:tcBorders>
            <w:shd w:val="clear" w:color="auto" w:fill="auto"/>
            <w:vAlign w:val="center"/>
            <w:hideMark/>
          </w:tcPr>
          <w:p w14:paraId="668B50F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9AE95B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¥24,000.00</w:t>
            </w:r>
          </w:p>
        </w:tc>
        <w:tc>
          <w:tcPr>
            <w:tcW w:w="636" w:type="pct"/>
            <w:tcBorders>
              <w:top w:val="nil"/>
              <w:left w:val="nil"/>
              <w:bottom w:val="single" w:sz="4" w:space="0" w:color="auto"/>
              <w:right w:val="single" w:sz="4" w:space="0" w:color="auto"/>
            </w:tcBorders>
            <w:shd w:val="clear" w:color="auto" w:fill="auto"/>
            <w:noWrap/>
            <w:vAlign w:val="center"/>
            <w:hideMark/>
          </w:tcPr>
          <w:p w14:paraId="09B2298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¥24,000.00</w:t>
            </w:r>
          </w:p>
        </w:tc>
        <w:tc>
          <w:tcPr>
            <w:tcW w:w="326" w:type="pct"/>
            <w:tcBorders>
              <w:top w:val="nil"/>
              <w:left w:val="nil"/>
              <w:bottom w:val="single" w:sz="4" w:space="0" w:color="auto"/>
              <w:right w:val="single" w:sz="8" w:space="0" w:color="auto"/>
            </w:tcBorders>
            <w:shd w:val="clear" w:color="auto" w:fill="auto"/>
            <w:vAlign w:val="center"/>
            <w:hideMark/>
          </w:tcPr>
          <w:p w14:paraId="12EF1128"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0589D620"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708D8EB"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10 </w:t>
            </w:r>
          </w:p>
        </w:tc>
        <w:tc>
          <w:tcPr>
            <w:tcW w:w="1032" w:type="pct"/>
            <w:tcBorders>
              <w:top w:val="nil"/>
              <w:left w:val="nil"/>
              <w:bottom w:val="single" w:sz="4" w:space="0" w:color="auto"/>
              <w:right w:val="single" w:sz="4" w:space="0" w:color="auto"/>
            </w:tcBorders>
            <w:shd w:val="clear" w:color="auto" w:fill="auto"/>
            <w:vAlign w:val="center"/>
            <w:hideMark/>
          </w:tcPr>
          <w:p w14:paraId="397697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机柜</w:t>
            </w:r>
          </w:p>
        </w:tc>
        <w:tc>
          <w:tcPr>
            <w:tcW w:w="1625" w:type="pct"/>
            <w:tcBorders>
              <w:top w:val="nil"/>
              <w:left w:val="nil"/>
              <w:bottom w:val="single" w:sz="4" w:space="0" w:color="auto"/>
              <w:right w:val="single" w:sz="4" w:space="0" w:color="auto"/>
            </w:tcBorders>
            <w:shd w:val="clear" w:color="auto" w:fill="auto"/>
            <w:vAlign w:val="center"/>
            <w:hideMark/>
          </w:tcPr>
          <w:p w14:paraId="159715FB" w14:textId="77777777" w:rsidR="00E92E20" w:rsidRPr="00E92E20" w:rsidRDefault="00E92E20" w:rsidP="00E92E20">
            <w:pPr>
              <w:widowControl/>
              <w:jc w:val="left"/>
              <w:rPr>
                <w:rFonts w:ascii="宋体" w:eastAsia="宋体" w:hAnsi="宋体" w:cs="宋体"/>
                <w:kern w:val="0"/>
                <w:szCs w:val="21"/>
              </w:rPr>
            </w:pPr>
            <w:r w:rsidRPr="00E92E20">
              <w:rPr>
                <w:rFonts w:ascii="宋体" w:eastAsia="宋体" w:hAnsi="宋体" w:cs="宋体" w:hint="eastAsia"/>
                <w:kern w:val="0"/>
                <w:szCs w:val="21"/>
              </w:rPr>
              <w:t>42U机柜，600×1000×2000mm，SPCC优质冷扎钢板制作，包含2个托盘、2个16A 8位PDU</w:t>
            </w:r>
          </w:p>
        </w:tc>
        <w:tc>
          <w:tcPr>
            <w:tcW w:w="294" w:type="pct"/>
            <w:tcBorders>
              <w:top w:val="nil"/>
              <w:left w:val="nil"/>
              <w:bottom w:val="single" w:sz="4" w:space="0" w:color="auto"/>
              <w:right w:val="single" w:sz="4" w:space="0" w:color="auto"/>
            </w:tcBorders>
            <w:shd w:val="clear" w:color="auto" w:fill="auto"/>
            <w:vAlign w:val="center"/>
            <w:hideMark/>
          </w:tcPr>
          <w:p w14:paraId="6032E9B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 </w:t>
            </w:r>
          </w:p>
        </w:tc>
        <w:tc>
          <w:tcPr>
            <w:tcW w:w="250" w:type="pct"/>
            <w:tcBorders>
              <w:top w:val="nil"/>
              <w:left w:val="nil"/>
              <w:bottom w:val="single" w:sz="4" w:space="0" w:color="auto"/>
              <w:right w:val="single" w:sz="4" w:space="0" w:color="auto"/>
            </w:tcBorders>
            <w:shd w:val="clear" w:color="auto" w:fill="auto"/>
            <w:vAlign w:val="center"/>
            <w:hideMark/>
          </w:tcPr>
          <w:p w14:paraId="1C3CFFC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B2D372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¥5,600.00</w:t>
            </w:r>
          </w:p>
        </w:tc>
        <w:tc>
          <w:tcPr>
            <w:tcW w:w="636" w:type="pct"/>
            <w:tcBorders>
              <w:top w:val="nil"/>
              <w:left w:val="nil"/>
              <w:bottom w:val="single" w:sz="4" w:space="0" w:color="auto"/>
              <w:right w:val="single" w:sz="4" w:space="0" w:color="auto"/>
            </w:tcBorders>
            <w:shd w:val="clear" w:color="auto" w:fill="auto"/>
            <w:noWrap/>
            <w:vAlign w:val="center"/>
            <w:hideMark/>
          </w:tcPr>
          <w:p w14:paraId="40A9C66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¥11,200.00</w:t>
            </w:r>
          </w:p>
        </w:tc>
        <w:tc>
          <w:tcPr>
            <w:tcW w:w="326" w:type="pct"/>
            <w:tcBorders>
              <w:top w:val="nil"/>
              <w:left w:val="nil"/>
              <w:bottom w:val="single" w:sz="4" w:space="0" w:color="auto"/>
              <w:right w:val="single" w:sz="8" w:space="0" w:color="auto"/>
            </w:tcBorders>
            <w:shd w:val="clear" w:color="auto" w:fill="auto"/>
            <w:vAlign w:val="center"/>
            <w:hideMark/>
          </w:tcPr>
          <w:p w14:paraId="4C2D6BB5" w14:textId="77777777" w:rsidR="00E92E20" w:rsidRPr="00E92E20" w:rsidRDefault="00E92E20" w:rsidP="00E92E20">
            <w:pPr>
              <w:widowControl/>
              <w:jc w:val="center"/>
              <w:rPr>
                <w:rFonts w:ascii="宋体" w:eastAsia="宋体" w:hAnsi="宋体" w:cs="宋体"/>
                <w:kern w:val="0"/>
                <w:szCs w:val="21"/>
              </w:rPr>
            </w:pPr>
            <w:r w:rsidRPr="00E92E20">
              <w:rPr>
                <w:rFonts w:ascii="宋体" w:eastAsia="宋体" w:hAnsi="宋体" w:cs="宋体" w:hint="eastAsia"/>
                <w:kern w:val="0"/>
                <w:szCs w:val="21"/>
              </w:rPr>
              <w:t xml:space="preserve">　</w:t>
            </w:r>
          </w:p>
        </w:tc>
      </w:tr>
      <w:tr w:rsidR="00E92E20" w:rsidRPr="00E92E20" w14:paraId="6047879D"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vAlign w:val="center"/>
            <w:hideMark/>
          </w:tcPr>
          <w:p w14:paraId="13E83529" w14:textId="77777777" w:rsidR="00E92E20" w:rsidRPr="00E92E20" w:rsidRDefault="00E92E20" w:rsidP="00E92E20">
            <w:pPr>
              <w:widowControl/>
              <w:jc w:val="center"/>
              <w:rPr>
                <w:rFonts w:ascii="宋体" w:eastAsia="宋体" w:hAnsi="宋体" w:cs="宋体"/>
                <w:b/>
                <w:bCs/>
                <w:kern w:val="0"/>
                <w:szCs w:val="21"/>
              </w:rPr>
            </w:pPr>
            <w:r w:rsidRPr="00E92E20">
              <w:rPr>
                <w:rFonts w:ascii="宋体" w:eastAsia="宋体" w:hAnsi="宋体" w:cs="宋体" w:hint="eastAsia"/>
                <w:b/>
                <w:bCs/>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4E4C2DD3"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¥1,250,400.00</w:t>
            </w:r>
          </w:p>
        </w:tc>
        <w:tc>
          <w:tcPr>
            <w:tcW w:w="326" w:type="pct"/>
            <w:tcBorders>
              <w:top w:val="nil"/>
              <w:left w:val="nil"/>
              <w:bottom w:val="single" w:sz="4" w:space="0" w:color="auto"/>
              <w:right w:val="single" w:sz="8" w:space="0" w:color="auto"/>
            </w:tcBorders>
            <w:shd w:val="clear" w:color="000000" w:fill="FFFF00"/>
            <w:vAlign w:val="center"/>
            <w:hideMark/>
          </w:tcPr>
          <w:p w14:paraId="5B86DFE0" w14:textId="77777777" w:rsidR="00E92E20" w:rsidRPr="00E92E20" w:rsidRDefault="00E92E20" w:rsidP="00E92E20">
            <w:pPr>
              <w:widowControl/>
              <w:jc w:val="left"/>
              <w:rPr>
                <w:rFonts w:ascii="宋体" w:eastAsia="宋体" w:hAnsi="宋体" w:cs="宋体"/>
                <w:b/>
                <w:bCs/>
                <w:kern w:val="0"/>
                <w:szCs w:val="21"/>
              </w:rPr>
            </w:pPr>
            <w:r w:rsidRPr="00E92E20">
              <w:rPr>
                <w:rFonts w:ascii="宋体" w:eastAsia="宋体" w:hAnsi="宋体" w:cs="宋体" w:hint="eastAsia"/>
                <w:b/>
                <w:bCs/>
                <w:kern w:val="0"/>
                <w:szCs w:val="21"/>
              </w:rPr>
              <w:t xml:space="preserve">　</w:t>
            </w:r>
          </w:p>
        </w:tc>
      </w:tr>
      <w:tr w:rsidR="00E92E20" w:rsidRPr="00E92E20" w14:paraId="495A9CC4"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center"/>
            <w:hideMark/>
          </w:tcPr>
          <w:p w14:paraId="332A79D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center"/>
            <w:hideMark/>
          </w:tcPr>
          <w:p w14:paraId="7F8FE9FD"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¥11,609,075.00</w:t>
            </w:r>
          </w:p>
        </w:tc>
        <w:tc>
          <w:tcPr>
            <w:tcW w:w="326" w:type="pct"/>
            <w:tcBorders>
              <w:top w:val="nil"/>
              <w:left w:val="nil"/>
              <w:bottom w:val="single" w:sz="8" w:space="0" w:color="auto"/>
              <w:right w:val="single" w:sz="8" w:space="0" w:color="auto"/>
            </w:tcBorders>
            <w:shd w:val="clear" w:color="000000" w:fill="538DD5"/>
            <w:noWrap/>
            <w:vAlign w:val="center"/>
            <w:hideMark/>
          </w:tcPr>
          <w:p w14:paraId="4F108F6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727B53A" w14:textId="77777777" w:rsidTr="00BE2AEE">
        <w:trPr>
          <w:trHeight w:val="270"/>
        </w:trPr>
        <w:tc>
          <w:tcPr>
            <w:tcW w:w="238" w:type="pct"/>
            <w:tcBorders>
              <w:top w:val="nil"/>
              <w:left w:val="nil"/>
              <w:bottom w:val="nil"/>
              <w:right w:val="nil"/>
            </w:tcBorders>
            <w:shd w:val="clear" w:color="auto" w:fill="auto"/>
            <w:noWrap/>
            <w:vAlign w:val="bottom"/>
            <w:hideMark/>
          </w:tcPr>
          <w:p w14:paraId="343CDB14" w14:textId="77777777" w:rsidR="00E92E20" w:rsidRPr="00E92E20" w:rsidRDefault="00E92E20" w:rsidP="00E92E20">
            <w:pPr>
              <w:widowControl/>
              <w:jc w:val="center"/>
              <w:rPr>
                <w:rFonts w:ascii="宋体" w:eastAsia="宋体" w:hAnsi="宋体" w:cs="宋体"/>
                <w:color w:val="000000"/>
                <w:kern w:val="0"/>
                <w:szCs w:val="21"/>
              </w:rPr>
            </w:pPr>
          </w:p>
        </w:tc>
        <w:tc>
          <w:tcPr>
            <w:tcW w:w="1032" w:type="pct"/>
            <w:tcBorders>
              <w:top w:val="nil"/>
              <w:left w:val="nil"/>
              <w:bottom w:val="nil"/>
              <w:right w:val="nil"/>
            </w:tcBorders>
            <w:shd w:val="clear" w:color="auto" w:fill="auto"/>
            <w:noWrap/>
            <w:vAlign w:val="bottom"/>
            <w:hideMark/>
          </w:tcPr>
          <w:p w14:paraId="1DAD59DF"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1E5D7E0E"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03B9A1DA"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0382D59B"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4D4951A2"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10CD81C8"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36F88589"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14E16F9C"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496077D1" w14:textId="77777777" w:rsidR="00E92E20" w:rsidRPr="00CE0FBF" w:rsidRDefault="00E92E20" w:rsidP="00E92E20">
            <w:pPr>
              <w:widowControl/>
              <w:jc w:val="left"/>
              <w:rPr>
                <w:rFonts w:ascii="宋体" w:eastAsia="宋体" w:hAnsi="宋体" w:cs="宋体"/>
                <w:b/>
                <w:bCs/>
                <w:color w:val="000000"/>
                <w:kern w:val="0"/>
                <w:sz w:val="24"/>
                <w:szCs w:val="24"/>
              </w:rPr>
            </w:pPr>
            <w:r w:rsidRPr="00CE0FBF">
              <w:rPr>
                <w:rFonts w:ascii="宋体" w:eastAsia="宋体" w:hAnsi="宋体" w:cs="宋体" w:hint="eastAsia"/>
                <w:b/>
                <w:bCs/>
                <w:color w:val="000000"/>
                <w:kern w:val="0"/>
                <w:sz w:val="24"/>
                <w:szCs w:val="24"/>
              </w:rPr>
              <w:t>三、综合应用系统</w:t>
            </w:r>
          </w:p>
        </w:tc>
      </w:tr>
      <w:tr w:rsidR="00E92E20" w:rsidRPr="00E92E20" w14:paraId="6EBAA84A" w14:textId="77777777" w:rsidTr="00BE2AEE">
        <w:trPr>
          <w:trHeight w:val="285"/>
        </w:trPr>
        <w:tc>
          <w:tcPr>
            <w:tcW w:w="238" w:type="pct"/>
            <w:tcBorders>
              <w:top w:val="nil"/>
              <w:left w:val="nil"/>
              <w:bottom w:val="nil"/>
              <w:right w:val="nil"/>
            </w:tcBorders>
            <w:shd w:val="clear" w:color="auto" w:fill="auto"/>
            <w:noWrap/>
            <w:vAlign w:val="center"/>
            <w:hideMark/>
          </w:tcPr>
          <w:p w14:paraId="27836F9E" w14:textId="77777777" w:rsidR="00E92E20" w:rsidRPr="00E92E20" w:rsidRDefault="00E92E20" w:rsidP="00E92E20">
            <w:pPr>
              <w:widowControl/>
              <w:jc w:val="left"/>
              <w:rPr>
                <w:rFonts w:ascii="宋体" w:eastAsia="宋体" w:hAnsi="宋体" w:cs="宋体"/>
                <w:b/>
                <w:bCs/>
                <w:color w:val="000000"/>
                <w:kern w:val="0"/>
                <w:szCs w:val="21"/>
              </w:rPr>
            </w:pPr>
          </w:p>
        </w:tc>
        <w:tc>
          <w:tcPr>
            <w:tcW w:w="1032" w:type="pct"/>
            <w:tcBorders>
              <w:top w:val="nil"/>
              <w:left w:val="nil"/>
              <w:bottom w:val="nil"/>
              <w:right w:val="nil"/>
            </w:tcBorders>
            <w:shd w:val="clear" w:color="auto" w:fill="auto"/>
            <w:noWrap/>
            <w:vAlign w:val="center"/>
            <w:hideMark/>
          </w:tcPr>
          <w:p w14:paraId="785DBFDC"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3F96555B"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05555669"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35E09F29"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0546B766"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04F66CD2"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7CB96091"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715C680B" w14:textId="77777777" w:rsidTr="00BE2AEE">
        <w:trPr>
          <w:trHeight w:val="270"/>
        </w:trPr>
        <w:tc>
          <w:tcPr>
            <w:tcW w:w="238" w:type="pct"/>
            <w:tcBorders>
              <w:top w:val="single" w:sz="8" w:space="0" w:color="auto"/>
              <w:left w:val="single" w:sz="8" w:space="0" w:color="auto"/>
              <w:bottom w:val="single" w:sz="4" w:space="0" w:color="auto"/>
              <w:right w:val="single" w:sz="4" w:space="0" w:color="auto"/>
            </w:tcBorders>
            <w:shd w:val="clear" w:color="000000" w:fill="4F81BD"/>
            <w:noWrap/>
            <w:vAlign w:val="center"/>
            <w:hideMark/>
          </w:tcPr>
          <w:p w14:paraId="09D7046A"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8" w:space="0" w:color="auto"/>
              <w:left w:val="nil"/>
              <w:bottom w:val="single" w:sz="4" w:space="0" w:color="auto"/>
              <w:right w:val="single" w:sz="4" w:space="0" w:color="auto"/>
            </w:tcBorders>
            <w:shd w:val="clear" w:color="000000" w:fill="4F81BD"/>
            <w:noWrap/>
            <w:vAlign w:val="center"/>
            <w:hideMark/>
          </w:tcPr>
          <w:p w14:paraId="18D10EC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设备名称</w:t>
            </w:r>
          </w:p>
        </w:tc>
        <w:tc>
          <w:tcPr>
            <w:tcW w:w="1625" w:type="pct"/>
            <w:tcBorders>
              <w:top w:val="single" w:sz="8" w:space="0" w:color="auto"/>
              <w:left w:val="nil"/>
              <w:bottom w:val="single" w:sz="4" w:space="0" w:color="auto"/>
              <w:right w:val="single" w:sz="4" w:space="0" w:color="auto"/>
            </w:tcBorders>
            <w:shd w:val="clear" w:color="000000" w:fill="4F81BD"/>
            <w:noWrap/>
            <w:vAlign w:val="center"/>
            <w:hideMark/>
          </w:tcPr>
          <w:p w14:paraId="2730D1F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参数说明</w:t>
            </w:r>
          </w:p>
        </w:tc>
        <w:tc>
          <w:tcPr>
            <w:tcW w:w="294" w:type="pct"/>
            <w:tcBorders>
              <w:top w:val="single" w:sz="8" w:space="0" w:color="auto"/>
              <w:left w:val="nil"/>
              <w:bottom w:val="single" w:sz="4" w:space="0" w:color="auto"/>
              <w:right w:val="single" w:sz="4" w:space="0" w:color="auto"/>
            </w:tcBorders>
            <w:shd w:val="clear" w:color="000000" w:fill="4F81BD"/>
            <w:noWrap/>
            <w:vAlign w:val="center"/>
            <w:hideMark/>
          </w:tcPr>
          <w:p w14:paraId="16F2E8BD"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8" w:space="0" w:color="auto"/>
              <w:left w:val="nil"/>
              <w:bottom w:val="single" w:sz="4" w:space="0" w:color="auto"/>
              <w:right w:val="single" w:sz="4" w:space="0" w:color="auto"/>
            </w:tcBorders>
            <w:shd w:val="clear" w:color="000000" w:fill="4F81BD"/>
            <w:noWrap/>
            <w:vAlign w:val="center"/>
            <w:hideMark/>
          </w:tcPr>
          <w:p w14:paraId="7FD75A7F"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600" w:type="pct"/>
            <w:tcBorders>
              <w:top w:val="single" w:sz="8" w:space="0" w:color="auto"/>
              <w:left w:val="nil"/>
              <w:bottom w:val="single" w:sz="4" w:space="0" w:color="auto"/>
              <w:right w:val="single" w:sz="4" w:space="0" w:color="auto"/>
            </w:tcBorders>
            <w:shd w:val="clear" w:color="000000" w:fill="4F81BD"/>
            <w:noWrap/>
            <w:vAlign w:val="center"/>
            <w:hideMark/>
          </w:tcPr>
          <w:p w14:paraId="03B7B10D"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单价（元）</w:t>
            </w:r>
          </w:p>
        </w:tc>
        <w:tc>
          <w:tcPr>
            <w:tcW w:w="636" w:type="pct"/>
            <w:tcBorders>
              <w:top w:val="single" w:sz="8" w:space="0" w:color="auto"/>
              <w:left w:val="nil"/>
              <w:bottom w:val="single" w:sz="4" w:space="0" w:color="auto"/>
              <w:right w:val="single" w:sz="4" w:space="0" w:color="auto"/>
            </w:tcBorders>
            <w:shd w:val="clear" w:color="000000" w:fill="4F81BD"/>
            <w:noWrap/>
            <w:vAlign w:val="center"/>
            <w:hideMark/>
          </w:tcPr>
          <w:p w14:paraId="390FFD6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合计（元）</w:t>
            </w:r>
          </w:p>
        </w:tc>
        <w:tc>
          <w:tcPr>
            <w:tcW w:w="326" w:type="pct"/>
            <w:tcBorders>
              <w:top w:val="single" w:sz="8" w:space="0" w:color="auto"/>
              <w:left w:val="nil"/>
              <w:bottom w:val="single" w:sz="4" w:space="0" w:color="auto"/>
              <w:right w:val="single" w:sz="8" w:space="0" w:color="auto"/>
            </w:tcBorders>
            <w:shd w:val="clear" w:color="000000" w:fill="4F81BD"/>
            <w:noWrap/>
            <w:vAlign w:val="center"/>
            <w:hideMark/>
          </w:tcPr>
          <w:p w14:paraId="3578AB9D"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6E85CA84"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1106F2D"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1、应急综合应用系统</w:t>
            </w:r>
          </w:p>
        </w:tc>
      </w:tr>
      <w:tr w:rsidR="00E92E20" w:rsidRPr="00E92E20" w14:paraId="6D4C71FD" w14:textId="77777777" w:rsidTr="0049584A">
        <w:trPr>
          <w:trHeight w:val="211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B71A8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148058C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应急值守子系统</w:t>
            </w:r>
          </w:p>
        </w:tc>
        <w:tc>
          <w:tcPr>
            <w:tcW w:w="1625" w:type="pct"/>
            <w:tcBorders>
              <w:top w:val="nil"/>
              <w:left w:val="nil"/>
              <w:bottom w:val="single" w:sz="4" w:space="0" w:color="auto"/>
              <w:right w:val="single" w:sz="4" w:space="0" w:color="auto"/>
            </w:tcBorders>
            <w:shd w:val="clear" w:color="auto" w:fill="auto"/>
            <w:vAlign w:val="center"/>
            <w:hideMark/>
          </w:tcPr>
          <w:p w14:paraId="1ADA6738" w14:textId="77777777" w:rsidR="00E92E20" w:rsidRPr="00E92E20" w:rsidRDefault="00E92E20" w:rsidP="0049584A">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值守子系统作为应急管理工作中必备业务系统。应急值守子系统实现的是以政务网络为纽带，以日常值班工作处理、突发事件上报、通知公告管理、文档处理、编排值班管理、通讯录管理、用户系统管理等功能于一体，并借助各种辅助系统来协同完成应急日常值守工作、突发事件上报处置的工作。</w:t>
            </w:r>
          </w:p>
        </w:tc>
        <w:tc>
          <w:tcPr>
            <w:tcW w:w="294" w:type="pct"/>
            <w:tcBorders>
              <w:top w:val="nil"/>
              <w:left w:val="nil"/>
              <w:bottom w:val="single" w:sz="4" w:space="0" w:color="auto"/>
              <w:right w:val="single" w:sz="4" w:space="0" w:color="auto"/>
            </w:tcBorders>
            <w:shd w:val="clear" w:color="auto" w:fill="auto"/>
            <w:noWrap/>
            <w:vAlign w:val="center"/>
            <w:hideMark/>
          </w:tcPr>
          <w:p w14:paraId="47B6872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06C3C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3584B6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¥698,800.00</w:t>
            </w:r>
          </w:p>
        </w:tc>
        <w:tc>
          <w:tcPr>
            <w:tcW w:w="636" w:type="pct"/>
            <w:tcBorders>
              <w:top w:val="nil"/>
              <w:left w:val="nil"/>
              <w:bottom w:val="single" w:sz="4" w:space="0" w:color="auto"/>
              <w:right w:val="single" w:sz="4" w:space="0" w:color="auto"/>
            </w:tcBorders>
            <w:shd w:val="clear" w:color="auto" w:fill="auto"/>
            <w:noWrap/>
            <w:vAlign w:val="center"/>
            <w:hideMark/>
          </w:tcPr>
          <w:p w14:paraId="3D52057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¥698,800.00</w:t>
            </w:r>
          </w:p>
        </w:tc>
        <w:tc>
          <w:tcPr>
            <w:tcW w:w="326" w:type="pct"/>
            <w:tcBorders>
              <w:top w:val="nil"/>
              <w:left w:val="nil"/>
              <w:bottom w:val="single" w:sz="4" w:space="0" w:color="auto"/>
              <w:right w:val="single" w:sz="8" w:space="0" w:color="auto"/>
            </w:tcBorders>
            <w:shd w:val="clear" w:color="auto" w:fill="auto"/>
            <w:noWrap/>
            <w:vAlign w:val="center"/>
            <w:hideMark/>
          </w:tcPr>
          <w:p w14:paraId="0EA865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6B05856"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8BDF7B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w:t>
            </w:r>
          </w:p>
        </w:tc>
        <w:tc>
          <w:tcPr>
            <w:tcW w:w="1032" w:type="pct"/>
            <w:tcBorders>
              <w:top w:val="nil"/>
              <w:left w:val="nil"/>
              <w:bottom w:val="single" w:sz="4" w:space="0" w:color="auto"/>
              <w:right w:val="single" w:sz="4" w:space="0" w:color="auto"/>
            </w:tcBorders>
            <w:shd w:val="clear" w:color="auto" w:fill="auto"/>
            <w:vAlign w:val="center"/>
            <w:hideMark/>
          </w:tcPr>
          <w:p w14:paraId="1AD4E44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GIS监测监控子系统</w:t>
            </w:r>
          </w:p>
        </w:tc>
        <w:tc>
          <w:tcPr>
            <w:tcW w:w="1625" w:type="pct"/>
            <w:tcBorders>
              <w:top w:val="nil"/>
              <w:left w:val="nil"/>
              <w:bottom w:val="single" w:sz="4" w:space="0" w:color="auto"/>
              <w:right w:val="single" w:sz="4" w:space="0" w:color="auto"/>
            </w:tcBorders>
            <w:shd w:val="clear" w:color="auto" w:fill="auto"/>
            <w:vAlign w:val="center"/>
            <w:hideMark/>
          </w:tcPr>
          <w:p w14:paraId="74452AA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整合监测信息资源，建立健全突发事件监测制度，接入公安、民政、国土资源、城市建设、环境保护、森林防火、交通运输、水利、卫生、安全监管、地震、气象、电力、通信等专业部门监测监控数据、预测预报预警数据、移动轨迹信息。在平时，随时监控部门的运行状态；在突发事件发生时，能够快速掌握事发地周边各监测监控数据的变化情况，掌握现场事件发展态势。</w:t>
            </w:r>
          </w:p>
        </w:tc>
        <w:tc>
          <w:tcPr>
            <w:tcW w:w="294" w:type="pct"/>
            <w:tcBorders>
              <w:top w:val="nil"/>
              <w:left w:val="nil"/>
              <w:bottom w:val="single" w:sz="4" w:space="0" w:color="auto"/>
              <w:right w:val="single" w:sz="4" w:space="0" w:color="auto"/>
            </w:tcBorders>
            <w:shd w:val="clear" w:color="auto" w:fill="auto"/>
            <w:noWrap/>
            <w:vAlign w:val="center"/>
            <w:hideMark/>
          </w:tcPr>
          <w:p w14:paraId="1C81A2A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44AC39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33ED55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¥721,760.00</w:t>
            </w:r>
          </w:p>
        </w:tc>
        <w:tc>
          <w:tcPr>
            <w:tcW w:w="636" w:type="pct"/>
            <w:tcBorders>
              <w:top w:val="nil"/>
              <w:left w:val="nil"/>
              <w:bottom w:val="single" w:sz="4" w:space="0" w:color="auto"/>
              <w:right w:val="single" w:sz="4" w:space="0" w:color="auto"/>
            </w:tcBorders>
            <w:shd w:val="clear" w:color="auto" w:fill="auto"/>
            <w:noWrap/>
            <w:vAlign w:val="center"/>
            <w:hideMark/>
          </w:tcPr>
          <w:p w14:paraId="0C8B681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¥721,760.00</w:t>
            </w:r>
          </w:p>
        </w:tc>
        <w:tc>
          <w:tcPr>
            <w:tcW w:w="326" w:type="pct"/>
            <w:tcBorders>
              <w:top w:val="nil"/>
              <w:left w:val="nil"/>
              <w:bottom w:val="single" w:sz="4" w:space="0" w:color="auto"/>
              <w:right w:val="single" w:sz="8" w:space="0" w:color="auto"/>
            </w:tcBorders>
            <w:shd w:val="clear" w:color="auto" w:fill="auto"/>
            <w:noWrap/>
            <w:vAlign w:val="center"/>
            <w:hideMark/>
          </w:tcPr>
          <w:p w14:paraId="5B25DD8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0A740D9" w14:textId="77777777" w:rsidTr="00BE2AEE">
        <w:trPr>
          <w:trHeight w:val="111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639C25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30E1816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数字化预案管理子系统</w:t>
            </w:r>
          </w:p>
        </w:tc>
        <w:tc>
          <w:tcPr>
            <w:tcW w:w="1625" w:type="pct"/>
            <w:tcBorders>
              <w:top w:val="nil"/>
              <w:left w:val="nil"/>
              <w:bottom w:val="single" w:sz="4" w:space="0" w:color="auto"/>
              <w:right w:val="single" w:sz="4" w:space="0" w:color="auto"/>
            </w:tcBorders>
            <w:shd w:val="clear" w:color="auto" w:fill="auto"/>
            <w:vAlign w:val="center"/>
            <w:hideMark/>
          </w:tcPr>
          <w:p w14:paraId="562E7202"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字化预案管理子系统作为应急管理工作中必备业务系统，是“一案三制”信息化建设重要手段。预案管理子系统对应急预案进行结构化分解，把需要调动的人员、资源以及处置流程融合到应急处置过程中，实现对预案的</w:t>
            </w:r>
            <w:r w:rsidR="00FC51C8">
              <w:rPr>
                <w:rFonts w:ascii="宋体" w:eastAsia="宋体" w:hAnsi="宋体" w:cs="宋体" w:hint="eastAsia"/>
                <w:color w:val="000000"/>
                <w:kern w:val="0"/>
                <w:szCs w:val="21"/>
              </w:rPr>
              <w:t>配置管理。</w:t>
            </w:r>
          </w:p>
        </w:tc>
        <w:tc>
          <w:tcPr>
            <w:tcW w:w="294" w:type="pct"/>
            <w:tcBorders>
              <w:top w:val="nil"/>
              <w:left w:val="nil"/>
              <w:bottom w:val="single" w:sz="4" w:space="0" w:color="auto"/>
              <w:right w:val="single" w:sz="4" w:space="0" w:color="auto"/>
            </w:tcBorders>
            <w:shd w:val="clear" w:color="auto" w:fill="auto"/>
            <w:noWrap/>
            <w:vAlign w:val="center"/>
            <w:hideMark/>
          </w:tcPr>
          <w:p w14:paraId="4ED8A0E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7A180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9BE47E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¥619,360.00</w:t>
            </w:r>
          </w:p>
        </w:tc>
        <w:tc>
          <w:tcPr>
            <w:tcW w:w="636" w:type="pct"/>
            <w:tcBorders>
              <w:top w:val="nil"/>
              <w:left w:val="nil"/>
              <w:bottom w:val="single" w:sz="4" w:space="0" w:color="auto"/>
              <w:right w:val="single" w:sz="4" w:space="0" w:color="auto"/>
            </w:tcBorders>
            <w:shd w:val="clear" w:color="auto" w:fill="auto"/>
            <w:noWrap/>
            <w:vAlign w:val="center"/>
            <w:hideMark/>
          </w:tcPr>
          <w:p w14:paraId="53D8A2A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¥619,360.00</w:t>
            </w:r>
          </w:p>
        </w:tc>
        <w:tc>
          <w:tcPr>
            <w:tcW w:w="326" w:type="pct"/>
            <w:tcBorders>
              <w:top w:val="nil"/>
              <w:left w:val="nil"/>
              <w:bottom w:val="single" w:sz="4" w:space="0" w:color="auto"/>
              <w:right w:val="single" w:sz="8" w:space="0" w:color="auto"/>
            </w:tcBorders>
            <w:shd w:val="clear" w:color="auto" w:fill="auto"/>
            <w:noWrap/>
            <w:vAlign w:val="center"/>
            <w:hideMark/>
          </w:tcPr>
          <w:p w14:paraId="38E4128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AFBB064" w14:textId="77777777" w:rsidTr="00FC51C8">
        <w:trPr>
          <w:trHeight w:val="98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B6F981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132A098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GIS应急处置系统</w:t>
            </w:r>
          </w:p>
        </w:tc>
        <w:tc>
          <w:tcPr>
            <w:tcW w:w="1625" w:type="pct"/>
            <w:tcBorders>
              <w:top w:val="nil"/>
              <w:left w:val="nil"/>
              <w:bottom w:val="single" w:sz="4" w:space="0" w:color="auto"/>
              <w:right w:val="single" w:sz="4" w:space="0" w:color="auto"/>
            </w:tcBorders>
            <w:shd w:val="clear" w:color="auto" w:fill="auto"/>
            <w:vAlign w:val="center"/>
            <w:hideMark/>
          </w:tcPr>
          <w:p w14:paraId="4EBCB78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GIS应急处置系统应用一张图服务进行风险分析和资源分析，结合预案利用智能辅助决策技术有效提高应急方案的科学性、有效性，辅助应急决策人员快速制定出针对性强、操作性强的处置方案，为应急处置与救援提供指导。在处置过程中，利用网络、通讯等多种手段，实现任务的快速部署和跟踪，动态掌握应急资源的需求、供给、部署及到位情况，并及时汇总突发事件相关情况（包括事件相关的接报信息、研判分析结果和当前事件处置状况），形成事件的情况汇总报告，辅助应急决策人员及</w:t>
            </w:r>
            <w:r w:rsidRPr="00E92E20">
              <w:rPr>
                <w:rFonts w:ascii="宋体" w:eastAsia="宋体" w:hAnsi="宋体" w:cs="宋体" w:hint="eastAsia"/>
                <w:color w:val="000000"/>
                <w:kern w:val="0"/>
                <w:szCs w:val="21"/>
              </w:rPr>
              <w:lastRenderedPageBreak/>
              <w:t>时了解突发事件发生、发展状况，通盘掌握应急处置情况，及有效督导和协调应急资源的配置和处置任务的部署；最终实现协同指挥、有序调度和有效监督，提高应急效率。</w:t>
            </w:r>
          </w:p>
        </w:tc>
        <w:tc>
          <w:tcPr>
            <w:tcW w:w="294" w:type="pct"/>
            <w:tcBorders>
              <w:top w:val="nil"/>
              <w:left w:val="nil"/>
              <w:bottom w:val="single" w:sz="4" w:space="0" w:color="auto"/>
              <w:right w:val="single" w:sz="4" w:space="0" w:color="auto"/>
            </w:tcBorders>
            <w:shd w:val="clear" w:color="auto" w:fill="auto"/>
            <w:noWrap/>
            <w:vAlign w:val="center"/>
            <w:hideMark/>
          </w:tcPr>
          <w:p w14:paraId="38DA231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238204A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DF92A7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¥772,928.00</w:t>
            </w:r>
          </w:p>
        </w:tc>
        <w:tc>
          <w:tcPr>
            <w:tcW w:w="636" w:type="pct"/>
            <w:tcBorders>
              <w:top w:val="nil"/>
              <w:left w:val="nil"/>
              <w:bottom w:val="single" w:sz="4" w:space="0" w:color="auto"/>
              <w:right w:val="single" w:sz="4" w:space="0" w:color="auto"/>
            </w:tcBorders>
            <w:shd w:val="clear" w:color="auto" w:fill="auto"/>
            <w:noWrap/>
            <w:vAlign w:val="center"/>
            <w:hideMark/>
          </w:tcPr>
          <w:p w14:paraId="6ADF397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¥772,928.00</w:t>
            </w:r>
          </w:p>
        </w:tc>
        <w:tc>
          <w:tcPr>
            <w:tcW w:w="326" w:type="pct"/>
            <w:tcBorders>
              <w:top w:val="nil"/>
              <w:left w:val="nil"/>
              <w:bottom w:val="single" w:sz="4" w:space="0" w:color="auto"/>
              <w:right w:val="single" w:sz="8" w:space="0" w:color="auto"/>
            </w:tcBorders>
            <w:shd w:val="clear" w:color="auto" w:fill="auto"/>
            <w:noWrap/>
            <w:vAlign w:val="center"/>
            <w:hideMark/>
          </w:tcPr>
          <w:p w14:paraId="10ABD44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51D396F" w14:textId="77777777" w:rsidTr="00FC51C8">
        <w:trPr>
          <w:trHeight w:val="2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4AAA4D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vAlign w:val="center"/>
            <w:hideMark/>
          </w:tcPr>
          <w:p w14:paraId="71820AD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融合通信指挥调度子系统</w:t>
            </w:r>
          </w:p>
        </w:tc>
        <w:tc>
          <w:tcPr>
            <w:tcW w:w="1625" w:type="pct"/>
            <w:tcBorders>
              <w:top w:val="nil"/>
              <w:left w:val="nil"/>
              <w:bottom w:val="single" w:sz="4" w:space="0" w:color="auto"/>
              <w:right w:val="single" w:sz="4" w:space="0" w:color="auto"/>
            </w:tcBorders>
            <w:shd w:val="clear" w:color="auto" w:fill="auto"/>
            <w:vAlign w:val="center"/>
            <w:hideMark/>
          </w:tcPr>
          <w:p w14:paraId="24E6D24B"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融合通信指挥调度子系统作为应急管理工作中必备业务系统，是指挥协调，快速调配资源必备手段。联动指挥调度子系统实现在日常值班通讯和突发事件情况下的应急指挥调度，满足日常电话操作和突发事件情况下的应急通讯联络，该系统统一存储可共享的数据，用于各个应急语音调度客户端系统，并且存储了用户私有的数据，保证用户可跨越客户端设备进行使用。</w:t>
            </w:r>
          </w:p>
        </w:tc>
        <w:tc>
          <w:tcPr>
            <w:tcW w:w="294" w:type="pct"/>
            <w:tcBorders>
              <w:top w:val="nil"/>
              <w:left w:val="nil"/>
              <w:bottom w:val="single" w:sz="4" w:space="0" w:color="auto"/>
              <w:right w:val="single" w:sz="4" w:space="0" w:color="auto"/>
            </w:tcBorders>
            <w:shd w:val="clear" w:color="auto" w:fill="auto"/>
            <w:noWrap/>
            <w:vAlign w:val="center"/>
            <w:hideMark/>
          </w:tcPr>
          <w:p w14:paraId="461E48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2C5059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B74B17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¥763,200.00</w:t>
            </w:r>
          </w:p>
        </w:tc>
        <w:tc>
          <w:tcPr>
            <w:tcW w:w="636" w:type="pct"/>
            <w:tcBorders>
              <w:top w:val="nil"/>
              <w:left w:val="nil"/>
              <w:bottom w:val="single" w:sz="4" w:space="0" w:color="auto"/>
              <w:right w:val="single" w:sz="4" w:space="0" w:color="auto"/>
            </w:tcBorders>
            <w:shd w:val="clear" w:color="auto" w:fill="auto"/>
            <w:noWrap/>
            <w:vAlign w:val="center"/>
            <w:hideMark/>
          </w:tcPr>
          <w:p w14:paraId="36C84DB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¥763,200.00</w:t>
            </w:r>
          </w:p>
        </w:tc>
        <w:tc>
          <w:tcPr>
            <w:tcW w:w="326" w:type="pct"/>
            <w:tcBorders>
              <w:top w:val="nil"/>
              <w:left w:val="nil"/>
              <w:bottom w:val="single" w:sz="4" w:space="0" w:color="auto"/>
              <w:right w:val="single" w:sz="8" w:space="0" w:color="auto"/>
            </w:tcBorders>
            <w:shd w:val="clear" w:color="auto" w:fill="auto"/>
            <w:noWrap/>
            <w:vAlign w:val="center"/>
            <w:hideMark/>
          </w:tcPr>
          <w:p w14:paraId="3D5A1D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DCA112F" w14:textId="77777777" w:rsidTr="00FC51C8">
        <w:trPr>
          <w:trHeight w:val="88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D31301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vAlign w:val="center"/>
            <w:hideMark/>
          </w:tcPr>
          <w:p w14:paraId="330FABB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应急保障子系统</w:t>
            </w:r>
          </w:p>
        </w:tc>
        <w:tc>
          <w:tcPr>
            <w:tcW w:w="1625" w:type="pct"/>
            <w:tcBorders>
              <w:top w:val="nil"/>
              <w:left w:val="nil"/>
              <w:bottom w:val="single" w:sz="4" w:space="0" w:color="auto"/>
              <w:right w:val="single" w:sz="4" w:space="0" w:color="auto"/>
            </w:tcBorders>
            <w:shd w:val="clear" w:color="auto" w:fill="auto"/>
            <w:vAlign w:val="center"/>
            <w:hideMark/>
          </w:tcPr>
          <w:p w14:paraId="7B3C5E61" w14:textId="77777777" w:rsidR="00E92E20" w:rsidRPr="00FC51C8"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应急保障子系统作为应急管理工作中必备业务系统，为指挥调度系统提供资源调配支</w:t>
            </w:r>
            <w:r w:rsidR="00FC51C8">
              <w:rPr>
                <w:rFonts w:ascii="宋体" w:eastAsia="宋体" w:hAnsi="宋体" w:cs="宋体" w:hint="eastAsia"/>
                <w:color w:val="000000"/>
                <w:kern w:val="0"/>
                <w:szCs w:val="21"/>
              </w:rPr>
              <w:t>撑。应急保障子系统主要对市应急保障资源信息的全面规划和综合管理</w:t>
            </w:r>
            <w:r w:rsidRPr="00E92E20">
              <w:rPr>
                <w:rFonts w:ascii="宋体" w:eastAsia="宋体" w:hAnsi="宋体" w:cs="宋体" w:hint="eastAsia"/>
                <w:color w:val="000000"/>
                <w:kern w:val="0"/>
                <w:szCs w:val="21"/>
              </w:rPr>
              <w:t>。</w:t>
            </w:r>
          </w:p>
        </w:tc>
        <w:tc>
          <w:tcPr>
            <w:tcW w:w="294" w:type="pct"/>
            <w:tcBorders>
              <w:top w:val="nil"/>
              <w:left w:val="nil"/>
              <w:bottom w:val="single" w:sz="4" w:space="0" w:color="auto"/>
              <w:right w:val="single" w:sz="4" w:space="0" w:color="auto"/>
            </w:tcBorders>
            <w:shd w:val="clear" w:color="auto" w:fill="auto"/>
            <w:noWrap/>
            <w:vAlign w:val="center"/>
            <w:hideMark/>
          </w:tcPr>
          <w:p w14:paraId="55FD9E9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DB990F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2FB67F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¥696,960.00</w:t>
            </w:r>
          </w:p>
        </w:tc>
        <w:tc>
          <w:tcPr>
            <w:tcW w:w="636" w:type="pct"/>
            <w:tcBorders>
              <w:top w:val="nil"/>
              <w:left w:val="nil"/>
              <w:bottom w:val="single" w:sz="4" w:space="0" w:color="auto"/>
              <w:right w:val="single" w:sz="4" w:space="0" w:color="auto"/>
            </w:tcBorders>
            <w:shd w:val="clear" w:color="auto" w:fill="auto"/>
            <w:noWrap/>
            <w:vAlign w:val="center"/>
            <w:hideMark/>
          </w:tcPr>
          <w:p w14:paraId="11CF471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¥696,960.00</w:t>
            </w:r>
          </w:p>
        </w:tc>
        <w:tc>
          <w:tcPr>
            <w:tcW w:w="326" w:type="pct"/>
            <w:tcBorders>
              <w:top w:val="nil"/>
              <w:left w:val="nil"/>
              <w:bottom w:val="single" w:sz="4" w:space="0" w:color="auto"/>
              <w:right w:val="single" w:sz="8" w:space="0" w:color="auto"/>
            </w:tcBorders>
            <w:shd w:val="clear" w:color="auto" w:fill="auto"/>
            <w:noWrap/>
            <w:vAlign w:val="center"/>
            <w:hideMark/>
          </w:tcPr>
          <w:p w14:paraId="57E817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DB96FB0" w14:textId="77777777" w:rsidTr="00FC51C8">
        <w:trPr>
          <w:trHeight w:val="274"/>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C023DB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0D07A40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预案演练子系统</w:t>
            </w:r>
          </w:p>
        </w:tc>
        <w:tc>
          <w:tcPr>
            <w:tcW w:w="1625" w:type="pct"/>
            <w:tcBorders>
              <w:top w:val="nil"/>
              <w:left w:val="nil"/>
              <w:bottom w:val="single" w:sz="4" w:space="0" w:color="auto"/>
              <w:right w:val="single" w:sz="4" w:space="0" w:color="auto"/>
            </w:tcBorders>
            <w:shd w:val="clear" w:color="auto" w:fill="auto"/>
            <w:vAlign w:val="center"/>
            <w:hideMark/>
          </w:tcPr>
          <w:p w14:paraId="792C59A3"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预案演练子系统作为应急管理工作中必备业务系统，是校验预案可操作性的必要手段，培训人员可通过该系统实时掌握最新应急培训知识。预案演练子系统涉及到监测数据采集、事件报送、方案生成、指挥调度等事件处置的各个方面，形成演练报告和评估报告，达到真正锻炼队伍，提升应急管理和救援能力。将演练结果反馈到数字化预案系统，实现各级各类预案的数字化管理和动态更新维护，方便的建立</w:t>
            </w:r>
            <w:r w:rsidRPr="00E92E20">
              <w:rPr>
                <w:rFonts w:ascii="宋体" w:eastAsia="宋体" w:hAnsi="宋体" w:cs="宋体" w:hint="eastAsia"/>
                <w:color w:val="000000"/>
                <w:kern w:val="0"/>
                <w:szCs w:val="21"/>
              </w:rPr>
              <w:lastRenderedPageBreak/>
              <w:t>起本地区的数字化预案体系，提高预案的实用性和时效性。</w:t>
            </w:r>
          </w:p>
        </w:tc>
        <w:tc>
          <w:tcPr>
            <w:tcW w:w="294" w:type="pct"/>
            <w:tcBorders>
              <w:top w:val="nil"/>
              <w:left w:val="nil"/>
              <w:bottom w:val="single" w:sz="4" w:space="0" w:color="auto"/>
              <w:right w:val="single" w:sz="4" w:space="0" w:color="auto"/>
            </w:tcBorders>
            <w:shd w:val="clear" w:color="auto" w:fill="auto"/>
            <w:noWrap/>
            <w:vAlign w:val="center"/>
            <w:hideMark/>
          </w:tcPr>
          <w:p w14:paraId="3577ABC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4B063BA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92C26C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¥569,000.00</w:t>
            </w:r>
          </w:p>
        </w:tc>
        <w:tc>
          <w:tcPr>
            <w:tcW w:w="636" w:type="pct"/>
            <w:tcBorders>
              <w:top w:val="nil"/>
              <w:left w:val="nil"/>
              <w:bottom w:val="single" w:sz="4" w:space="0" w:color="auto"/>
              <w:right w:val="single" w:sz="4" w:space="0" w:color="auto"/>
            </w:tcBorders>
            <w:shd w:val="clear" w:color="auto" w:fill="auto"/>
            <w:noWrap/>
            <w:vAlign w:val="center"/>
            <w:hideMark/>
          </w:tcPr>
          <w:p w14:paraId="3DD86C5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¥569,000.00</w:t>
            </w:r>
          </w:p>
        </w:tc>
        <w:tc>
          <w:tcPr>
            <w:tcW w:w="326" w:type="pct"/>
            <w:tcBorders>
              <w:top w:val="nil"/>
              <w:left w:val="nil"/>
              <w:bottom w:val="single" w:sz="4" w:space="0" w:color="auto"/>
              <w:right w:val="single" w:sz="8" w:space="0" w:color="auto"/>
            </w:tcBorders>
            <w:shd w:val="clear" w:color="auto" w:fill="auto"/>
            <w:noWrap/>
            <w:vAlign w:val="center"/>
            <w:hideMark/>
          </w:tcPr>
          <w:p w14:paraId="32C153D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262F3B3" w14:textId="77777777" w:rsidTr="00FC51C8">
        <w:trPr>
          <w:trHeight w:val="924"/>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DFE88F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vAlign w:val="center"/>
            <w:hideMark/>
          </w:tcPr>
          <w:p w14:paraId="78D8E68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信息发布子系统</w:t>
            </w:r>
          </w:p>
        </w:tc>
        <w:tc>
          <w:tcPr>
            <w:tcW w:w="1625" w:type="pct"/>
            <w:tcBorders>
              <w:top w:val="nil"/>
              <w:left w:val="nil"/>
              <w:bottom w:val="single" w:sz="4" w:space="0" w:color="auto"/>
              <w:right w:val="single" w:sz="4" w:space="0" w:color="auto"/>
            </w:tcBorders>
            <w:shd w:val="clear" w:color="auto" w:fill="auto"/>
            <w:vAlign w:val="center"/>
            <w:hideMark/>
          </w:tcPr>
          <w:p w14:paraId="3411E7B2"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信息发布子系统作为应急管理工作中必备业务系统，是信息向公众发布的重要途径。信息发布工作机构在接收预警发布责任单位送发的信息后，应按照指定的范围和时间，可通过手机、传真、邮件、网站、微博、微信等渠道及时向社会公众、社会媒体、应急责任人、重点企事业单位和其他社会团体等发布信息。</w:t>
            </w:r>
          </w:p>
        </w:tc>
        <w:tc>
          <w:tcPr>
            <w:tcW w:w="294" w:type="pct"/>
            <w:tcBorders>
              <w:top w:val="nil"/>
              <w:left w:val="nil"/>
              <w:bottom w:val="single" w:sz="4" w:space="0" w:color="auto"/>
              <w:right w:val="single" w:sz="4" w:space="0" w:color="auto"/>
            </w:tcBorders>
            <w:shd w:val="clear" w:color="auto" w:fill="auto"/>
            <w:noWrap/>
            <w:vAlign w:val="center"/>
            <w:hideMark/>
          </w:tcPr>
          <w:p w14:paraId="2DF2794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A24261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7D5ECC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¥558,560.00</w:t>
            </w:r>
          </w:p>
        </w:tc>
        <w:tc>
          <w:tcPr>
            <w:tcW w:w="636" w:type="pct"/>
            <w:tcBorders>
              <w:top w:val="nil"/>
              <w:left w:val="nil"/>
              <w:bottom w:val="single" w:sz="4" w:space="0" w:color="auto"/>
              <w:right w:val="single" w:sz="4" w:space="0" w:color="auto"/>
            </w:tcBorders>
            <w:shd w:val="clear" w:color="auto" w:fill="auto"/>
            <w:noWrap/>
            <w:vAlign w:val="center"/>
            <w:hideMark/>
          </w:tcPr>
          <w:p w14:paraId="14E9D03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¥558,560.00</w:t>
            </w:r>
          </w:p>
        </w:tc>
        <w:tc>
          <w:tcPr>
            <w:tcW w:w="326" w:type="pct"/>
            <w:tcBorders>
              <w:top w:val="nil"/>
              <w:left w:val="nil"/>
              <w:bottom w:val="single" w:sz="4" w:space="0" w:color="auto"/>
              <w:right w:val="single" w:sz="8" w:space="0" w:color="auto"/>
            </w:tcBorders>
            <w:shd w:val="clear" w:color="auto" w:fill="auto"/>
            <w:noWrap/>
            <w:vAlign w:val="center"/>
            <w:hideMark/>
          </w:tcPr>
          <w:p w14:paraId="68E55E6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340BBF4" w14:textId="77777777" w:rsidTr="00FC51C8">
        <w:trPr>
          <w:trHeight w:val="4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92BFDE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vAlign w:val="center"/>
            <w:hideMark/>
          </w:tcPr>
          <w:p w14:paraId="57B88BF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GIS应急辅助分析子系统</w:t>
            </w:r>
          </w:p>
        </w:tc>
        <w:tc>
          <w:tcPr>
            <w:tcW w:w="1625" w:type="pct"/>
            <w:tcBorders>
              <w:top w:val="nil"/>
              <w:left w:val="nil"/>
              <w:bottom w:val="single" w:sz="4" w:space="0" w:color="auto"/>
              <w:right w:val="single" w:sz="4" w:space="0" w:color="auto"/>
            </w:tcBorders>
            <w:shd w:val="clear" w:color="auto" w:fill="auto"/>
            <w:vAlign w:val="center"/>
            <w:hideMark/>
          </w:tcPr>
          <w:p w14:paraId="5DDF5987"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GIS应急辅助分析子系统作为应急管理工作中必备业务系统，是领导可视化指挥调度的重要抓手。GIS应急辅助决策子系统加强应急指挥体系建设，能有效提高各级政府</w:t>
            </w:r>
            <w:r w:rsidR="00FC51C8">
              <w:rPr>
                <w:rFonts w:ascii="宋体" w:eastAsia="宋体" w:hAnsi="宋体" w:cs="宋体" w:hint="eastAsia"/>
                <w:color w:val="000000"/>
                <w:kern w:val="0"/>
                <w:szCs w:val="21"/>
              </w:rPr>
              <w:t>的突发事件信息获取、快速反应、组织协调、决策指挥和综合服务能力</w:t>
            </w:r>
            <w:r w:rsidRPr="00E92E20">
              <w:rPr>
                <w:rFonts w:ascii="宋体" w:eastAsia="宋体" w:hAnsi="宋体" w:cs="宋体" w:hint="eastAsia"/>
                <w:color w:val="000000"/>
                <w:kern w:val="0"/>
                <w:szCs w:val="21"/>
              </w:rPr>
              <w:t>。</w:t>
            </w:r>
          </w:p>
        </w:tc>
        <w:tc>
          <w:tcPr>
            <w:tcW w:w="294" w:type="pct"/>
            <w:tcBorders>
              <w:top w:val="nil"/>
              <w:left w:val="nil"/>
              <w:bottom w:val="single" w:sz="4" w:space="0" w:color="auto"/>
              <w:right w:val="single" w:sz="4" w:space="0" w:color="auto"/>
            </w:tcBorders>
            <w:shd w:val="clear" w:color="auto" w:fill="auto"/>
            <w:noWrap/>
            <w:vAlign w:val="center"/>
            <w:hideMark/>
          </w:tcPr>
          <w:p w14:paraId="5C7A6A1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F45746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68EC6F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¥722,080.00</w:t>
            </w:r>
          </w:p>
        </w:tc>
        <w:tc>
          <w:tcPr>
            <w:tcW w:w="636" w:type="pct"/>
            <w:tcBorders>
              <w:top w:val="nil"/>
              <w:left w:val="nil"/>
              <w:bottom w:val="single" w:sz="4" w:space="0" w:color="auto"/>
              <w:right w:val="single" w:sz="4" w:space="0" w:color="auto"/>
            </w:tcBorders>
            <w:shd w:val="clear" w:color="auto" w:fill="auto"/>
            <w:noWrap/>
            <w:vAlign w:val="center"/>
            <w:hideMark/>
          </w:tcPr>
          <w:p w14:paraId="2E74CDA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¥722,080.00</w:t>
            </w:r>
          </w:p>
        </w:tc>
        <w:tc>
          <w:tcPr>
            <w:tcW w:w="326" w:type="pct"/>
            <w:tcBorders>
              <w:top w:val="nil"/>
              <w:left w:val="nil"/>
              <w:bottom w:val="single" w:sz="4" w:space="0" w:color="auto"/>
              <w:right w:val="single" w:sz="8" w:space="0" w:color="auto"/>
            </w:tcBorders>
            <w:shd w:val="clear" w:color="auto" w:fill="auto"/>
            <w:noWrap/>
            <w:vAlign w:val="center"/>
            <w:hideMark/>
          </w:tcPr>
          <w:p w14:paraId="5201345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DE4EE34"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5773FC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vAlign w:val="center"/>
            <w:hideMark/>
          </w:tcPr>
          <w:p w14:paraId="3AD6A1B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应急评估子系统</w:t>
            </w:r>
          </w:p>
        </w:tc>
        <w:tc>
          <w:tcPr>
            <w:tcW w:w="1625" w:type="pct"/>
            <w:tcBorders>
              <w:top w:val="nil"/>
              <w:left w:val="nil"/>
              <w:bottom w:val="single" w:sz="4" w:space="0" w:color="auto"/>
              <w:right w:val="single" w:sz="4" w:space="0" w:color="auto"/>
            </w:tcBorders>
            <w:shd w:val="clear" w:color="auto" w:fill="auto"/>
            <w:vAlign w:val="center"/>
            <w:hideMark/>
          </w:tcPr>
          <w:p w14:paraId="5706BCF3"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评估子系统作为应急管理工作中必备业务系统，可对下辖单位应急能力进行评估，对绩效进行考核考评。应急评估子系统自动记录事件的应对过程，根据有关评价指标，对应急过程和本市的应急能力进行综合评估。</w:t>
            </w:r>
          </w:p>
        </w:tc>
        <w:tc>
          <w:tcPr>
            <w:tcW w:w="294" w:type="pct"/>
            <w:tcBorders>
              <w:top w:val="nil"/>
              <w:left w:val="nil"/>
              <w:bottom w:val="single" w:sz="4" w:space="0" w:color="auto"/>
              <w:right w:val="single" w:sz="4" w:space="0" w:color="auto"/>
            </w:tcBorders>
            <w:shd w:val="clear" w:color="auto" w:fill="auto"/>
            <w:noWrap/>
            <w:vAlign w:val="center"/>
            <w:hideMark/>
          </w:tcPr>
          <w:p w14:paraId="388B9D7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F2449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E267AF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¥586,720.00</w:t>
            </w:r>
          </w:p>
        </w:tc>
        <w:tc>
          <w:tcPr>
            <w:tcW w:w="636" w:type="pct"/>
            <w:tcBorders>
              <w:top w:val="nil"/>
              <w:left w:val="nil"/>
              <w:bottom w:val="single" w:sz="4" w:space="0" w:color="auto"/>
              <w:right w:val="single" w:sz="4" w:space="0" w:color="auto"/>
            </w:tcBorders>
            <w:shd w:val="clear" w:color="auto" w:fill="auto"/>
            <w:noWrap/>
            <w:vAlign w:val="center"/>
            <w:hideMark/>
          </w:tcPr>
          <w:p w14:paraId="7548404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¥586,720.00</w:t>
            </w:r>
          </w:p>
        </w:tc>
        <w:tc>
          <w:tcPr>
            <w:tcW w:w="326" w:type="pct"/>
            <w:tcBorders>
              <w:top w:val="nil"/>
              <w:left w:val="nil"/>
              <w:bottom w:val="single" w:sz="4" w:space="0" w:color="auto"/>
              <w:right w:val="single" w:sz="8" w:space="0" w:color="auto"/>
            </w:tcBorders>
            <w:shd w:val="clear" w:color="auto" w:fill="auto"/>
            <w:noWrap/>
            <w:vAlign w:val="center"/>
            <w:hideMark/>
          </w:tcPr>
          <w:p w14:paraId="6FD6C8D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C36B17A" w14:textId="77777777" w:rsidTr="00BE2AEE">
        <w:trPr>
          <w:trHeight w:val="405"/>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292F69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1032" w:type="pct"/>
            <w:tcBorders>
              <w:top w:val="nil"/>
              <w:left w:val="nil"/>
              <w:bottom w:val="single" w:sz="4" w:space="0" w:color="auto"/>
              <w:right w:val="single" w:sz="4" w:space="0" w:color="auto"/>
            </w:tcBorders>
            <w:shd w:val="clear" w:color="auto" w:fill="auto"/>
            <w:vAlign w:val="center"/>
            <w:hideMark/>
          </w:tcPr>
          <w:p w14:paraId="0B0BC7F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突发事件风险管理子系统</w:t>
            </w:r>
          </w:p>
        </w:tc>
        <w:tc>
          <w:tcPr>
            <w:tcW w:w="1625" w:type="pct"/>
            <w:tcBorders>
              <w:top w:val="nil"/>
              <w:left w:val="nil"/>
              <w:bottom w:val="single" w:sz="4" w:space="0" w:color="auto"/>
              <w:right w:val="single" w:sz="4" w:space="0" w:color="auto"/>
            </w:tcBorders>
            <w:shd w:val="clear" w:color="auto" w:fill="auto"/>
            <w:vAlign w:val="center"/>
            <w:hideMark/>
          </w:tcPr>
          <w:p w14:paraId="5E023966"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突发事件风险管理子系统根据应急过程对风险源和重点防护目标的管理的要求，必须要了解风险源的分布情况和状态，以便防治次生灾害的发生；必须了解重点防护目标分布情况，以便于发生突发公共事件时，提前保护重点防护目标，免受灾害破坏。</w:t>
            </w:r>
          </w:p>
        </w:tc>
        <w:tc>
          <w:tcPr>
            <w:tcW w:w="294" w:type="pct"/>
            <w:tcBorders>
              <w:top w:val="nil"/>
              <w:left w:val="nil"/>
              <w:bottom w:val="single" w:sz="4" w:space="0" w:color="auto"/>
              <w:right w:val="single" w:sz="4" w:space="0" w:color="auto"/>
            </w:tcBorders>
            <w:shd w:val="clear" w:color="auto" w:fill="auto"/>
            <w:noWrap/>
            <w:vAlign w:val="center"/>
            <w:hideMark/>
          </w:tcPr>
          <w:p w14:paraId="1660D78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C38DE8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CBD0F3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¥742,720.00</w:t>
            </w:r>
          </w:p>
        </w:tc>
        <w:tc>
          <w:tcPr>
            <w:tcW w:w="636" w:type="pct"/>
            <w:tcBorders>
              <w:top w:val="nil"/>
              <w:left w:val="nil"/>
              <w:bottom w:val="single" w:sz="4" w:space="0" w:color="auto"/>
              <w:right w:val="single" w:sz="4" w:space="0" w:color="auto"/>
            </w:tcBorders>
            <w:shd w:val="clear" w:color="auto" w:fill="auto"/>
            <w:noWrap/>
            <w:vAlign w:val="center"/>
            <w:hideMark/>
          </w:tcPr>
          <w:p w14:paraId="0BFDCA1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¥742,720.00</w:t>
            </w:r>
          </w:p>
        </w:tc>
        <w:tc>
          <w:tcPr>
            <w:tcW w:w="326" w:type="pct"/>
            <w:tcBorders>
              <w:top w:val="nil"/>
              <w:left w:val="nil"/>
              <w:bottom w:val="single" w:sz="4" w:space="0" w:color="auto"/>
              <w:right w:val="single" w:sz="8" w:space="0" w:color="auto"/>
            </w:tcBorders>
            <w:shd w:val="clear" w:color="auto" w:fill="auto"/>
            <w:noWrap/>
            <w:vAlign w:val="center"/>
            <w:hideMark/>
          </w:tcPr>
          <w:p w14:paraId="223D7ED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03F717B"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9436C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12</w:t>
            </w:r>
          </w:p>
        </w:tc>
        <w:tc>
          <w:tcPr>
            <w:tcW w:w="1032" w:type="pct"/>
            <w:tcBorders>
              <w:top w:val="nil"/>
              <w:left w:val="nil"/>
              <w:bottom w:val="single" w:sz="4" w:space="0" w:color="auto"/>
              <w:right w:val="single" w:sz="4" w:space="0" w:color="auto"/>
            </w:tcBorders>
            <w:shd w:val="clear" w:color="auto" w:fill="auto"/>
            <w:vAlign w:val="center"/>
            <w:hideMark/>
          </w:tcPr>
          <w:p w14:paraId="3AB32D9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舆情监测监控子系统</w:t>
            </w:r>
          </w:p>
        </w:tc>
        <w:tc>
          <w:tcPr>
            <w:tcW w:w="1625" w:type="pct"/>
            <w:tcBorders>
              <w:top w:val="nil"/>
              <w:left w:val="nil"/>
              <w:bottom w:val="single" w:sz="4" w:space="0" w:color="auto"/>
              <w:right w:val="single" w:sz="4" w:space="0" w:color="auto"/>
            </w:tcBorders>
            <w:shd w:val="clear" w:color="auto" w:fill="auto"/>
            <w:vAlign w:val="center"/>
            <w:hideMark/>
          </w:tcPr>
          <w:p w14:paraId="06E8467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舆情监测系统网信办已建设完成，主要实现数据对接、推送和上报工作。主要内容包括今日舆情</w:t>
            </w:r>
            <w:r>
              <w:rPr>
                <w:rFonts w:ascii="宋体" w:eastAsia="宋体" w:hAnsi="宋体" w:cs="宋体" w:hint="eastAsia"/>
                <w:color w:val="000000"/>
                <w:kern w:val="0"/>
                <w:szCs w:val="21"/>
              </w:rPr>
              <w:t>、</w:t>
            </w:r>
            <w:r w:rsidRPr="00E92E20">
              <w:rPr>
                <w:rFonts w:ascii="宋体" w:eastAsia="宋体" w:hAnsi="宋体" w:cs="宋体" w:hint="eastAsia"/>
                <w:color w:val="000000"/>
                <w:kern w:val="0"/>
                <w:szCs w:val="21"/>
              </w:rPr>
              <w:t>应急报送</w:t>
            </w:r>
            <w:r>
              <w:rPr>
                <w:rFonts w:ascii="宋体" w:eastAsia="宋体" w:hAnsi="宋体" w:cs="宋体" w:hint="eastAsia"/>
                <w:color w:val="000000"/>
                <w:kern w:val="0"/>
                <w:szCs w:val="21"/>
              </w:rPr>
              <w:t>、</w:t>
            </w:r>
            <w:r w:rsidRPr="00E92E20">
              <w:rPr>
                <w:rFonts w:ascii="宋体" w:eastAsia="宋体" w:hAnsi="宋体" w:cs="宋体" w:hint="eastAsia"/>
                <w:color w:val="000000"/>
                <w:kern w:val="0"/>
                <w:szCs w:val="21"/>
              </w:rPr>
              <w:t>近期关注</w:t>
            </w:r>
            <w:r>
              <w:rPr>
                <w:rFonts w:ascii="宋体" w:eastAsia="宋体" w:hAnsi="宋体" w:cs="宋体" w:hint="eastAsia"/>
                <w:color w:val="000000"/>
                <w:kern w:val="0"/>
                <w:szCs w:val="21"/>
              </w:rPr>
              <w:t>。</w:t>
            </w:r>
          </w:p>
        </w:tc>
        <w:tc>
          <w:tcPr>
            <w:tcW w:w="294" w:type="pct"/>
            <w:tcBorders>
              <w:top w:val="nil"/>
              <w:left w:val="nil"/>
              <w:bottom w:val="single" w:sz="4" w:space="0" w:color="auto"/>
              <w:right w:val="single" w:sz="4" w:space="0" w:color="auto"/>
            </w:tcBorders>
            <w:shd w:val="clear" w:color="auto" w:fill="auto"/>
            <w:noWrap/>
            <w:vAlign w:val="center"/>
            <w:hideMark/>
          </w:tcPr>
          <w:p w14:paraId="17E3B91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64179B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8E7DFD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636" w:type="pct"/>
            <w:tcBorders>
              <w:top w:val="nil"/>
              <w:left w:val="nil"/>
              <w:bottom w:val="single" w:sz="4" w:space="0" w:color="auto"/>
              <w:right w:val="single" w:sz="4" w:space="0" w:color="auto"/>
            </w:tcBorders>
            <w:shd w:val="clear" w:color="auto" w:fill="auto"/>
            <w:noWrap/>
            <w:vAlign w:val="center"/>
            <w:hideMark/>
          </w:tcPr>
          <w:p w14:paraId="2283EE7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326" w:type="pct"/>
            <w:tcBorders>
              <w:top w:val="nil"/>
              <w:left w:val="nil"/>
              <w:bottom w:val="single" w:sz="4" w:space="0" w:color="auto"/>
              <w:right w:val="single" w:sz="8" w:space="0" w:color="auto"/>
            </w:tcBorders>
            <w:shd w:val="clear" w:color="auto" w:fill="auto"/>
            <w:noWrap/>
            <w:vAlign w:val="center"/>
            <w:hideMark/>
          </w:tcPr>
          <w:p w14:paraId="3A6002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BA2F3FA" w14:textId="77777777" w:rsidTr="00FC51C8">
        <w:trPr>
          <w:trHeight w:val="841"/>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CF130F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13</w:t>
            </w:r>
          </w:p>
        </w:tc>
        <w:tc>
          <w:tcPr>
            <w:tcW w:w="1032" w:type="pct"/>
            <w:tcBorders>
              <w:top w:val="nil"/>
              <w:left w:val="nil"/>
              <w:bottom w:val="single" w:sz="4" w:space="0" w:color="auto"/>
              <w:right w:val="single" w:sz="4" w:space="0" w:color="auto"/>
            </w:tcBorders>
            <w:shd w:val="clear" w:color="auto" w:fill="auto"/>
            <w:noWrap/>
            <w:vAlign w:val="center"/>
            <w:hideMark/>
          </w:tcPr>
          <w:p w14:paraId="7BF0067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统一用户管理子系统</w:t>
            </w:r>
          </w:p>
        </w:tc>
        <w:tc>
          <w:tcPr>
            <w:tcW w:w="1625" w:type="pct"/>
            <w:tcBorders>
              <w:top w:val="nil"/>
              <w:left w:val="nil"/>
              <w:bottom w:val="single" w:sz="4" w:space="0" w:color="auto"/>
              <w:right w:val="single" w:sz="4" w:space="0" w:color="auto"/>
            </w:tcBorders>
            <w:shd w:val="clear" w:color="auto" w:fill="auto"/>
            <w:vAlign w:val="center"/>
            <w:hideMark/>
          </w:tcPr>
          <w:p w14:paraId="4234C697"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统一用户管理子系统提供用户生命周期管理服务，通过统一集中的</w:t>
            </w:r>
            <w:r w:rsidR="00FC51C8">
              <w:rPr>
                <w:rFonts w:ascii="宋体" w:eastAsia="宋体" w:hAnsi="宋体" w:cs="宋体" w:hint="eastAsia"/>
                <w:color w:val="000000"/>
                <w:kern w:val="0"/>
                <w:szCs w:val="21"/>
              </w:rPr>
              <w:t>用户身份管理系统，实现应用系统的用户、角色和组织机构统一化管理</w:t>
            </w:r>
            <w:r w:rsidRPr="00E92E20">
              <w:rPr>
                <w:rFonts w:ascii="宋体" w:eastAsia="宋体" w:hAnsi="宋体" w:cs="宋体" w:hint="eastAsia"/>
                <w:color w:val="000000"/>
                <w:kern w:val="0"/>
                <w:szCs w:val="21"/>
              </w:rPr>
              <w:t>。</w:t>
            </w:r>
          </w:p>
        </w:tc>
        <w:tc>
          <w:tcPr>
            <w:tcW w:w="294" w:type="pct"/>
            <w:tcBorders>
              <w:top w:val="nil"/>
              <w:left w:val="nil"/>
              <w:bottom w:val="single" w:sz="4" w:space="0" w:color="auto"/>
              <w:right w:val="single" w:sz="4" w:space="0" w:color="auto"/>
            </w:tcBorders>
            <w:shd w:val="clear" w:color="auto" w:fill="auto"/>
            <w:noWrap/>
            <w:vAlign w:val="center"/>
            <w:hideMark/>
          </w:tcPr>
          <w:p w14:paraId="7DB3741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87932A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C9A0A2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¥230,400.00</w:t>
            </w:r>
          </w:p>
        </w:tc>
        <w:tc>
          <w:tcPr>
            <w:tcW w:w="636" w:type="pct"/>
            <w:tcBorders>
              <w:top w:val="nil"/>
              <w:left w:val="nil"/>
              <w:bottom w:val="single" w:sz="4" w:space="0" w:color="auto"/>
              <w:right w:val="single" w:sz="4" w:space="0" w:color="auto"/>
            </w:tcBorders>
            <w:shd w:val="clear" w:color="auto" w:fill="auto"/>
            <w:noWrap/>
            <w:vAlign w:val="center"/>
            <w:hideMark/>
          </w:tcPr>
          <w:p w14:paraId="0C84B5A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¥230,400.00</w:t>
            </w:r>
          </w:p>
        </w:tc>
        <w:tc>
          <w:tcPr>
            <w:tcW w:w="326" w:type="pct"/>
            <w:tcBorders>
              <w:top w:val="nil"/>
              <w:left w:val="nil"/>
              <w:bottom w:val="single" w:sz="4" w:space="0" w:color="auto"/>
              <w:right w:val="single" w:sz="8" w:space="0" w:color="auto"/>
            </w:tcBorders>
            <w:shd w:val="clear" w:color="auto" w:fill="auto"/>
            <w:noWrap/>
            <w:vAlign w:val="center"/>
            <w:hideMark/>
          </w:tcPr>
          <w:p w14:paraId="5A3919E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CB9A20A" w14:textId="77777777" w:rsidTr="00FC51C8">
        <w:trPr>
          <w:trHeight w:val="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76A7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14</w:t>
            </w:r>
          </w:p>
        </w:tc>
        <w:tc>
          <w:tcPr>
            <w:tcW w:w="1032" w:type="pct"/>
            <w:tcBorders>
              <w:top w:val="nil"/>
              <w:left w:val="nil"/>
              <w:bottom w:val="single" w:sz="4" w:space="0" w:color="auto"/>
              <w:right w:val="single" w:sz="4" w:space="0" w:color="auto"/>
            </w:tcBorders>
            <w:shd w:val="clear" w:color="auto" w:fill="auto"/>
            <w:noWrap/>
            <w:vAlign w:val="center"/>
            <w:hideMark/>
          </w:tcPr>
          <w:p w14:paraId="0411E42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运维管理子系统</w:t>
            </w:r>
          </w:p>
        </w:tc>
        <w:tc>
          <w:tcPr>
            <w:tcW w:w="1625" w:type="pct"/>
            <w:tcBorders>
              <w:top w:val="nil"/>
              <w:left w:val="nil"/>
              <w:bottom w:val="single" w:sz="4" w:space="0" w:color="auto"/>
              <w:right w:val="single" w:sz="4" w:space="0" w:color="auto"/>
            </w:tcBorders>
            <w:shd w:val="clear" w:color="auto" w:fill="auto"/>
            <w:vAlign w:val="center"/>
            <w:hideMark/>
          </w:tcPr>
          <w:p w14:paraId="3D69BDF3" w14:textId="77777777" w:rsidR="00E92E20" w:rsidRPr="00E92E20" w:rsidRDefault="00E92E20" w:rsidP="00FC51C8">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运维管理子系统主要针对各模块单元、应用系统服务、数据库服务进行进行实时监控、和报警，同时也可通过系统配置监控的设备。</w:t>
            </w:r>
          </w:p>
        </w:tc>
        <w:tc>
          <w:tcPr>
            <w:tcW w:w="294" w:type="pct"/>
            <w:tcBorders>
              <w:top w:val="nil"/>
              <w:left w:val="nil"/>
              <w:bottom w:val="single" w:sz="4" w:space="0" w:color="auto"/>
              <w:right w:val="single" w:sz="4" w:space="0" w:color="auto"/>
            </w:tcBorders>
            <w:shd w:val="clear" w:color="auto" w:fill="auto"/>
            <w:noWrap/>
            <w:vAlign w:val="center"/>
            <w:hideMark/>
          </w:tcPr>
          <w:p w14:paraId="1CA8E5B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680D66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7ACEC4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¥286,720.00</w:t>
            </w:r>
          </w:p>
        </w:tc>
        <w:tc>
          <w:tcPr>
            <w:tcW w:w="636" w:type="pct"/>
            <w:tcBorders>
              <w:top w:val="nil"/>
              <w:left w:val="nil"/>
              <w:bottom w:val="single" w:sz="4" w:space="0" w:color="auto"/>
              <w:right w:val="single" w:sz="4" w:space="0" w:color="auto"/>
            </w:tcBorders>
            <w:shd w:val="clear" w:color="auto" w:fill="auto"/>
            <w:noWrap/>
            <w:vAlign w:val="center"/>
            <w:hideMark/>
          </w:tcPr>
          <w:p w14:paraId="6FF0491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¥286,720.00</w:t>
            </w:r>
          </w:p>
        </w:tc>
        <w:tc>
          <w:tcPr>
            <w:tcW w:w="326" w:type="pct"/>
            <w:tcBorders>
              <w:top w:val="nil"/>
              <w:left w:val="nil"/>
              <w:bottom w:val="single" w:sz="4" w:space="0" w:color="auto"/>
              <w:right w:val="single" w:sz="8" w:space="0" w:color="auto"/>
            </w:tcBorders>
            <w:shd w:val="clear" w:color="auto" w:fill="auto"/>
            <w:noWrap/>
            <w:vAlign w:val="center"/>
            <w:hideMark/>
          </w:tcPr>
          <w:p w14:paraId="7031ACA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5C5CF22"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88A40F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1032" w:type="pct"/>
            <w:tcBorders>
              <w:top w:val="nil"/>
              <w:left w:val="nil"/>
              <w:bottom w:val="single" w:sz="4" w:space="0" w:color="auto"/>
              <w:right w:val="single" w:sz="4" w:space="0" w:color="auto"/>
            </w:tcBorders>
            <w:shd w:val="clear" w:color="auto" w:fill="auto"/>
            <w:vAlign w:val="center"/>
            <w:hideMark/>
          </w:tcPr>
          <w:p w14:paraId="2AEAE35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应用服务器</w:t>
            </w:r>
          </w:p>
        </w:tc>
        <w:tc>
          <w:tcPr>
            <w:tcW w:w="1625" w:type="pct"/>
            <w:tcBorders>
              <w:top w:val="nil"/>
              <w:left w:val="nil"/>
              <w:bottom w:val="single" w:sz="4" w:space="0" w:color="auto"/>
              <w:right w:val="single" w:sz="4" w:space="0" w:color="auto"/>
            </w:tcBorders>
            <w:shd w:val="clear" w:color="auto" w:fill="auto"/>
            <w:vAlign w:val="center"/>
            <w:hideMark/>
          </w:tcPr>
          <w:p w14:paraId="1020C03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CPU E5-2630*2 V4,128G内存（32*4），12*SATA/SAS盘位，默认128G系统盘，1*480G SSD缓存盘，6个GE接口,4*4T SATA 存储磁盘</w:t>
            </w:r>
          </w:p>
        </w:tc>
        <w:tc>
          <w:tcPr>
            <w:tcW w:w="294" w:type="pct"/>
            <w:tcBorders>
              <w:top w:val="nil"/>
              <w:left w:val="nil"/>
              <w:bottom w:val="single" w:sz="4" w:space="0" w:color="auto"/>
              <w:right w:val="single" w:sz="4" w:space="0" w:color="auto"/>
            </w:tcBorders>
            <w:shd w:val="clear" w:color="auto" w:fill="auto"/>
            <w:noWrap/>
            <w:vAlign w:val="center"/>
            <w:hideMark/>
          </w:tcPr>
          <w:p w14:paraId="537A29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250" w:type="pct"/>
            <w:tcBorders>
              <w:top w:val="nil"/>
              <w:left w:val="nil"/>
              <w:bottom w:val="single" w:sz="4" w:space="0" w:color="auto"/>
              <w:right w:val="single" w:sz="4" w:space="0" w:color="auto"/>
            </w:tcBorders>
            <w:shd w:val="clear" w:color="auto" w:fill="auto"/>
            <w:noWrap/>
            <w:vAlign w:val="center"/>
            <w:hideMark/>
          </w:tcPr>
          <w:p w14:paraId="109571E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503F832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¥46,182.00</w:t>
            </w:r>
          </w:p>
        </w:tc>
        <w:tc>
          <w:tcPr>
            <w:tcW w:w="636" w:type="pct"/>
            <w:tcBorders>
              <w:top w:val="nil"/>
              <w:left w:val="nil"/>
              <w:bottom w:val="single" w:sz="4" w:space="0" w:color="auto"/>
              <w:right w:val="single" w:sz="4" w:space="0" w:color="auto"/>
            </w:tcBorders>
            <w:shd w:val="clear" w:color="auto" w:fill="auto"/>
            <w:noWrap/>
            <w:vAlign w:val="center"/>
            <w:hideMark/>
          </w:tcPr>
          <w:p w14:paraId="2F987AD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¥138,546.00</w:t>
            </w:r>
          </w:p>
        </w:tc>
        <w:tc>
          <w:tcPr>
            <w:tcW w:w="326" w:type="pct"/>
            <w:tcBorders>
              <w:top w:val="nil"/>
              <w:left w:val="nil"/>
              <w:bottom w:val="single" w:sz="4" w:space="0" w:color="auto"/>
              <w:right w:val="single" w:sz="8" w:space="0" w:color="auto"/>
            </w:tcBorders>
            <w:shd w:val="clear" w:color="auto" w:fill="auto"/>
            <w:noWrap/>
            <w:vAlign w:val="center"/>
            <w:hideMark/>
          </w:tcPr>
          <w:p w14:paraId="07AE537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A8E87BA" w14:textId="77777777" w:rsidTr="00BE2AEE">
        <w:trPr>
          <w:trHeight w:val="1255"/>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0A8145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16</w:t>
            </w:r>
          </w:p>
        </w:tc>
        <w:tc>
          <w:tcPr>
            <w:tcW w:w="1032" w:type="pct"/>
            <w:tcBorders>
              <w:top w:val="nil"/>
              <w:left w:val="nil"/>
              <w:bottom w:val="single" w:sz="4" w:space="0" w:color="auto"/>
              <w:right w:val="single" w:sz="4" w:space="0" w:color="auto"/>
            </w:tcBorders>
            <w:shd w:val="clear" w:color="auto" w:fill="auto"/>
            <w:vAlign w:val="center"/>
            <w:hideMark/>
          </w:tcPr>
          <w:p w14:paraId="5B20D79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服务器虚拟化软件</w:t>
            </w:r>
          </w:p>
        </w:tc>
        <w:tc>
          <w:tcPr>
            <w:tcW w:w="1625" w:type="pct"/>
            <w:tcBorders>
              <w:top w:val="nil"/>
              <w:left w:val="nil"/>
              <w:bottom w:val="single" w:sz="4" w:space="0" w:color="auto"/>
              <w:right w:val="single" w:sz="4" w:space="0" w:color="auto"/>
            </w:tcBorders>
            <w:shd w:val="clear" w:color="auto" w:fill="auto"/>
            <w:vAlign w:val="center"/>
            <w:hideMark/>
          </w:tcPr>
          <w:p w14:paraId="15FADBF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服务器存储融合平台软件-服务器虚拟化，HA高可用，虚拟机备份，应用故障检测，安全补丁更新，虚拟机优先级控制，产品特性功能更新。支持配置内存回收机制，实现虚拟化平台内存资源的动态复用，保障虚拟机的性能。支持虚拟机卡死及蓝屏的检测功能并实现自动重启，无需人工干预减少运维工作量。支持虚拟机的HA功能。当物理服务器发生故障时，该物理服务器上的所有虚拟机，可以实现在集群之内的其它物理服务器上重新启动，保障业务连续性。支持无代理跨物理主机的虚拟机USB映射，需要使用USB KEY时，无需再虚拟机上安装客户端插件，且虚拟机迁移到其它物理主机</w:t>
            </w:r>
            <w:r w:rsidRPr="00E92E20">
              <w:rPr>
                <w:rFonts w:ascii="宋体" w:eastAsia="宋体" w:hAnsi="宋体" w:cs="宋体" w:hint="eastAsia"/>
                <w:color w:val="000000"/>
                <w:kern w:val="0"/>
                <w:szCs w:val="21"/>
              </w:rPr>
              <w:lastRenderedPageBreak/>
              <w:t>后，仍能正常使用迁移前所在物理主机上的USB资源，对于业务的自适应能力、使用便捷性更佳。为了保证数据的高可用性，云平台需要支持Oracle RAC，并支持向导式安装，降低部署复杂度。</w:t>
            </w:r>
          </w:p>
        </w:tc>
        <w:tc>
          <w:tcPr>
            <w:tcW w:w="294" w:type="pct"/>
            <w:tcBorders>
              <w:top w:val="nil"/>
              <w:left w:val="nil"/>
              <w:bottom w:val="single" w:sz="4" w:space="0" w:color="auto"/>
              <w:right w:val="single" w:sz="4" w:space="0" w:color="auto"/>
            </w:tcBorders>
            <w:shd w:val="clear" w:color="auto" w:fill="auto"/>
            <w:noWrap/>
            <w:vAlign w:val="center"/>
            <w:hideMark/>
          </w:tcPr>
          <w:p w14:paraId="53D4BFE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23D418A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AC3916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¥90,000.00</w:t>
            </w:r>
          </w:p>
        </w:tc>
        <w:tc>
          <w:tcPr>
            <w:tcW w:w="636" w:type="pct"/>
            <w:tcBorders>
              <w:top w:val="nil"/>
              <w:left w:val="nil"/>
              <w:bottom w:val="single" w:sz="4" w:space="0" w:color="auto"/>
              <w:right w:val="single" w:sz="4" w:space="0" w:color="auto"/>
            </w:tcBorders>
            <w:shd w:val="clear" w:color="auto" w:fill="auto"/>
            <w:noWrap/>
            <w:vAlign w:val="center"/>
            <w:hideMark/>
          </w:tcPr>
          <w:p w14:paraId="5BAE974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¥90,000.00</w:t>
            </w:r>
          </w:p>
        </w:tc>
        <w:tc>
          <w:tcPr>
            <w:tcW w:w="326" w:type="pct"/>
            <w:tcBorders>
              <w:top w:val="nil"/>
              <w:left w:val="nil"/>
              <w:bottom w:val="single" w:sz="4" w:space="0" w:color="auto"/>
              <w:right w:val="single" w:sz="8" w:space="0" w:color="auto"/>
            </w:tcBorders>
            <w:shd w:val="clear" w:color="auto" w:fill="auto"/>
            <w:noWrap/>
            <w:vAlign w:val="center"/>
            <w:hideMark/>
          </w:tcPr>
          <w:p w14:paraId="53EE5D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A6ABCA0" w14:textId="77777777" w:rsidTr="00BE2AEE">
        <w:trPr>
          <w:trHeight w:val="26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8F9DEA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17</w:t>
            </w:r>
          </w:p>
        </w:tc>
        <w:tc>
          <w:tcPr>
            <w:tcW w:w="1032" w:type="pct"/>
            <w:tcBorders>
              <w:top w:val="nil"/>
              <w:left w:val="nil"/>
              <w:bottom w:val="single" w:sz="4" w:space="0" w:color="auto"/>
              <w:right w:val="single" w:sz="4" w:space="0" w:color="auto"/>
            </w:tcBorders>
            <w:shd w:val="clear" w:color="auto" w:fill="auto"/>
            <w:vAlign w:val="center"/>
            <w:hideMark/>
          </w:tcPr>
          <w:p w14:paraId="34DED4A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网络虚拟化软件</w:t>
            </w:r>
          </w:p>
        </w:tc>
        <w:tc>
          <w:tcPr>
            <w:tcW w:w="1625" w:type="pct"/>
            <w:tcBorders>
              <w:top w:val="nil"/>
              <w:left w:val="nil"/>
              <w:bottom w:val="single" w:sz="4" w:space="0" w:color="auto"/>
              <w:right w:val="single" w:sz="4" w:space="0" w:color="auto"/>
            </w:tcBorders>
            <w:shd w:val="clear" w:color="auto" w:fill="auto"/>
            <w:vAlign w:val="center"/>
            <w:hideMark/>
          </w:tcPr>
          <w:p w14:paraId="638FEDE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网络虚拟化，所画即所得的快速网络部署，虚拟交换机，虚拟路由器，软件平台升级更新，实现网络拓扑所画即所得，实现后续服务器上网站数据安全防护、及应用负载均衡。支持部署虚拟路由器、虚拟交换机、分布式防火墙。无需额外增加或替换软件/硬件前提下，通过License激活的方式，实现网络虚拟化功能（分布式虚拟交换机、虚拟路由器、虚拟应用防火墙、虚拟应用负载均衡），无需配置额外的网络硬件设备，即可支持</w:t>
            </w:r>
            <w:proofErr w:type="spellStart"/>
            <w:r w:rsidRPr="00E92E20">
              <w:rPr>
                <w:rFonts w:ascii="宋体" w:eastAsia="宋体" w:hAnsi="宋体" w:cs="宋体" w:hint="eastAsia"/>
                <w:color w:val="000000"/>
                <w:kern w:val="0"/>
                <w:szCs w:val="21"/>
              </w:rPr>
              <w:t>Vxlan</w:t>
            </w:r>
            <w:proofErr w:type="spellEnd"/>
            <w:r w:rsidRPr="00E92E20">
              <w:rPr>
                <w:rFonts w:ascii="宋体" w:eastAsia="宋体" w:hAnsi="宋体" w:cs="宋体" w:hint="eastAsia"/>
                <w:color w:val="000000"/>
                <w:kern w:val="0"/>
                <w:szCs w:val="21"/>
              </w:rPr>
              <w:t>网络和现有的</w:t>
            </w:r>
            <w:proofErr w:type="spellStart"/>
            <w:r w:rsidRPr="00E92E20">
              <w:rPr>
                <w:rFonts w:ascii="宋体" w:eastAsia="宋体" w:hAnsi="宋体" w:cs="宋体" w:hint="eastAsia"/>
                <w:color w:val="000000"/>
                <w:kern w:val="0"/>
                <w:szCs w:val="21"/>
              </w:rPr>
              <w:t>Vlan</w:t>
            </w:r>
            <w:proofErr w:type="spellEnd"/>
            <w:r w:rsidRPr="00E92E20">
              <w:rPr>
                <w:rFonts w:ascii="宋体" w:eastAsia="宋体" w:hAnsi="宋体" w:cs="宋体" w:hint="eastAsia"/>
                <w:color w:val="000000"/>
                <w:kern w:val="0"/>
                <w:szCs w:val="21"/>
              </w:rPr>
              <w:t>网络对接，实现虚拟化平台与原有网络的兼容性。虚拟路由器支持HA功能，当虚拟路由器运行的主机出现故障时，可以实现故障自动恢复，保障业务的高可靠性。在管理平台上可以通过拖拽虚拟设备图标和连线就能完成网络拓扑的构建，快速的实现整个业务逻辑，并且可以连接、开启、关闭虚拟网络设备，支持对整个平台虚拟设备实现统一的管理，提升运维管理的工作效率。提供虚拟路由器、虚拟交换机等设备的一键故障定位功能，方便在虚拟化环境中，进行相应的故障排除和恢复，能够</w:t>
            </w:r>
            <w:r w:rsidRPr="00E92E20">
              <w:rPr>
                <w:rFonts w:ascii="宋体" w:eastAsia="宋体" w:hAnsi="宋体" w:cs="宋体" w:hint="eastAsia"/>
                <w:color w:val="000000"/>
                <w:kern w:val="0"/>
                <w:szCs w:val="21"/>
              </w:rPr>
              <w:lastRenderedPageBreak/>
              <w:t>定位到出现故障的虚拟网络设备，并且能够排查到</w:t>
            </w:r>
            <w:proofErr w:type="spellStart"/>
            <w:r w:rsidRPr="00E92E20">
              <w:rPr>
                <w:rFonts w:ascii="宋体" w:eastAsia="宋体" w:hAnsi="宋体" w:cs="宋体" w:hint="eastAsia"/>
                <w:color w:val="000000"/>
                <w:kern w:val="0"/>
                <w:szCs w:val="21"/>
              </w:rPr>
              <w:t>acl</w:t>
            </w:r>
            <w:proofErr w:type="spellEnd"/>
            <w:r w:rsidRPr="00E92E20">
              <w:rPr>
                <w:rFonts w:ascii="宋体" w:eastAsia="宋体" w:hAnsi="宋体" w:cs="宋体" w:hint="eastAsia"/>
                <w:color w:val="000000"/>
                <w:kern w:val="0"/>
                <w:szCs w:val="21"/>
              </w:rPr>
              <w:t>策略配置错误等层面，方便快速排查问题保障业务的高连续性</w:t>
            </w:r>
          </w:p>
        </w:tc>
        <w:tc>
          <w:tcPr>
            <w:tcW w:w="294" w:type="pct"/>
            <w:tcBorders>
              <w:top w:val="nil"/>
              <w:left w:val="nil"/>
              <w:bottom w:val="single" w:sz="4" w:space="0" w:color="auto"/>
              <w:right w:val="single" w:sz="4" w:space="0" w:color="auto"/>
            </w:tcBorders>
            <w:shd w:val="clear" w:color="auto" w:fill="auto"/>
            <w:noWrap/>
            <w:vAlign w:val="center"/>
            <w:hideMark/>
          </w:tcPr>
          <w:p w14:paraId="23A72A8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5F16AAC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3A236D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¥90,000.00</w:t>
            </w:r>
          </w:p>
        </w:tc>
        <w:tc>
          <w:tcPr>
            <w:tcW w:w="636" w:type="pct"/>
            <w:tcBorders>
              <w:top w:val="nil"/>
              <w:left w:val="nil"/>
              <w:bottom w:val="single" w:sz="4" w:space="0" w:color="auto"/>
              <w:right w:val="single" w:sz="4" w:space="0" w:color="auto"/>
            </w:tcBorders>
            <w:shd w:val="clear" w:color="auto" w:fill="auto"/>
            <w:noWrap/>
            <w:vAlign w:val="center"/>
            <w:hideMark/>
          </w:tcPr>
          <w:p w14:paraId="011E7F7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¥90,000.00</w:t>
            </w:r>
          </w:p>
        </w:tc>
        <w:tc>
          <w:tcPr>
            <w:tcW w:w="326" w:type="pct"/>
            <w:tcBorders>
              <w:top w:val="nil"/>
              <w:left w:val="nil"/>
              <w:bottom w:val="single" w:sz="4" w:space="0" w:color="auto"/>
              <w:right w:val="single" w:sz="8" w:space="0" w:color="auto"/>
            </w:tcBorders>
            <w:shd w:val="clear" w:color="auto" w:fill="auto"/>
            <w:noWrap/>
            <w:vAlign w:val="center"/>
            <w:hideMark/>
          </w:tcPr>
          <w:p w14:paraId="0A0CDC4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16D3CF2" w14:textId="77777777" w:rsidTr="00BE2AEE">
        <w:trPr>
          <w:trHeight w:val="4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BD313A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18</w:t>
            </w:r>
          </w:p>
        </w:tc>
        <w:tc>
          <w:tcPr>
            <w:tcW w:w="1032" w:type="pct"/>
            <w:tcBorders>
              <w:top w:val="nil"/>
              <w:left w:val="nil"/>
              <w:bottom w:val="single" w:sz="4" w:space="0" w:color="auto"/>
              <w:right w:val="single" w:sz="4" w:space="0" w:color="auto"/>
            </w:tcBorders>
            <w:shd w:val="clear" w:color="auto" w:fill="auto"/>
            <w:vAlign w:val="center"/>
            <w:hideMark/>
          </w:tcPr>
          <w:p w14:paraId="4BA53DA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存储虚拟化软件</w:t>
            </w:r>
          </w:p>
        </w:tc>
        <w:tc>
          <w:tcPr>
            <w:tcW w:w="1625" w:type="pct"/>
            <w:tcBorders>
              <w:top w:val="nil"/>
              <w:left w:val="nil"/>
              <w:bottom w:val="single" w:sz="4" w:space="0" w:color="auto"/>
              <w:right w:val="single" w:sz="4" w:space="0" w:color="auto"/>
            </w:tcBorders>
            <w:shd w:val="clear" w:color="auto" w:fill="auto"/>
            <w:vAlign w:val="center"/>
            <w:hideMark/>
          </w:tcPr>
          <w:p w14:paraId="1D3BF5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虚拟化，存储多副本，高性能读写缓存，存储弹性扩展，数据故障切换，磁盘故障告警，软件平台升级更新。采用分布式架构设计，由多台物理服务器组成分布式存储集群，通过新增物理服务器可以实现存储容量和性能的横向扩展（Scale-Out架构），扩容过程保证业务零中断。支持存储虚拟化功能，无需安装额外的软件，在一个统一的管理平台上使用License激活的方式即可开通使用，存储虚拟化与计算虚拟化为紧耦合架构，减少底层开销，提升性能。虚拟存储集群支持iSCSI接口的访问，允许未部署虚拟化架构平台的其它物理主机通过标准的iSCSI接口访问虚拟存储，实现Server SAN和IP SAN的融合，能够使存储资源的利用率发挥到最大价值。在可视化的WEB管理平台上，可以查看存储容量大小、容量使用率、实时的IOPS读写次数、IOPS读写数据量等信息，方便为IT管理做为有效的决策依据。支持数据安全恢复机制，当主机或者磁盘故障后，自动利用集群内空闲磁盘空间，将故障数据重新恢复，并保证副本数量，确保用户数据的可靠性和安全性。</w:t>
            </w:r>
          </w:p>
        </w:tc>
        <w:tc>
          <w:tcPr>
            <w:tcW w:w="294" w:type="pct"/>
            <w:tcBorders>
              <w:top w:val="nil"/>
              <w:left w:val="nil"/>
              <w:bottom w:val="single" w:sz="4" w:space="0" w:color="auto"/>
              <w:right w:val="single" w:sz="4" w:space="0" w:color="auto"/>
            </w:tcBorders>
            <w:shd w:val="clear" w:color="auto" w:fill="auto"/>
            <w:noWrap/>
            <w:vAlign w:val="center"/>
            <w:hideMark/>
          </w:tcPr>
          <w:p w14:paraId="204FDA2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32702F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4CFCA7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w:t>
            </w:r>
          </w:p>
        </w:tc>
        <w:tc>
          <w:tcPr>
            <w:tcW w:w="636" w:type="pct"/>
            <w:tcBorders>
              <w:top w:val="nil"/>
              <w:left w:val="nil"/>
              <w:bottom w:val="single" w:sz="4" w:space="0" w:color="auto"/>
              <w:right w:val="single" w:sz="4" w:space="0" w:color="auto"/>
            </w:tcBorders>
            <w:shd w:val="clear" w:color="auto" w:fill="auto"/>
            <w:noWrap/>
            <w:vAlign w:val="center"/>
            <w:hideMark/>
          </w:tcPr>
          <w:p w14:paraId="0296F24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¥120,000.00</w:t>
            </w:r>
          </w:p>
        </w:tc>
        <w:tc>
          <w:tcPr>
            <w:tcW w:w="326" w:type="pct"/>
            <w:tcBorders>
              <w:top w:val="nil"/>
              <w:left w:val="nil"/>
              <w:bottom w:val="single" w:sz="4" w:space="0" w:color="auto"/>
              <w:right w:val="single" w:sz="8" w:space="0" w:color="auto"/>
            </w:tcBorders>
            <w:shd w:val="clear" w:color="auto" w:fill="auto"/>
            <w:noWrap/>
            <w:vAlign w:val="center"/>
            <w:hideMark/>
          </w:tcPr>
          <w:p w14:paraId="73D9465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2235A49"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6C7F4B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19</w:t>
            </w:r>
          </w:p>
        </w:tc>
        <w:tc>
          <w:tcPr>
            <w:tcW w:w="1032" w:type="pct"/>
            <w:tcBorders>
              <w:top w:val="nil"/>
              <w:left w:val="nil"/>
              <w:bottom w:val="single" w:sz="4" w:space="0" w:color="auto"/>
              <w:right w:val="single" w:sz="4" w:space="0" w:color="auto"/>
            </w:tcBorders>
            <w:shd w:val="clear" w:color="auto" w:fill="auto"/>
            <w:vAlign w:val="center"/>
            <w:hideMark/>
          </w:tcPr>
          <w:p w14:paraId="40030FF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存储交换机</w:t>
            </w:r>
          </w:p>
        </w:tc>
        <w:tc>
          <w:tcPr>
            <w:tcW w:w="1625" w:type="pct"/>
            <w:tcBorders>
              <w:top w:val="nil"/>
              <w:left w:val="nil"/>
              <w:bottom w:val="single" w:sz="4" w:space="0" w:color="auto"/>
              <w:right w:val="single" w:sz="4" w:space="0" w:color="auto"/>
            </w:tcBorders>
            <w:shd w:val="clear" w:color="auto" w:fill="auto"/>
            <w:vAlign w:val="center"/>
            <w:hideMark/>
          </w:tcPr>
          <w:p w14:paraId="5088D65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存储交换机aSW1100-24T ，24个10/100/1000Base-T以太网端口，  以太网端口，交换容量256Gbps，包转发率36Mpps，1U，三层交换</w:t>
            </w:r>
          </w:p>
        </w:tc>
        <w:tc>
          <w:tcPr>
            <w:tcW w:w="294" w:type="pct"/>
            <w:tcBorders>
              <w:top w:val="nil"/>
              <w:left w:val="nil"/>
              <w:bottom w:val="single" w:sz="4" w:space="0" w:color="auto"/>
              <w:right w:val="single" w:sz="4" w:space="0" w:color="auto"/>
            </w:tcBorders>
            <w:shd w:val="clear" w:color="auto" w:fill="auto"/>
            <w:noWrap/>
            <w:vAlign w:val="center"/>
            <w:hideMark/>
          </w:tcPr>
          <w:p w14:paraId="2C92BBD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43DF05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73A186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¥8,960.00</w:t>
            </w:r>
          </w:p>
        </w:tc>
        <w:tc>
          <w:tcPr>
            <w:tcW w:w="636" w:type="pct"/>
            <w:tcBorders>
              <w:top w:val="nil"/>
              <w:left w:val="nil"/>
              <w:bottom w:val="single" w:sz="4" w:space="0" w:color="auto"/>
              <w:right w:val="single" w:sz="4" w:space="0" w:color="auto"/>
            </w:tcBorders>
            <w:shd w:val="clear" w:color="auto" w:fill="auto"/>
            <w:noWrap/>
            <w:vAlign w:val="center"/>
            <w:hideMark/>
          </w:tcPr>
          <w:p w14:paraId="7AC6858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¥8,960.00</w:t>
            </w:r>
          </w:p>
        </w:tc>
        <w:tc>
          <w:tcPr>
            <w:tcW w:w="326" w:type="pct"/>
            <w:tcBorders>
              <w:top w:val="nil"/>
              <w:left w:val="nil"/>
              <w:bottom w:val="single" w:sz="4" w:space="0" w:color="auto"/>
              <w:right w:val="single" w:sz="8" w:space="0" w:color="auto"/>
            </w:tcBorders>
            <w:shd w:val="clear" w:color="auto" w:fill="auto"/>
            <w:noWrap/>
            <w:vAlign w:val="center"/>
            <w:hideMark/>
          </w:tcPr>
          <w:p w14:paraId="2CFE482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95F600D"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114B72FF"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16875743"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¥8,566,714.00</w:t>
            </w:r>
          </w:p>
        </w:tc>
        <w:tc>
          <w:tcPr>
            <w:tcW w:w="326" w:type="pct"/>
            <w:tcBorders>
              <w:top w:val="nil"/>
              <w:left w:val="nil"/>
              <w:bottom w:val="single" w:sz="4" w:space="0" w:color="auto"/>
              <w:right w:val="single" w:sz="8" w:space="0" w:color="auto"/>
            </w:tcBorders>
            <w:shd w:val="clear" w:color="000000" w:fill="FFFF00"/>
            <w:noWrap/>
            <w:vAlign w:val="center"/>
            <w:hideMark/>
          </w:tcPr>
          <w:p w14:paraId="612B68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82AFADF"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AF4B0AF"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2、移动应急手机平台</w:t>
            </w:r>
          </w:p>
        </w:tc>
      </w:tr>
      <w:tr w:rsidR="00E92E20" w:rsidRPr="00E92E20" w14:paraId="53DA5590"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3E719ED"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2.1移动手机应用系统</w:t>
            </w:r>
          </w:p>
        </w:tc>
      </w:tr>
      <w:tr w:rsidR="00E92E20" w:rsidRPr="00E92E20" w14:paraId="7ADA99A7" w14:textId="77777777" w:rsidTr="00BE2AEE">
        <w:trPr>
          <w:trHeight w:val="4516"/>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A1165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0871D62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移动应急手机平台</w:t>
            </w:r>
          </w:p>
        </w:tc>
        <w:tc>
          <w:tcPr>
            <w:tcW w:w="1625" w:type="pct"/>
            <w:tcBorders>
              <w:top w:val="nil"/>
              <w:left w:val="nil"/>
              <w:bottom w:val="single" w:sz="4" w:space="0" w:color="auto"/>
              <w:right w:val="single" w:sz="4" w:space="0" w:color="auto"/>
            </w:tcBorders>
            <w:shd w:val="clear" w:color="auto" w:fill="auto"/>
            <w:vAlign w:val="center"/>
            <w:hideMark/>
          </w:tcPr>
          <w:p w14:paraId="12322AE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移动应急手机平台可从市综合应急管理平台获得突发事件事态信息，且能对事态信息进行批示，同时可将现场信息发送至市综合应急联动指挥中心，市综合应急联动指挥中心可随时获取现场处置人员的位置及工作状态，可以摆脱时间和空间对应急人员的束缚，提高应急工作效率，加强远程协作，尤其是可轻松处理常规模式下难以解决的紧急事务，是一种新的应急管理模式，极大地提高市综合应急联动指挥平台的指挥处置能力，其中主要功能包括：</w:t>
            </w:r>
            <w:r w:rsidRPr="00E92E20">
              <w:rPr>
                <w:rFonts w:ascii="宋体" w:eastAsia="宋体" w:hAnsi="宋体" w:cs="宋体" w:hint="eastAsia"/>
                <w:color w:val="000000"/>
                <w:kern w:val="0"/>
                <w:szCs w:val="21"/>
              </w:rPr>
              <w:br/>
              <w:t>（1）通讯录功能应按照单位、姓名、级别、职务、手机号码等进行模糊查询，查询后直接在软件中进行拨打；</w:t>
            </w:r>
            <w:r w:rsidRPr="00E92E20">
              <w:rPr>
                <w:rFonts w:ascii="宋体" w:eastAsia="宋体" w:hAnsi="宋体" w:cs="宋体" w:hint="eastAsia"/>
                <w:color w:val="000000"/>
                <w:kern w:val="0"/>
                <w:szCs w:val="21"/>
              </w:rPr>
              <w:br/>
              <w:t>（2）值班要情功能可以根据事件的类型、发生时间、发生地编辑突发事件要情，并发送至应急管理系统，将要情第一时间发布。领导可快速直观的了解突发事件情况；</w:t>
            </w:r>
            <w:r w:rsidRPr="00E92E20">
              <w:rPr>
                <w:rFonts w:ascii="宋体" w:eastAsia="宋体" w:hAnsi="宋体" w:cs="宋体" w:hint="eastAsia"/>
                <w:color w:val="000000"/>
                <w:kern w:val="0"/>
                <w:szCs w:val="21"/>
              </w:rPr>
              <w:br/>
              <w:t>（3）要情审核功能主要应用在应急办领导外出无法对突发事件要情进行审核，值班人员可以</w:t>
            </w:r>
            <w:r w:rsidRPr="00E92E20">
              <w:rPr>
                <w:rFonts w:ascii="宋体" w:eastAsia="宋体" w:hAnsi="宋体" w:cs="宋体" w:hint="eastAsia"/>
                <w:color w:val="000000"/>
                <w:kern w:val="0"/>
                <w:szCs w:val="21"/>
              </w:rPr>
              <w:lastRenderedPageBreak/>
              <w:t>在后台应用程序将编辑好的内容发送至领导移动终端上进行审核；</w:t>
            </w:r>
            <w:r w:rsidRPr="00E92E20">
              <w:rPr>
                <w:rFonts w:ascii="宋体" w:eastAsia="宋体" w:hAnsi="宋体" w:cs="宋体" w:hint="eastAsia"/>
                <w:color w:val="000000"/>
                <w:kern w:val="0"/>
                <w:szCs w:val="21"/>
              </w:rPr>
              <w:br/>
              <w:t>（4）周工作安排功能可查看领导一周内的日程安排概要计划；</w:t>
            </w:r>
            <w:r w:rsidRPr="00E92E20">
              <w:rPr>
                <w:rFonts w:ascii="宋体" w:eastAsia="宋体" w:hAnsi="宋体" w:cs="宋体" w:hint="eastAsia"/>
                <w:color w:val="000000"/>
                <w:kern w:val="0"/>
                <w:szCs w:val="21"/>
              </w:rPr>
              <w:br/>
              <w:t>（5）图像采集功能应将突发公共事件的现场图像采集，指挥中心能够及时对现场状况、事件发展态势和应急处置过程有个全面了解，便于现场外的统一协调及调度指挥等；</w:t>
            </w:r>
            <w:r w:rsidRPr="00E92E20">
              <w:rPr>
                <w:rFonts w:ascii="宋体" w:eastAsia="宋体" w:hAnsi="宋体" w:cs="宋体" w:hint="eastAsia"/>
                <w:color w:val="000000"/>
                <w:kern w:val="0"/>
                <w:szCs w:val="21"/>
              </w:rPr>
              <w:br/>
              <w:t>（6）视频监控功能应实现移动场景下或固定场景下视频的在线传输，可对敏感地点或事件现场可以使用移动终端和指挥中心观看实时视频画面；</w:t>
            </w:r>
            <w:r w:rsidRPr="00E92E20">
              <w:rPr>
                <w:rFonts w:ascii="宋体" w:eastAsia="宋体" w:hAnsi="宋体" w:cs="宋体" w:hint="eastAsia"/>
                <w:color w:val="000000"/>
                <w:kern w:val="0"/>
                <w:szCs w:val="21"/>
              </w:rPr>
              <w:br/>
              <w:t>（7）预案查询功能根据突发事件类型可查看到数字化、结构化、系统化的预案。</w:t>
            </w:r>
            <w:r w:rsidRPr="00E92E20">
              <w:rPr>
                <w:rFonts w:ascii="宋体" w:eastAsia="宋体" w:hAnsi="宋体" w:cs="宋体" w:hint="eastAsia"/>
                <w:color w:val="000000"/>
                <w:kern w:val="0"/>
                <w:szCs w:val="21"/>
              </w:rPr>
              <w:br/>
              <w:t>（8）值班动态功能应查看本级应急办每周的值守情况；</w:t>
            </w:r>
            <w:r w:rsidRPr="00E92E20">
              <w:rPr>
                <w:rFonts w:ascii="宋体" w:eastAsia="宋体" w:hAnsi="宋体" w:cs="宋体" w:hint="eastAsia"/>
                <w:color w:val="000000"/>
                <w:kern w:val="0"/>
                <w:szCs w:val="21"/>
              </w:rPr>
              <w:br/>
              <w:t>（9）应急通讯功能应实现终端与终端之间、终端与指挥端之间的音视频通讯功能，可实现快速呼叫、编辑短信和群发短信；</w:t>
            </w:r>
            <w:r w:rsidRPr="00E92E20">
              <w:rPr>
                <w:rFonts w:ascii="宋体" w:eastAsia="宋体" w:hAnsi="宋体" w:cs="宋体" w:hint="eastAsia"/>
                <w:color w:val="000000"/>
                <w:kern w:val="0"/>
                <w:szCs w:val="21"/>
              </w:rPr>
              <w:br/>
              <w:t>（10）统计分析功能应具备值班统计、事件统计、领导批示统计等。</w:t>
            </w:r>
          </w:p>
        </w:tc>
        <w:tc>
          <w:tcPr>
            <w:tcW w:w="294" w:type="pct"/>
            <w:tcBorders>
              <w:top w:val="nil"/>
              <w:left w:val="nil"/>
              <w:bottom w:val="single" w:sz="4" w:space="0" w:color="auto"/>
              <w:right w:val="single" w:sz="4" w:space="0" w:color="auto"/>
            </w:tcBorders>
            <w:shd w:val="clear" w:color="auto" w:fill="auto"/>
            <w:noWrap/>
            <w:vAlign w:val="center"/>
            <w:hideMark/>
          </w:tcPr>
          <w:p w14:paraId="29A3CBD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0BD093C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BC1555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¥561,000.00</w:t>
            </w:r>
          </w:p>
        </w:tc>
        <w:tc>
          <w:tcPr>
            <w:tcW w:w="636" w:type="pct"/>
            <w:tcBorders>
              <w:top w:val="nil"/>
              <w:left w:val="nil"/>
              <w:bottom w:val="single" w:sz="4" w:space="0" w:color="auto"/>
              <w:right w:val="single" w:sz="4" w:space="0" w:color="auto"/>
            </w:tcBorders>
            <w:shd w:val="clear" w:color="auto" w:fill="auto"/>
            <w:noWrap/>
            <w:vAlign w:val="center"/>
            <w:hideMark/>
          </w:tcPr>
          <w:p w14:paraId="22F3B89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¥561,000.00</w:t>
            </w:r>
          </w:p>
        </w:tc>
        <w:tc>
          <w:tcPr>
            <w:tcW w:w="326" w:type="pct"/>
            <w:tcBorders>
              <w:top w:val="nil"/>
              <w:left w:val="nil"/>
              <w:bottom w:val="single" w:sz="4" w:space="0" w:color="auto"/>
              <w:right w:val="single" w:sz="8" w:space="0" w:color="auto"/>
            </w:tcBorders>
            <w:shd w:val="clear" w:color="auto" w:fill="auto"/>
            <w:noWrap/>
            <w:vAlign w:val="center"/>
            <w:hideMark/>
          </w:tcPr>
          <w:p w14:paraId="7AFDEF8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73BF912"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center"/>
            <w:hideMark/>
          </w:tcPr>
          <w:p w14:paraId="2F45A1DE"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小计</w:t>
            </w:r>
          </w:p>
        </w:tc>
        <w:tc>
          <w:tcPr>
            <w:tcW w:w="636" w:type="pct"/>
            <w:tcBorders>
              <w:top w:val="nil"/>
              <w:left w:val="nil"/>
              <w:bottom w:val="single" w:sz="4" w:space="0" w:color="auto"/>
              <w:right w:val="single" w:sz="4" w:space="0" w:color="auto"/>
            </w:tcBorders>
            <w:shd w:val="clear" w:color="000000" w:fill="FDE9D9"/>
            <w:noWrap/>
            <w:vAlign w:val="center"/>
            <w:hideMark/>
          </w:tcPr>
          <w:p w14:paraId="1D5F816A"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¥561,000.00</w:t>
            </w:r>
          </w:p>
        </w:tc>
        <w:tc>
          <w:tcPr>
            <w:tcW w:w="326" w:type="pct"/>
            <w:tcBorders>
              <w:top w:val="nil"/>
              <w:left w:val="nil"/>
              <w:bottom w:val="single" w:sz="4" w:space="0" w:color="auto"/>
              <w:right w:val="single" w:sz="8" w:space="0" w:color="auto"/>
            </w:tcBorders>
            <w:shd w:val="clear" w:color="000000" w:fill="FDE9D9"/>
            <w:noWrap/>
            <w:vAlign w:val="center"/>
            <w:hideMark/>
          </w:tcPr>
          <w:p w14:paraId="73F4891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66FA635"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22CEE68E"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2.2移动手机应用系统办公设备</w:t>
            </w:r>
          </w:p>
        </w:tc>
      </w:tr>
      <w:tr w:rsidR="00E92E20" w:rsidRPr="00E92E20" w14:paraId="43B3236C" w14:textId="77777777" w:rsidTr="00BE2AEE">
        <w:trPr>
          <w:trHeight w:val="48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4482A2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1032" w:type="pct"/>
            <w:tcBorders>
              <w:top w:val="nil"/>
              <w:left w:val="nil"/>
              <w:bottom w:val="single" w:sz="4" w:space="0" w:color="auto"/>
              <w:right w:val="single" w:sz="4" w:space="0" w:color="auto"/>
            </w:tcBorders>
            <w:shd w:val="clear" w:color="auto" w:fill="auto"/>
            <w:vAlign w:val="center"/>
            <w:hideMark/>
          </w:tcPr>
          <w:p w14:paraId="4F86E1F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应急移动手机终端</w:t>
            </w:r>
          </w:p>
        </w:tc>
        <w:tc>
          <w:tcPr>
            <w:tcW w:w="1625" w:type="pct"/>
            <w:tcBorders>
              <w:top w:val="nil"/>
              <w:left w:val="nil"/>
              <w:bottom w:val="single" w:sz="4" w:space="0" w:color="auto"/>
              <w:right w:val="single" w:sz="4" w:space="0" w:color="auto"/>
            </w:tcBorders>
            <w:shd w:val="clear" w:color="auto" w:fill="auto"/>
            <w:vAlign w:val="center"/>
            <w:hideMark/>
          </w:tcPr>
          <w:p w14:paraId="049827A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操作系统：Android；</w:t>
            </w:r>
            <w:r w:rsidRPr="00E92E20">
              <w:rPr>
                <w:rFonts w:ascii="宋体" w:eastAsia="宋体" w:hAnsi="宋体" w:cs="宋体" w:hint="eastAsia"/>
                <w:color w:val="000000"/>
                <w:kern w:val="0"/>
                <w:szCs w:val="21"/>
              </w:rPr>
              <w:br/>
              <w:t>CPU频率：4*Cortex A73 2.36GHz + 4*Cortex A53 1.8GHz；</w:t>
            </w:r>
            <w:r w:rsidRPr="00E92E20">
              <w:rPr>
                <w:rFonts w:ascii="宋体" w:eastAsia="宋体" w:hAnsi="宋体" w:cs="宋体" w:hint="eastAsia"/>
                <w:color w:val="000000"/>
                <w:kern w:val="0"/>
                <w:szCs w:val="21"/>
              </w:rPr>
              <w:br/>
              <w:t>CPU核数：八核；</w:t>
            </w:r>
            <w:r w:rsidRPr="00E92E20">
              <w:rPr>
                <w:rFonts w:ascii="宋体" w:eastAsia="宋体" w:hAnsi="宋体" w:cs="宋体" w:hint="eastAsia"/>
                <w:color w:val="000000"/>
                <w:kern w:val="0"/>
                <w:szCs w:val="21"/>
              </w:rPr>
              <w:br/>
              <w:t>双卡机类型：双卡双待单通；</w:t>
            </w:r>
            <w:r w:rsidRPr="00E92E20">
              <w:rPr>
                <w:rFonts w:ascii="宋体" w:eastAsia="宋体" w:hAnsi="宋体" w:cs="宋体" w:hint="eastAsia"/>
                <w:color w:val="000000"/>
                <w:kern w:val="0"/>
                <w:szCs w:val="21"/>
              </w:rPr>
              <w:br/>
              <w:t>最大支持SIM卡数量：2个；</w:t>
            </w:r>
            <w:r w:rsidRPr="00E92E20">
              <w:rPr>
                <w:rFonts w:ascii="宋体" w:eastAsia="宋体" w:hAnsi="宋体" w:cs="宋体" w:hint="eastAsia"/>
                <w:color w:val="000000"/>
                <w:kern w:val="0"/>
                <w:szCs w:val="21"/>
              </w:rPr>
              <w:br/>
              <w:t>ROM：128GB；</w:t>
            </w:r>
            <w:r w:rsidRPr="00E92E20">
              <w:rPr>
                <w:rFonts w:ascii="宋体" w:eastAsia="宋体" w:hAnsi="宋体" w:cs="宋体" w:hint="eastAsia"/>
                <w:color w:val="000000"/>
                <w:kern w:val="0"/>
                <w:szCs w:val="21"/>
              </w:rPr>
              <w:br/>
              <w:t>主屏幕尺寸（英寸）：6.0英寸；</w:t>
            </w:r>
            <w:r w:rsidRPr="00E92E20">
              <w:rPr>
                <w:rFonts w:ascii="宋体" w:eastAsia="宋体" w:hAnsi="宋体" w:cs="宋体" w:hint="eastAsia"/>
                <w:color w:val="000000"/>
                <w:kern w:val="0"/>
                <w:szCs w:val="21"/>
              </w:rPr>
              <w:br/>
              <w:t>分辨率：2160*1080(FHD)；</w:t>
            </w:r>
            <w:r w:rsidRPr="00E92E20">
              <w:rPr>
                <w:rFonts w:ascii="宋体" w:eastAsia="宋体" w:hAnsi="宋体" w:cs="宋体" w:hint="eastAsia"/>
                <w:color w:val="000000"/>
                <w:kern w:val="0"/>
                <w:szCs w:val="21"/>
              </w:rPr>
              <w:br/>
              <w:t>屏幕像素密度（</w:t>
            </w:r>
            <w:proofErr w:type="spellStart"/>
            <w:r w:rsidRPr="00E92E20">
              <w:rPr>
                <w:rFonts w:ascii="宋体" w:eastAsia="宋体" w:hAnsi="宋体" w:cs="宋体" w:hint="eastAsia"/>
                <w:color w:val="000000"/>
                <w:kern w:val="0"/>
                <w:szCs w:val="21"/>
              </w:rPr>
              <w:t>ppi</w:t>
            </w:r>
            <w:proofErr w:type="spellEnd"/>
            <w:r w:rsidRPr="00E92E20">
              <w:rPr>
                <w:rFonts w:ascii="宋体" w:eastAsia="宋体" w:hAnsi="宋体" w:cs="宋体" w:hint="eastAsia"/>
                <w:color w:val="000000"/>
                <w:kern w:val="0"/>
                <w:szCs w:val="21"/>
              </w:rPr>
              <w:t>）：402；</w:t>
            </w:r>
            <w:r w:rsidRPr="00E92E20">
              <w:rPr>
                <w:rFonts w:ascii="宋体" w:eastAsia="宋体" w:hAnsi="宋体" w:cs="宋体" w:hint="eastAsia"/>
                <w:color w:val="000000"/>
                <w:kern w:val="0"/>
                <w:szCs w:val="21"/>
              </w:rPr>
              <w:br/>
              <w:t>屏幕材质类型：OLED；</w:t>
            </w:r>
            <w:r w:rsidRPr="00E92E20">
              <w:rPr>
                <w:rFonts w:ascii="宋体" w:eastAsia="宋体" w:hAnsi="宋体" w:cs="宋体" w:hint="eastAsia"/>
                <w:color w:val="000000"/>
                <w:kern w:val="0"/>
                <w:szCs w:val="21"/>
              </w:rPr>
              <w:br/>
              <w:t>对比度：70000：1；</w:t>
            </w:r>
            <w:r w:rsidRPr="00E92E20">
              <w:rPr>
                <w:rFonts w:ascii="宋体" w:eastAsia="宋体" w:hAnsi="宋体" w:cs="宋体" w:hint="eastAsia"/>
                <w:color w:val="000000"/>
                <w:kern w:val="0"/>
                <w:szCs w:val="21"/>
              </w:rPr>
              <w:br/>
              <w:t>触摸屏类型：电容屏；</w:t>
            </w:r>
            <w:r w:rsidRPr="00E92E20">
              <w:rPr>
                <w:rFonts w:ascii="宋体" w:eastAsia="宋体" w:hAnsi="宋体" w:cs="宋体" w:hint="eastAsia"/>
                <w:color w:val="000000"/>
                <w:kern w:val="0"/>
                <w:szCs w:val="21"/>
              </w:rPr>
              <w:br/>
              <w:t>前置摄像头：800万像素；</w:t>
            </w:r>
            <w:r w:rsidRPr="00E92E20">
              <w:rPr>
                <w:rFonts w:ascii="宋体" w:eastAsia="宋体" w:hAnsi="宋体" w:cs="宋体" w:hint="eastAsia"/>
                <w:color w:val="000000"/>
                <w:kern w:val="0"/>
                <w:szCs w:val="21"/>
              </w:rPr>
              <w:br/>
              <w:t>后置摄像头：1200万像素，2000万像素；</w:t>
            </w:r>
            <w:r w:rsidRPr="00E92E20">
              <w:rPr>
                <w:rFonts w:ascii="宋体" w:eastAsia="宋体" w:hAnsi="宋体" w:cs="宋体" w:hint="eastAsia"/>
                <w:color w:val="000000"/>
                <w:kern w:val="0"/>
                <w:szCs w:val="21"/>
              </w:rPr>
              <w:br/>
              <w:t>电池容量（</w:t>
            </w:r>
            <w:proofErr w:type="spellStart"/>
            <w:r w:rsidRPr="00E92E20">
              <w:rPr>
                <w:rFonts w:ascii="宋体" w:eastAsia="宋体" w:hAnsi="宋体" w:cs="宋体" w:hint="eastAsia"/>
                <w:color w:val="000000"/>
                <w:kern w:val="0"/>
                <w:szCs w:val="21"/>
              </w:rPr>
              <w:t>mAh</w:t>
            </w:r>
            <w:proofErr w:type="spellEnd"/>
            <w:r w:rsidRPr="00E92E20">
              <w:rPr>
                <w:rFonts w:ascii="宋体" w:eastAsia="宋体" w:hAnsi="宋体" w:cs="宋体" w:hint="eastAsia"/>
                <w:color w:val="000000"/>
                <w:kern w:val="0"/>
                <w:szCs w:val="21"/>
              </w:rPr>
              <w:t>）：4000mAh；</w:t>
            </w:r>
            <w:r w:rsidRPr="00E92E20">
              <w:rPr>
                <w:rFonts w:ascii="宋体" w:eastAsia="宋体" w:hAnsi="宋体" w:cs="宋体" w:hint="eastAsia"/>
                <w:color w:val="000000"/>
                <w:kern w:val="0"/>
                <w:szCs w:val="21"/>
              </w:rPr>
              <w:br/>
              <w:t>数据传输接口：红外\WIFI\NFC\蓝牙\</w:t>
            </w:r>
            <w:proofErr w:type="spellStart"/>
            <w:r w:rsidRPr="00E92E20">
              <w:rPr>
                <w:rFonts w:ascii="宋体" w:eastAsia="宋体" w:hAnsi="宋体" w:cs="宋体" w:hint="eastAsia"/>
                <w:color w:val="000000"/>
                <w:kern w:val="0"/>
                <w:szCs w:val="21"/>
              </w:rPr>
              <w:t>WiFi</w:t>
            </w:r>
            <w:proofErr w:type="spellEnd"/>
            <w:r w:rsidRPr="00E92E20">
              <w:rPr>
                <w:rFonts w:ascii="宋体" w:eastAsia="宋体" w:hAnsi="宋体" w:cs="宋体" w:hint="eastAsia"/>
                <w:color w:val="000000"/>
                <w:kern w:val="0"/>
                <w:szCs w:val="21"/>
              </w:rPr>
              <w:t>热点；</w:t>
            </w:r>
            <w:r w:rsidRPr="00E92E20">
              <w:rPr>
                <w:rFonts w:ascii="宋体" w:eastAsia="宋体" w:hAnsi="宋体" w:cs="宋体" w:hint="eastAsia"/>
                <w:color w:val="000000"/>
                <w:kern w:val="0"/>
                <w:szCs w:val="21"/>
              </w:rPr>
              <w:br/>
              <w:t>NFC/NFC模式：支持（点对点模式）\支持（读卡器模式）\支持卡模拟；</w:t>
            </w:r>
            <w:r w:rsidRPr="00E92E20">
              <w:rPr>
                <w:rFonts w:ascii="宋体" w:eastAsia="宋体" w:hAnsi="宋体" w:cs="宋体" w:hint="eastAsia"/>
                <w:color w:val="000000"/>
                <w:kern w:val="0"/>
                <w:szCs w:val="21"/>
              </w:rPr>
              <w:br/>
              <w:t>耳机接口类型：Type-C；</w:t>
            </w:r>
            <w:r w:rsidRPr="00E92E20">
              <w:rPr>
                <w:rFonts w:ascii="宋体" w:eastAsia="宋体" w:hAnsi="宋体" w:cs="宋体" w:hint="eastAsia"/>
                <w:color w:val="000000"/>
                <w:kern w:val="0"/>
                <w:szCs w:val="21"/>
              </w:rPr>
              <w:br/>
              <w:t>充电接口类型：Type-C。</w:t>
            </w:r>
          </w:p>
        </w:tc>
        <w:tc>
          <w:tcPr>
            <w:tcW w:w="294" w:type="pct"/>
            <w:tcBorders>
              <w:top w:val="nil"/>
              <w:left w:val="nil"/>
              <w:bottom w:val="single" w:sz="4" w:space="0" w:color="auto"/>
              <w:right w:val="single" w:sz="4" w:space="0" w:color="auto"/>
            </w:tcBorders>
            <w:shd w:val="clear" w:color="auto" w:fill="auto"/>
            <w:noWrap/>
            <w:vAlign w:val="center"/>
            <w:hideMark/>
          </w:tcPr>
          <w:p w14:paraId="5C3651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250" w:type="pct"/>
            <w:tcBorders>
              <w:top w:val="nil"/>
              <w:left w:val="nil"/>
              <w:bottom w:val="single" w:sz="4" w:space="0" w:color="auto"/>
              <w:right w:val="single" w:sz="4" w:space="0" w:color="auto"/>
            </w:tcBorders>
            <w:shd w:val="clear" w:color="auto" w:fill="auto"/>
            <w:noWrap/>
            <w:vAlign w:val="center"/>
            <w:hideMark/>
          </w:tcPr>
          <w:p w14:paraId="2AD593A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部</w:t>
            </w:r>
          </w:p>
        </w:tc>
        <w:tc>
          <w:tcPr>
            <w:tcW w:w="600" w:type="pct"/>
            <w:tcBorders>
              <w:top w:val="nil"/>
              <w:left w:val="nil"/>
              <w:bottom w:val="single" w:sz="4" w:space="0" w:color="auto"/>
              <w:right w:val="single" w:sz="4" w:space="0" w:color="auto"/>
            </w:tcBorders>
            <w:shd w:val="clear" w:color="auto" w:fill="auto"/>
            <w:noWrap/>
            <w:vAlign w:val="center"/>
            <w:hideMark/>
          </w:tcPr>
          <w:p w14:paraId="5E8D3E4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¥3,000.00</w:t>
            </w:r>
          </w:p>
        </w:tc>
        <w:tc>
          <w:tcPr>
            <w:tcW w:w="636" w:type="pct"/>
            <w:tcBorders>
              <w:top w:val="nil"/>
              <w:left w:val="nil"/>
              <w:bottom w:val="single" w:sz="4" w:space="0" w:color="auto"/>
              <w:right w:val="single" w:sz="4" w:space="0" w:color="auto"/>
            </w:tcBorders>
            <w:shd w:val="clear" w:color="auto" w:fill="auto"/>
            <w:noWrap/>
            <w:vAlign w:val="center"/>
            <w:hideMark/>
          </w:tcPr>
          <w:p w14:paraId="6B9A61B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¥45,000.00</w:t>
            </w:r>
          </w:p>
        </w:tc>
        <w:tc>
          <w:tcPr>
            <w:tcW w:w="326" w:type="pct"/>
            <w:tcBorders>
              <w:top w:val="nil"/>
              <w:left w:val="nil"/>
              <w:bottom w:val="single" w:sz="4" w:space="0" w:color="auto"/>
              <w:right w:val="single" w:sz="8" w:space="0" w:color="auto"/>
            </w:tcBorders>
            <w:shd w:val="clear" w:color="auto" w:fill="auto"/>
            <w:noWrap/>
            <w:vAlign w:val="center"/>
            <w:hideMark/>
          </w:tcPr>
          <w:p w14:paraId="1CA3670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85BC784" w14:textId="77777777" w:rsidTr="00BE2AEE">
        <w:trPr>
          <w:trHeight w:val="52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A62B7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w:t>
            </w:r>
          </w:p>
        </w:tc>
        <w:tc>
          <w:tcPr>
            <w:tcW w:w="1032" w:type="pct"/>
            <w:tcBorders>
              <w:top w:val="nil"/>
              <w:left w:val="nil"/>
              <w:bottom w:val="single" w:sz="4" w:space="0" w:color="auto"/>
              <w:right w:val="single" w:sz="4" w:space="0" w:color="auto"/>
            </w:tcBorders>
            <w:shd w:val="clear" w:color="auto" w:fill="auto"/>
            <w:vAlign w:val="center"/>
            <w:hideMark/>
          </w:tcPr>
          <w:p w14:paraId="4824D97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应急移动pad终端</w:t>
            </w:r>
          </w:p>
        </w:tc>
        <w:tc>
          <w:tcPr>
            <w:tcW w:w="1625" w:type="pct"/>
            <w:tcBorders>
              <w:top w:val="nil"/>
              <w:left w:val="nil"/>
              <w:bottom w:val="single" w:sz="4" w:space="0" w:color="auto"/>
              <w:right w:val="single" w:sz="4" w:space="0" w:color="auto"/>
            </w:tcBorders>
            <w:shd w:val="clear" w:color="auto" w:fill="auto"/>
            <w:vAlign w:val="center"/>
            <w:hideMark/>
          </w:tcPr>
          <w:p w14:paraId="48B6D15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处理器架构：ARM架构；</w:t>
            </w:r>
            <w:r w:rsidRPr="00E92E20">
              <w:rPr>
                <w:rFonts w:ascii="宋体" w:eastAsia="宋体" w:hAnsi="宋体" w:cs="宋体" w:hint="eastAsia"/>
                <w:color w:val="000000"/>
                <w:kern w:val="0"/>
                <w:szCs w:val="21"/>
              </w:rPr>
              <w:br/>
              <w:t xml:space="preserve">处理器主频：2.0GHz； </w:t>
            </w:r>
            <w:r w:rsidRPr="00E92E20">
              <w:rPr>
                <w:rFonts w:ascii="宋体" w:eastAsia="宋体" w:hAnsi="宋体" w:cs="宋体" w:hint="eastAsia"/>
                <w:color w:val="000000"/>
                <w:kern w:val="0"/>
                <w:szCs w:val="21"/>
              </w:rPr>
              <w:br/>
              <w:t>处理器核心：八核心；</w:t>
            </w:r>
            <w:r w:rsidRPr="00E92E20">
              <w:rPr>
                <w:rFonts w:ascii="宋体" w:eastAsia="宋体" w:hAnsi="宋体" w:cs="宋体" w:hint="eastAsia"/>
                <w:color w:val="000000"/>
                <w:kern w:val="0"/>
                <w:szCs w:val="21"/>
              </w:rPr>
              <w:br/>
              <w:t xml:space="preserve">系统内存：3GB； </w:t>
            </w:r>
            <w:r w:rsidRPr="00E92E20">
              <w:rPr>
                <w:rFonts w:ascii="宋体" w:eastAsia="宋体" w:hAnsi="宋体" w:cs="宋体" w:hint="eastAsia"/>
                <w:color w:val="000000"/>
                <w:kern w:val="0"/>
                <w:szCs w:val="21"/>
              </w:rPr>
              <w:br/>
              <w:t>存储容量：64GB；</w:t>
            </w:r>
            <w:r w:rsidRPr="00E92E20">
              <w:rPr>
                <w:rFonts w:ascii="宋体" w:eastAsia="宋体" w:hAnsi="宋体" w:cs="宋体" w:hint="eastAsia"/>
                <w:color w:val="000000"/>
                <w:kern w:val="0"/>
                <w:szCs w:val="21"/>
              </w:rPr>
              <w:br/>
              <w:t xml:space="preserve">存储扩展：支持Micro SD（TF）卡，最大支持128GB； </w:t>
            </w:r>
            <w:r w:rsidRPr="00E92E20">
              <w:rPr>
                <w:rFonts w:ascii="宋体" w:eastAsia="宋体" w:hAnsi="宋体" w:cs="宋体" w:hint="eastAsia"/>
                <w:color w:val="000000"/>
                <w:kern w:val="0"/>
                <w:szCs w:val="21"/>
              </w:rPr>
              <w:br/>
              <w:t>显卡芯片：Mali-T628；</w:t>
            </w:r>
            <w:r w:rsidRPr="00E92E20">
              <w:rPr>
                <w:rFonts w:ascii="宋体" w:eastAsia="宋体" w:hAnsi="宋体" w:cs="宋体" w:hint="eastAsia"/>
                <w:color w:val="000000"/>
                <w:kern w:val="0"/>
                <w:szCs w:val="21"/>
              </w:rPr>
              <w:br/>
              <w:t>屏幕尺寸：10.1英寸；</w:t>
            </w:r>
            <w:r w:rsidRPr="00E92E20">
              <w:rPr>
                <w:rFonts w:ascii="宋体" w:eastAsia="宋体" w:hAnsi="宋体" w:cs="宋体" w:hint="eastAsia"/>
                <w:color w:val="000000"/>
                <w:kern w:val="0"/>
                <w:szCs w:val="21"/>
              </w:rPr>
              <w:br/>
              <w:t>屏幕分辨率：1920x1200；</w:t>
            </w:r>
            <w:r w:rsidRPr="00E92E20">
              <w:rPr>
                <w:rFonts w:ascii="宋体" w:eastAsia="宋体" w:hAnsi="宋体" w:cs="宋体" w:hint="eastAsia"/>
                <w:color w:val="000000"/>
                <w:kern w:val="0"/>
                <w:szCs w:val="21"/>
              </w:rPr>
              <w:br/>
              <w:t>屏幕像素密度：224PPI；</w:t>
            </w:r>
            <w:r w:rsidRPr="00E92E20">
              <w:rPr>
                <w:rFonts w:ascii="宋体" w:eastAsia="宋体" w:hAnsi="宋体" w:cs="宋体" w:hint="eastAsia"/>
                <w:color w:val="000000"/>
                <w:kern w:val="0"/>
                <w:szCs w:val="21"/>
              </w:rPr>
              <w:br/>
              <w:t>移动网络：移动4G（TD-LTE），联通4G（TD-LTE/FDD-LTE），移动3G（TD-SCDMA），联通3G（WCDMA），联通2G/移动2G（GSM）；</w:t>
            </w:r>
            <w:r w:rsidRPr="00E92E20">
              <w:rPr>
                <w:rFonts w:ascii="宋体" w:eastAsia="宋体" w:hAnsi="宋体" w:cs="宋体" w:hint="eastAsia"/>
                <w:color w:val="000000"/>
                <w:kern w:val="0"/>
                <w:szCs w:val="21"/>
              </w:rPr>
              <w:br/>
            </w:r>
            <w:proofErr w:type="spellStart"/>
            <w:r w:rsidRPr="00E92E20">
              <w:rPr>
                <w:rFonts w:ascii="宋体" w:eastAsia="宋体" w:hAnsi="宋体" w:cs="宋体" w:hint="eastAsia"/>
                <w:color w:val="000000"/>
                <w:kern w:val="0"/>
                <w:szCs w:val="21"/>
              </w:rPr>
              <w:t>WiFi</w:t>
            </w:r>
            <w:proofErr w:type="spellEnd"/>
            <w:r w:rsidRPr="00E92E20">
              <w:rPr>
                <w:rFonts w:ascii="宋体" w:eastAsia="宋体" w:hAnsi="宋体" w:cs="宋体" w:hint="eastAsia"/>
                <w:color w:val="000000"/>
                <w:kern w:val="0"/>
                <w:szCs w:val="21"/>
              </w:rPr>
              <w:t>功能：WIFI无线上网；</w:t>
            </w:r>
            <w:r w:rsidRPr="00E92E20">
              <w:rPr>
                <w:rFonts w:ascii="宋体" w:eastAsia="宋体" w:hAnsi="宋体" w:cs="宋体" w:hint="eastAsia"/>
                <w:color w:val="000000"/>
                <w:kern w:val="0"/>
                <w:szCs w:val="21"/>
              </w:rPr>
              <w:br/>
              <w:t>蓝牙功能：支持，蓝牙4.0模块；</w:t>
            </w:r>
            <w:r w:rsidRPr="00E92E20">
              <w:rPr>
                <w:rFonts w:ascii="宋体" w:eastAsia="宋体" w:hAnsi="宋体" w:cs="宋体" w:hint="eastAsia"/>
                <w:color w:val="000000"/>
                <w:kern w:val="0"/>
                <w:szCs w:val="21"/>
              </w:rPr>
              <w:br/>
              <w:t>通讯功能：支持通话功能；</w:t>
            </w:r>
            <w:r w:rsidRPr="00E92E20">
              <w:rPr>
                <w:rFonts w:ascii="宋体" w:eastAsia="宋体" w:hAnsi="宋体" w:cs="宋体" w:hint="eastAsia"/>
                <w:color w:val="000000"/>
                <w:kern w:val="0"/>
                <w:szCs w:val="21"/>
              </w:rPr>
              <w:br/>
              <w:t>GPS功能：内置GPS导航；</w:t>
            </w:r>
            <w:r w:rsidRPr="00E92E20">
              <w:rPr>
                <w:rFonts w:ascii="宋体" w:eastAsia="宋体" w:hAnsi="宋体" w:cs="宋体" w:hint="eastAsia"/>
                <w:color w:val="000000"/>
                <w:kern w:val="0"/>
                <w:szCs w:val="21"/>
              </w:rPr>
              <w:br/>
              <w:t>摄像头：双摄像头（前置：500万像素，后置：1300万像素）；</w:t>
            </w:r>
            <w:r w:rsidRPr="00E92E20">
              <w:rPr>
                <w:rFonts w:ascii="宋体" w:eastAsia="宋体" w:hAnsi="宋体" w:cs="宋体" w:hint="eastAsia"/>
                <w:color w:val="000000"/>
                <w:kern w:val="0"/>
                <w:szCs w:val="21"/>
              </w:rPr>
              <w:br/>
              <w:t>数据接口：1×Micro-USB2.0；</w:t>
            </w:r>
            <w:r w:rsidRPr="00E92E20">
              <w:rPr>
                <w:rFonts w:ascii="宋体" w:eastAsia="宋体" w:hAnsi="宋体" w:cs="宋体" w:hint="eastAsia"/>
                <w:color w:val="000000"/>
                <w:kern w:val="0"/>
                <w:szCs w:val="21"/>
              </w:rPr>
              <w:br/>
              <w:t>音频接口：3.5mm耳机接口；</w:t>
            </w:r>
            <w:r w:rsidRPr="00E92E20">
              <w:rPr>
                <w:rFonts w:ascii="宋体" w:eastAsia="宋体" w:hAnsi="宋体" w:cs="宋体" w:hint="eastAsia"/>
                <w:color w:val="000000"/>
                <w:kern w:val="0"/>
                <w:szCs w:val="21"/>
              </w:rPr>
              <w:br/>
              <w:t>其他接口：电源接口，存储卡接口，Micro-SIM卡插槽；</w:t>
            </w:r>
            <w:r w:rsidRPr="00E92E20">
              <w:rPr>
                <w:rFonts w:ascii="宋体" w:eastAsia="宋体" w:hAnsi="宋体" w:cs="宋体" w:hint="eastAsia"/>
                <w:color w:val="000000"/>
                <w:kern w:val="0"/>
                <w:szCs w:val="21"/>
              </w:rPr>
              <w:br/>
              <w:t>电池类型：锂电池，6660毫安；</w:t>
            </w:r>
            <w:r w:rsidRPr="00E92E20">
              <w:rPr>
                <w:rFonts w:ascii="宋体" w:eastAsia="宋体" w:hAnsi="宋体" w:cs="宋体" w:hint="eastAsia"/>
                <w:color w:val="000000"/>
                <w:kern w:val="0"/>
                <w:szCs w:val="21"/>
              </w:rPr>
              <w:br/>
              <w:t>产品尺寸：239.8×172.75×7.35mm。</w:t>
            </w:r>
          </w:p>
        </w:tc>
        <w:tc>
          <w:tcPr>
            <w:tcW w:w="294" w:type="pct"/>
            <w:tcBorders>
              <w:top w:val="nil"/>
              <w:left w:val="nil"/>
              <w:bottom w:val="single" w:sz="4" w:space="0" w:color="auto"/>
              <w:right w:val="single" w:sz="4" w:space="0" w:color="auto"/>
            </w:tcBorders>
            <w:shd w:val="clear" w:color="auto" w:fill="auto"/>
            <w:noWrap/>
            <w:vAlign w:val="center"/>
            <w:hideMark/>
          </w:tcPr>
          <w:p w14:paraId="288ACCA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6FDA03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部</w:t>
            </w:r>
          </w:p>
        </w:tc>
        <w:tc>
          <w:tcPr>
            <w:tcW w:w="600" w:type="pct"/>
            <w:tcBorders>
              <w:top w:val="nil"/>
              <w:left w:val="nil"/>
              <w:bottom w:val="single" w:sz="4" w:space="0" w:color="auto"/>
              <w:right w:val="single" w:sz="4" w:space="0" w:color="auto"/>
            </w:tcBorders>
            <w:shd w:val="clear" w:color="auto" w:fill="auto"/>
            <w:noWrap/>
            <w:vAlign w:val="center"/>
            <w:hideMark/>
          </w:tcPr>
          <w:p w14:paraId="19CFAC5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¥2,588.00</w:t>
            </w:r>
          </w:p>
        </w:tc>
        <w:tc>
          <w:tcPr>
            <w:tcW w:w="636" w:type="pct"/>
            <w:tcBorders>
              <w:top w:val="nil"/>
              <w:left w:val="nil"/>
              <w:bottom w:val="single" w:sz="4" w:space="0" w:color="auto"/>
              <w:right w:val="single" w:sz="4" w:space="0" w:color="auto"/>
            </w:tcBorders>
            <w:shd w:val="clear" w:color="auto" w:fill="auto"/>
            <w:noWrap/>
            <w:vAlign w:val="center"/>
            <w:hideMark/>
          </w:tcPr>
          <w:p w14:paraId="4F13E86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¥12,940.00</w:t>
            </w:r>
          </w:p>
        </w:tc>
        <w:tc>
          <w:tcPr>
            <w:tcW w:w="326" w:type="pct"/>
            <w:tcBorders>
              <w:top w:val="nil"/>
              <w:left w:val="nil"/>
              <w:bottom w:val="single" w:sz="4" w:space="0" w:color="auto"/>
              <w:right w:val="single" w:sz="8" w:space="0" w:color="auto"/>
            </w:tcBorders>
            <w:shd w:val="clear" w:color="auto" w:fill="auto"/>
            <w:noWrap/>
            <w:vAlign w:val="bottom"/>
            <w:hideMark/>
          </w:tcPr>
          <w:p w14:paraId="49C7FDA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0AA14B9"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DE9D9"/>
            <w:noWrap/>
            <w:vAlign w:val="bottom"/>
            <w:hideMark/>
          </w:tcPr>
          <w:p w14:paraId="1401DB7D"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lastRenderedPageBreak/>
              <w:t>小计</w:t>
            </w:r>
          </w:p>
        </w:tc>
        <w:tc>
          <w:tcPr>
            <w:tcW w:w="636" w:type="pct"/>
            <w:tcBorders>
              <w:top w:val="nil"/>
              <w:left w:val="nil"/>
              <w:bottom w:val="single" w:sz="4" w:space="0" w:color="auto"/>
              <w:right w:val="single" w:sz="4" w:space="0" w:color="auto"/>
            </w:tcBorders>
            <w:shd w:val="clear" w:color="000000" w:fill="FDE9D9"/>
            <w:noWrap/>
            <w:vAlign w:val="bottom"/>
            <w:hideMark/>
          </w:tcPr>
          <w:p w14:paraId="264DF74B"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¥57,940.00</w:t>
            </w:r>
          </w:p>
        </w:tc>
        <w:tc>
          <w:tcPr>
            <w:tcW w:w="326" w:type="pct"/>
            <w:tcBorders>
              <w:top w:val="nil"/>
              <w:left w:val="nil"/>
              <w:bottom w:val="single" w:sz="4" w:space="0" w:color="auto"/>
              <w:right w:val="single" w:sz="8" w:space="0" w:color="auto"/>
            </w:tcBorders>
            <w:shd w:val="clear" w:color="000000" w:fill="FDE9D9"/>
            <w:noWrap/>
            <w:vAlign w:val="bottom"/>
            <w:hideMark/>
          </w:tcPr>
          <w:p w14:paraId="1814CA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38635F9"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47E9F731"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75BCE18C"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¥618,940.00</w:t>
            </w:r>
          </w:p>
        </w:tc>
        <w:tc>
          <w:tcPr>
            <w:tcW w:w="326" w:type="pct"/>
            <w:tcBorders>
              <w:top w:val="nil"/>
              <w:left w:val="nil"/>
              <w:bottom w:val="single" w:sz="4" w:space="0" w:color="auto"/>
              <w:right w:val="single" w:sz="8" w:space="0" w:color="auto"/>
            </w:tcBorders>
            <w:shd w:val="clear" w:color="000000" w:fill="FFFF00"/>
            <w:noWrap/>
            <w:vAlign w:val="bottom"/>
            <w:hideMark/>
          </w:tcPr>
          <w:p w14:paraId="6A25B46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0D7CDC3"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ED15C8A"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3、数据库</w:t>
            </w:r>
          </w:p>
        </w:tc>
      </w:tr>
      <w:tr w:rsidR="00E92E20" w:rsidRPr="00E92E20" w14:paraId="17FDF2CD"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1FD6B1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3201FC2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数据库建设</w:t>
            </w:r>
          </w:p>
        </w:tc>
        <w:tc>
          <w:tcPr>
            <w:tcW w:w="1625" w:type="pct"/>
            <w:tcBorders>
              <w:top w:val="nil"/>
              <w:left w:val="nil"/>
              <w:bottom w:val="single" w:sz="4" w:space="0" w:color="auto"/>
              <w:right w:val="single" w:sz="4" w:space="0" w:color="auto"/>
            </w:tcBorders>
            <w:shd w:val="clear" w:color="auto" w:fill="auto"/>
            <w:vAlign w:val="center"/>
            <w:hideMark/>
          </w:tcPr>
          <w:p w14:paraId="1132C00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数据库建设：政务联络网、应急联络网、救援队伍库、应急物资库、</w:t>
            </w:r>
            <w:r w:rsidRPr="00E92E20">
              <w:rPr>
                <w:rFonts w:ascii="宋体" w:eastAsia="宋体" w:hAnsi="宋体" w:cs="宋体" w:hint="eastAsia"/>
                <w:color w:val="000000"/>
                <w:kern w:val="0"/>
                <w:szCs w:val="21"/>
              </w:rPr>
              <w:br/>
              <w:t>应急专家库、应急预案库、法律法规库、典型案例库、风险隐患库、避难场所库、事件信息库、基础信息库、地理信息库、文档资料库。</w:t>
            </w:r>
          </w:p>
        </w:tc>
        <w:tc>
          <w:tcPr>
            <w:tcW w:w="294" w:type="pct"/>
            <w:tcBorders>
              <w:top w:val="nil"/>
              <w:left w:val="nil"/>
              <w:bottom w:val="single" w:sz="4" w:space="0" w:color="auto"/>
              <w:right w:val="single" w:sz="4" w:space="0" w:color="auto"/>
            </w:tcBorders>
            <w:shd w:val="clear" w:color="auto" w:fill="auto"/>
            <w:noWrap/>
            <w:vAlign w:val="center"/>
            <w:hideMark/>
          </w:tcPr>
          <w:p w14:paraId="62FE9DC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5CF8643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02A5CC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¥396,000.00</w:t>
            </w:r>
          </w:p>
        </w:tc>
        <w:tc>
          <w:tcPr>
            <w:tcW w:w="636" w:type="pct"/>
            <w:tcBorders>
              <w:top w:val="nil"/>
              <w:left w:val="nil"/>
              <w:bottom w:val="single" w:sz="4" w:space="0" w:color="auto"/>
              <w:right w:val="single" w:sz="4" w:space="0" w:color="auto"/>
            </w:tcBorders>
            <w:shd w:val="clear" w:color="auto" w:fill="auto"/>
            <w:noWrap/>
            <w:vAlign w:val="center"/>
            <w:hideMark/>
          </w:tcPr>
          <w:p w14:paraId="3436890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¥396,000.00</w:t>
            </w:r>
          </w:p>
        </w:tc>
        <w:tc>
          <w:tcPr>
            <w:tcW w:w="326" w:type="pct"/>
            <w:tcBorders>
              <w:top w:val="nil"/>
              <w:left w:val="nil"/>
              <w:bottom w:val="single" w:sz="4" w:space="0" w:color="auto"/>
              <w:right w:val="single" w:sz="8" w:space="0" w:color="auto"/>
            </w:tcBorders>
            <w:shd w:val="clear" w:color="auto" w:fill="auto"/>
            <w:vAlign w:val="center"/>
            <w:hideMark/>
          </w:tcPr>
          <w:p w14:paraId="2B347F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含数据录入和数据采集工作</w:t>
            </w:r>
          </w:p>
        </w:tc>
      </w:tr>
      <w:tr w:rsidR="00E92E20" w:rsidRPr="00E92E20" w14:paraId="2D872764" w14:textId="77777777" w:rsidTr="00BE2AEE">
        <w:trPr>
          <w:trHeight w:val="26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45865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4E47818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数据库服务器</w:t>
            </w:r>
          </w:p>
        </w:tc>
        <w:tc>
          <w:tcPr>
            <w:tcW w:w="1625" w:type="pct"/>
            <w:tcBorders>
              <w:top w:val="nil"/>
              <w:left w:val="nil"/>
              <w:bottom w:val="single" w:sz="4" w:space="0" w:color="auto"/>
              <w:right w:val="single" w:sz="4" w:space="0" w:color="auto"/>
            </w:tcBorders>
            <w:shd w:val="clear" w:color="auto" w:fill="auto"/>
            <w:vAlign w:val="center"/>
            <w:hideMark/>
          </w:tcPr>
          <w:p w14:paraId="2841207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标准2U机架服务器，含导轨及安装套件；</w:t>
            </w:r>
            <w:r w:rsidRPr="00E92E20">
              <w:rPr>
                <w:rFonts w:ascii="宋体" w:eastAsia="宋体" w:hAnsi="宋体" w:cs="宋体" w:hint="eastAsia"/>
                <w:color w:val="000000"/>
                <w:kern w:val="0"/>
                <w:szCs w:val="21"/>
              </w:rPr>
              <w:br/>
              <w:t>CPU：配置2 颗Intel Xeon E5-2620 v4 (2.1GHz/8c) /8GT/20ML3 CPU；</w:t>
            </w:r>
            <w:r w:rsidRPr="00E92E20">
              <w:rPr>
                <w:rFonts w:ascii="宋体" w:eastAsia="宋体" w:hAnsi="宋体" w:cs="宋体" w:hint="eastAsia"/>
                <w:color w:val="000000"/>
                <w:kern w:val="0"/>
                <w:szCs w:val="21"/>
              </w:rPr>
              <w:br/>
              <w:t>内存：配置128GB DDR4内存，支持≥24个内存插槽，支持高级内存纠错、内存镜像、内存热备等高级功能；</w:t>
            </w:r>
            <w:r w:rsidRPr="00E92E20">
              <w:rPr>
                <w:rFonts w:ascii="宋体" w:eastAsia="宋体" w:hAnsi="宋体" w:cs="宋体" w:hint="eastAsia"/>
                <w:color w:val="000000"/>
                <w:kern w:val="0"/>
                <w:szCs w:val="21"/>
              </w:rPr>
              <w:br/>
              <w:t>硬盘：配置2 块 600G 15K SAS硬盘，支持≥29个2.5英寸热插拔SATA/SAS/SSD磁盘；</w:t>
            </w:r>
            <w:r w:rsidRPr="00E92E20">
              <w:rPr>
                <w:rFonts w:ascii="宋体" w:eastAsia="宋体" w:hAnsi="宋体" w:cs="宋体" w:hint="eastAsia"/>
                <w:color w:val="000000"/>
                <w:kern w:val="0"/>
                <w:szCs w:val="21"/>
              </w:rPr>
              <w:br/>
              <w:t>电源：白金级1+1冗余热插拔电源，支持</w:t>
            </w:r>
            <w:proofErr w:type="spellStart"/>
            <w:r w:rsidRPr="00E92E20">
              <w:rPr>
                <w:rFonts w:ascii="宋体" w:eastAsia="宋体" w:hAnsi="宋体" w:cs="宋体" w:hint="eastAsia"/>
                <w:color w:val="000000"/>
                <w:kern w:val="0"/>
                <w:szCs w:val="21"/>
              </w:rPr>
              <w:t>PMbus</w:t>
            </w:r>
            <w:proofErr w:type="spellEnd"/>
            <w:r w:rsidRPr="00E92E20">
              <w:rPr>
                <w:rFonts w:ascii="宋体" w:eastAsia="宋体" w:hAnsi="宋体" w:cs="宋体" w:hint="eastAsia"/>
                <w:color w:val="000000"/>
                <w:kern w:val="0"/>
                <w:szCs w:val="21"/>
              </w:rPr>
              <w:t>功能，实现Node Manager 3.0功能；</w:t>
            </w:r>
            <w:r w:rsidRPr="00E92E20">
              <w:rPr>
                <w:rFonts w:ascii="宋体" w:eastAsia="宋体" w:hAnsi="宋体" w:cs="宋体" w:hint="eastAsia"/>
                <w:color w:val="000000"/>
                <w:kern w:val="0"/>
                <w:szCs w:val="21"/>
              </w:rPr>
              <w:br/>
              <w:t>网卡：配置4个高性能千兆网口，支持虚拟化加速、网络加速、负载均衡、冗余等高级功能；</w:t>
            </w:r>
            <w:r w:rsidRPr="00E92E20">
              <w:rPr>
                <w:rFonts w:ascii="宋体" w:eastAsia="宋体" w:hAnsi="宋体" w:cs="宋体" w:hint="eastAsia"/>
                <w:color w:val="000000"/>
                <w:kern w:val="0"/>
                <w:szCs w:val="21"/>
              </w:rPr>
              <w:br/>
              <w:t>Raid卡：配置1G缓存高性能RAID控制器，支持RAID 0/1/5/6/10/50/60的，可扩展缓存保护电池；</w:t>
            </w:r>
            <w:r w:rsidRPr="00E92E20">
              <w:rPr>
                <w:rFonts w:ascii="宋体" w:eastAsia="宋体" w:hAnsi="宋体" w:cs="宋体" w:hint="eastAsia"/>
                <w:color w:val="000000"/>
                <w:kern w:val="0"/>
                <w:szCs w:val="21"/>
              </w:rPr>
              <w:br/>
              <w:t>IO扩展：支持≥8个PCI-E 3.0插槽，支持2块GPU/MIC卡；</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管理：集成系统管理芯片，支持IPMI2.0、KVM over IP、虚拟媒体等管理功能；</w:t>
            </w:r>
            <w:r w:rsidRPr="00E92E20">
              <w:rPr>
                <w:rFonts w:ascii="宋体" w:eastAsia="宋体" w:hAnsi="宋体" w:cs="宋体" w:hint="eastAsia"/>
                <w:color w:val="000000"/>
                <w:kern w:val="0"/>
                <w:szCs w:val="21"/>
              </w:rPr>
              <w:br/>
              <w:t>兼容性：支持主流操作系统Windows、Linux、VMware，支持GBASE数据库等。</w:t>
            </w:r>
          </w:p>
        </w:tc>
        <w:tc>
          <w:tcPr>
            <w:tcW w:w="294" w:type="pct"/>
            <w:tcBorders>
              <w:top w:val="nil"/>
              <w:left w:val="nil"/>
              <w:bottom w:val="single" w:sz="4" w:space="0" w:color="auto"/>
              <w:right w:val="single" w:sz="4" w:space="0" w:color="auto"/>
            </w:tcBorders>
            <w:shd w:val="clear" w:color="auto" w:fill="auto"/>
            <w:noWrap/>
            <w:vAlign w:val="center"/>
            <w:hideMark/>
          </w:tcPr>
          <w:p w14:paraId="65882C5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w:t>
            </w:r>
          </w:p>
        </w:tc>
        <w:tc>
          <w:tcPr>
            <w:tcW w:w="250" w:type="pct"/>
            <w:tcBorders>
              <w:top w:val="nil"/>
              <w:left w:val="nil"/>
              <w:bottom w:val="single" w:sz="4" w:space="0" w:color="auto"/>
              <w:right w:val="single" w:sz="4" w:space="0" w:color="auto"/>
            </w:tcBorders>
            <w:shd w:val="clear" w:color="auto" w:fill="auto"/>
            <w:noWrap/>
            <w:vAlign w:val="center"/>
            <w:hideMark/>
          </w:tcPr>
          <w:p w14:paraId="3419995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551B632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¥56,000.00</w:t>
            </w:r>
          </w:p>
        </w:tc>
        <w:tc>
          <w:tcPr>
            <w:tcW w:w="636" w:type="pct"/>
            <w:tcBorders>
              <w:top w:val="nil"/>
              <w:left w:val="nil"/>
              <w:bottom w:val="single" w:sz="4" w:space="0" w:color="auto"/>
              <w:right w:val="single" w:sz="4" w:space="0" w:color="auto"/>
            </w:tcBorders>
            <w:shd w:val="clear" w:color="auto" w:fill="auto"/>
            <w:noWrap/>
            <w:vAlign w:val="center"/>
            <w:hideMark/>
          </w:tcPr>
          <w:p w14:paraId="16B6FDB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¥112,000.00</w:t>
            </w:r>
          </w:p>
        </w:tc>
        <w:tc>
          <w:tcPr>
            <w:tcW w:w="326" w:type="pct"/>
            <w:tcBorders>
              <w:top w:val="nil"/>
              <w:left w:val="nil"/>
              <w:bottom w:val="single" w:sz="4" w:space="0" w:color="auto"/>
              <w:right w:val="single" w:sz="8" w:space="0" w:color="auto"/>
            </w:tcBorders>
            <w:shd w:val="clear" w:color="auto" w:fill="auto"/>
            <w:noWrap/>
            <w:vAlign w:val="center"/>
            <w:hideMark/>
          </w:tcPr>
          <w:p w14:paraId="05306B0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0BCADA8" w14:textId="77777777" w:rsidTr="00DB741A">
        <w:trPr>
          <w:trHeight w:val="56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4FEE91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3241E9C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磁盘阵列</w:t>
            </w:r>
          </w:p>
        </w:tc>
        <w:tc>
          <w:tcPr>
            <w:tcW w:w="1625" w:type="pct"/>
            <w:tcBorders>
              <w:top w:val="nil"/>
              <w:left w:val="nil"/>
              <w:bottom w:val="single" w:sz="4" w:space="0" w:color="auto"/>
              <w:right w:val="single" w:sz="4" w:space="0" w:color="auto"/>
            </w:tcBorders>
            <w:shd w:val="clear" w:color="auto" w:fill="auto"/>
            <w:vAlign w:val="center"/>
            <w:hideMark/>
          </w:tcPr>
          <w:p w14:paraId="25B36FBC" w14:textId="77777777" w:rsidR="00E92E20" w:rsidRPr="00BE2AEE" w:rsidRDefault="00E92E20" w:rsidP="00DB741A">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控制器：配置双控制器，集群模式下控制器扩展能力≥8；系统盘：采用内置SSD盘作为存储系统盘，非机械硬盘做Raid模式；同时系统盘可以做cache数据掉电保护；缓存：配置系统缓存≥128GB，集群模式最大512GB缓存；主机接口：配置8个8Gb FC接口，8个1Gb iSCSI主机接口；支持8/16 Gb FC、1/10Gb iSCSI、10Gb </w:t>
            </w:r>
            <w:proofErr w:type="spellStart"/>
            <w:r w:rsidRPr="00E92E20">
              <w:rPr>
                <w:rFonts w:ascii="宋体" w:eastAsia="宋体" w:hAnsi="宋体" w:cs="宋体" w:hint="eastAsia"/>
                <w:color w:val="000000"/>
                <w:kern w:val="0"/>
                <w:szCs w:val="21"/>
              </w:rPr>
              <w:t>FCoE</w:t>
            </w:r>
            <w:proofErr w:type="spellEnd"/>
            <w:r w:rsidRPr="00E92E20">
              <w:rPr>
                <w:rFonts w:ascii="宋体" w:eastAsia="宋体" w:hAnsi="宋体" w:cs="宋体" w:hint="eastAsia"/>
                <w:color w:val="000000"/>
                <w:kern w:val="0"/>
                <w:szCs w:val="21"/>
              </w:rPr>
              <w:t>等多协议主机接口，双控支持≥32个主机接口；后端接口：提供4个12Gb SAS 3.0后端接口用于连接扩展柜，共提供192Gbps磁盘通道带宽；硬盘:配置1.2T 2.5英寸SAS硬盘；RAID支持：支持RAID0,1,5,6,10,分布式RAID等；热备：支持全局热备盘和热备空间两种模式；QoS：支持卷级别的IOPS或者Mbps限制；存储双活：配置存储之间的双活解决解决方案，保证客户业务的连续性，PRO=0，RTO=0，能够达到两个站点的双读双写，实现真正的双活解决方案；硬件冗余性：电源、散热模块、控制器的部件冗余且可热插拔。</w:t>
            </w:r>
          </w:p>
        </w:tc>
        <w:tc>
          <w:tcPr>
            <w:tcW w:w="294" w:type="pct"/>
            <w:tcBorders>
              <w:top w:val="nil"/>
              <w:left w:val="nil"/>
              <w:bottom w:val="single" w:sz="4" w:space="0" w:color="auto"/>
              <w:right w:val="single" w:sz="4" w:space="0" w:color="auto"/>
            </w:tcBorders>
            <w:shd w:val="clear" w:color="auto" w:fill="auto"/>
            <w:noWrap/>
            <w:vAlign w:val="center"/>
            <w:hideMark/>
          </w:tcPr>
          <w:p w14:paraId="6FD2485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12E825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04BB8F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¥380,000.00</w:t>
            </w:r>
          </w:p>
        </w:tc>
        <w:tc>
          <w:tcPr>
            <w:tcW w:w="636" w:type="pct"/>
            <w:tcBorders>
              <w:top w:val="nil"/>
              <w:left w:val="nil"/>
              <w:bottom w:val="single" w:sz="4" w:space="0" w:color="auto"/>
              <w:right w:val="single" w:sz="4" w:space="0" w:color="auto"/>
            </w:tcBorders>
            <w:shd w:val="clear" w:color="auto" w:fill="auto"/>
            <w:noWrap/>
            <w:vAlign w:val="center"/>
            <w:hideMark/>
          </w:tcPr>
          <w:p w14:paraId="1404E3A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¥380,000.00</w:t>
            </w:r>
          </w:p>
        </w:tc>
        <w:tc>
          <w:tcPr>
            <w:tcW w:w="326" w:type="pct"/>
            <w:tcBorders>
              <w:top w:val="nil"/>
              <w:left w:val="nil"/>
              <w:bottom w:val="single" w:sz="4" w:space="0" w:color="auto"/>
              <w:right w:val="single" w:sz="8" w:space="0" w:color="auto"/>
            </w:tcBorders>
            <w:shd w:val="clear" w:color="auto" w:fill="auto"/>
            <w:noWrap/>
            <w:vAlign w:val="center"/>
            <w:hideMark/>
          </w:tcPr>
          <w:p w14:paraId="1A9F6A4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C5986AD" w14:textId="77777777" w:rsidTr="00BE2AEE">
        <w:trPr>
          <w:trHeight w:val="19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5F090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4</w:t>
            </w:r>
          </w:p>
        </w:tc>
        <w:tc>
          <w:tcPr>
            <w:tcW w:w="1032" w:type="pct"/>
            <w:tcBorders>
              <w:top w:val="nil"/>
              <w:left w:val="nil"/>
              <w:bottom w:val="single" w:sz="4" w:space="0" w:color="auto"/>
              <w:right w:val="single" w:sz="4" w:space="0" w:color="auto"/>
            </w:tcBorders>
            <w:shd w:val="clear" w:color="auto" w:fill="auto"/>
            <w:noWrap/>
            <w:vAlign w:val="center"/>
            <w:hideMark/>
          </w:tcPr>
          <w:p w14:paraId="05E958B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数据库</w:t>
            </w:r>
          </w:p>
        </w:tc>
        <w:tc>
          <w:tcPr>
            <w:tcW w:w="1625" w:type="pct"/>
            <w:tcBorders>
              <w:top w:val="nil"/>
              <w:left w:val="nil"/>
              <w:bottom w:val="single" w:sz="4" w:space="0" w:color="auto"/>
              <w:right w:val="single" w:sz="4" w:space="0" w:color="auto"/>
            </w:tcBorders>
            <w:shd w:val="clear" w:color="auto" w:fill="auto"/>
            <w:vAlign w:val="center"/>
            <w:hideMark/>
          </w:tcPr>
          <w:p w14:paraId="63FC0BF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企业版数据库，提供企业级数据库服务，包括常规的数据库服务功能、数据库开发组件、闪回功能、并行操作、并行备份与恢复、流复制等，企业版数据库以及相对应的真正应用集群,/ WebLogic Server Standard Edition 11g 1C 支持所有流行的硬件平台,应该包括Pentium、SPARC、PowerPC、PA-RISC、Alpha，支持所有主流操作系统, 应该包括HPUX, MAC OS 10.3.6, </w:t>
            </w:r>
            <w:proofErr w:type="spellStart"/>
            <w:r w:rsidRPr="00E92E20">
              <w:rPr>
                <w:rFonts w:ascii="宋体" w:eastAsia="宋体" w:hAnsi="宋体" w:cs="宋体" w:hint="eastAsia"/>
                <w:color w:val="000000"/>
                <w:kern w:val="0"/>
                <w:szCs w:val="21"/>
              </w:rPr>
              <w:t>Redhat</w:t>
            </w:r>
            <w:proofErr w:type="spellEnd"/>
            <w:r w:rsidRPr="00E92E20">
              <w:rPr>
                <w:rFonts w:ascii="宋体" w:eastAsia="宋体" w:hAnsi="宋体" w:cs="宋体" w:hint="eastAsia"/>
                <w:color w:val="000000"/>
                <w:kern w:val="0"/>
                <w:szCs w:val="21"/>
              </w:rPr>
              <w:t xml:space="preserve"> </w:t>
            </w:r>
            <w:proofErr w:type="spellStart"/>
            <w:r w:rsidRPr="00E92E20">
              <w:rPr>
                <w:rFonts w:ascii="宋体" w:eastAsia="宋体" w:hAnsi="宋体" w:cs="宋体" w:hint="eastAsia"/>
                <w:color w:val="000000"/>
                <w:kern w:val="0"/>
                <w:szCs w:val="21"/>
              </w:rPr>
              <w:t>Linux,Suse</w:t>
            </w:r>
            <w:proofErr w:type="spellEnd"/>
            <w:r w:rsidRPr="00E92E20">
              <w:rPr>
                <w:rFonts w:ascii="宋体" w:eastAsia="宋体" w:hAnsi="宋体" w:cs="宋体" w:hint="eastAsia"/>
                <w:color w:val="000000"/>
                <w:kern w:val="0"/>
                <w:szCs w:val="21"/>
              </w:rPr>
              <w:t xml:space="preserve"> Linux, Solaris，Windows， AIX等。</w:t>
            </w:r>
          </w:p>
        </w:tc>
        <w:tc>
          <w:tcPr>
            <w:tcW w:w="29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762D24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529AA5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A78761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¥700,000.00</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A5729D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¥700,000.00</w:t>
            </w:r>
          </w:p>
        </w:tc>
        <w:tc>
          <w:tcPr>
            <w:tcW w:w="326" w:type="pct"/>
            <w:tcBorders>
              <w:top w:val="nil"/>
              <w:left w:val="nil"/>
              <w:bottom w:val="single" w:sz="4" w:space="0" w:color="auto"/>
              <w:right w:val="single" w:sz="8" w:space="0" w:color="auto"/>
            </w:tcBorders>
            <w:shd w:val="clear" w:color="auto" w:fill="auto"/>
            <w:noWrap/>
            <w:vAlign w:val="center"/>
            <w:hideMark/>
          </w:tcPr>
          <w:p w14:paraId="2CEC327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1DEDEBA" w14:textId="77777777" w:rsidTr="00BE2AEE">
        <w:trPr>
          <w:trHeight w:val="16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908D9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7193AAB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数据库集群</w:t>
            </w:r>
          </w:p>
        </w:tc>
        <w:tc>
          <w:tcPr>
            <w:tcW w:w="1625" w:type="pct"/>
            <w:tcBorders>
              <w:top w:val="nil"/>
              <w:left w:val="nil"/>
              <w:bottom w:val="single" w:sz="4" w:space="0" w:color="auto"/>
              <w:right w:val="single" w:sz="4" w:space="0" w:color="auto"/>
            </w:tcBorders>
            <w:shd w:val="clear" w:color="auto" w:fill="auto"/>
            <w:vAlign w:val="center"/>
            <w:hideMark/>
          </w:tcPr>
          <w:p w14:paraId="490A4EA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节点负载均衡;提供高可用：故障容错和无缝切换功能，将硬件和软件错误造成的影响最小化;通过并行执行技术提高事务响应时间----通常用于数据分析系统;通过横向扩展提高每秒交易数和连接数----通常对于联机事务系统;节约硬件成本，可以用多个廉价PC服务器代替昂贵的小型机或大型机，同时节约相应维护成本;可扩展性好，可以方便添加删除节点，扩展硬件资源。</w:t>
            </w:r>
          </w:p>
        </w:tc>
        <w:tc>
          <w:tcPr>
            <w:tcW w:w="294" w:type="pct"/>
            <w:vMerge/>
            <w:tcBorders>
              <w:top w:val="nil"/>
              <w:left w:val="single" w:sz="4" w:space="0" w:color="auto"/>
              <w:bottom w:val="single" w:sz="4" w:space="0" w:color="auto"/>
              <w:right w:val="single" w:sz="4" w:space="0" w:color="auto"/>
            </w:tcBorders>
            <w:vAlign w:val="center"/>
            <w:hideMark/>
          </w:tcPr>
          <w:p w14:paraId="2B777066"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201FC0D7"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7D35AC07"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0F158407"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4776C1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928492B"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4E13628E"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58B8CB62"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¥1,588,000.00</w:t>
            </w:r>
          </w:p>
        </w:tc>
        <w:tc>
          <w:tcPr>
            <w:tcW w:w="326" w:type="pct"/>
            <w:tcBorders>
              <w:top w:val="nil"/>
              <w:left w:val="nil"/>
              <w:bottom w:val="single" w:sz="4" w:space="0" w:color="auto"/>
              <w:right w:val="single" w:sz="8" w:space="0" w:color="auto"/>
            </w:tcBorders>
            <w:shd w:val="clear" w:color="000000" w:fill="FFFF00"/>
            <w:noWrap/>
            <w:vAlign w:val="center"/>
            <w:hideMark/>
          </w:tcPr>
          <w:p w14:paraId="445F5AB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2815F48"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98BC7EB"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4、操作系统及中间件</w:t>
            </w:r>
          </w:p>
        </w:tc>
      </w:tr>
      <w:tr w:rsidR="00E92E20" w:rsidRPr="00E92E20" w14:paraId="4F3A8AB7" w14:textId="77777777" w:rsidTr="00BE2AEE">
        <w:trPr>
          <w:trHeight w:val="841"/>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312FF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120AC6C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office中间件</w:t>
            </w:r>
          </w:p>
        </w:tc>
        <w:tc>
          <w:tcPr>
            <w:tcW w:w="1625" w:type="pct"/>
            <w:tcBorders>
              <w:top w:val="nil"/>
              <w:left w:val="nil"/>
              <w:bottom w:val="single" w:sz="4" w:space="0" w:color="auto"/>
              <w:right w:val="single" w:sz="4" w:space="0" w:color="auto"/>
            </w:tcBorders>
            <w:shd w:val="clear" w:color="auto" w:fill="auto"/>
            <w:vAlign w:val="center"/>
            <w:hideMark/>
          </w:tcPr>
          <w:p w14:paraId="4279111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支持的文件格式：doc、docx、</w:t>
            </w:r>
            <w:proofErr w:type="spellStart"/>
            <w:r w:rsidRPr="00E92E20">
              <w:rPr>
                <w:rFonts w:ascii="宋体" w:eastAsia="宋体" w:hAnsi="宋体" w:cs="宋体" w:hint="eastAsia"/>
                <w:color w:val="000000"/>
                <w:kern w:val="0"/>
                <w:szCs w:val="21"/>
              </w:rPr>
              <w:t>xls</w:t>
            </w:r>
            <w:proofErr w:type="spellEnd"/>
            <w:r w:rsidRPr="00E92E20">
              <w:rPr>
                <w:rFonts w:ascii="宋体" w:eastAsia="宋体" w:hAnsi="宋体" w:cs="宋体" w:hint="eastAsia"/>
                <w:color w:val="000000"/>
                <w:kern w:val="0"/>
                <w:szCs w:val="21"/>
              </w:rPr>
              <w:t>、xlsx、ppt、pptx、pdf、</w:t>
            </w:r>
            <w:proofErr w:type="spellStart"/>
            <w:r w:rsidRPr="00E92E20">
              <w:rPr>
                <w:rFonts w:ascii="宋体" w:eastAsia="宋体" w:hAnsi="宋体" w:cs="宋体" w:hint="eastAsia"/>
                <w:color w:val="000000"/>
                <w:kern w:val="0"/>
                <w:szCs w:val="21"/>
              </w:rPr>
              <w:t>zdf</w:t>
            </w:r>
            <w:proofErr w:type="spellEnd"/>
            <w:r w:rsidRPr="00E92E20">
              <w:rPr>
                <w:rFonts w:ascii="宋体" w:eastAsia="宋体" w:hAnsi="宋体" w:cs="宋体" w:hint="eastAsia"/>
                <w:color w:val="000000"/>
                <w:kern w:val="0"/>
                <w:szCs w:val="21"/>
              </w:rPr>
              <w:t>、</w:t>
            </w:r>
            <w:proofErr w:type="spellStart"/>
            <w:r w:rsidRPr="00E92E20">
              <w:rPr>
                <w:rFonts w:ascii="宋体" w:eastAsia="宋体" w:hAnsi="宋体" w:cs="宋体" w:hint="eastAsia"/>
                <w:color w:val="000000"/>
                <w:kern w:val="0"/>
                <w:szCs w:val="21"/>
              </w:rPr>
              <w:t>visio</w:t>
            </w:r>
            <w:proofErr w:type="spellEnd"/>
            <w:r w:rsidRPr="00E92E20">
              <w:rPr>
                <w:rFonts w:ascii="宋体" w:eastAsia="宋体" w:hAnsi="宋体" w:cs="宋体" w:hint="eastAsia"/>
                <w:color w:val="000000"/>
                <w:kern w:val="0"/>
                <w:szCs w:val="21"/>
              </w:rPr>
              <w:t>等格式在线编辑；</w:t>
            </w:r>
            <w:r w:rsidRPr="00E92E20">
              <w:rPr>
                <w:rFonts w:ascii="宋体" w:eastAsia="宋体" w:hAnsi="宋体" w:cs="宋体" w:hint="eastAsia"/>
                <w:color w:val="000000"/>
                <w:kern w:val="0"/>
                <w:szCs w:val="21"/>
              </w:rPr>
              <w:br/>
              <w:t>支持Word动态模板套红。支持动态创建、填充、生成新文档。支持智能生成报表；</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能够在线只读浏览word、excel、ppt、pdf文档，可禁止修改、复制粘贴、下载等操作；在线预览打印word、excel等文件。</w:t>
            </w:r>
          </w:p>
        </w:tc>
        <w:tc>
          <w:tcPr>
            <w:tcW w:w="294" w:type="pct"/>
            <w:tcBorders>
              <w:top w:val="nil"/>
              <w:left w:val="nil"/>
              <w:bottom w:val="single" w:sz="4" w:space="0" w:color="auto"/>
              <w:right w:val="single" w:sz="4" w:space="0" w:color="auto"/>
            </w:tcBorders>
            <w:shd w:val="clear" w:color="auto" w:fill="auto"/>
            <w:noWrap/>
            <w:vAlign w:val="center"/>
            <w:hideMark/>
          </w:tcPr>
          <w:p w14:paraId="39928EA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467785F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25A504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¥318,000.00</w:t>
            </w:r>
          </w:p>
        </w:tc>
        <w:tc>
          <w:tcPr>
            <w:tcW w:w="636" w:type="pct"/>
            <w:tcBorders>
              <w:top w:val="nil"/>
              <w:left w:val="nil"/>
              <w:bottom w:val="single" w:sz="4" w:space="0" w:color="auto"/>
              <w:right w:val="single" w:sz="4" w:space="0" w:color="auto"/>
            </w:tcBorders>
            <w:shd w:val="clear" w:color="auto" w:fill="auto"/>
            <w:noWrap/>
            <w:vAlign w:val="center"/>
            <w:hideMark/>
          </w:tcPr>
          <w:p w14:paraId="0DC5C86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¥318,000.00</w:t>
            </w:r>
          </w:p>
        </w:tc>
        <w:tc>
          <w:tcPr>
            <w:tcW w:w="326" w:type="pct"/>
            <w:tcBorders>
              <w:top w:val="nil"/>
              <w:left w:val="nil"/>
              <w:bottom w:val="single" w:sz="4" w:space="0" w:color="auto"/>
              <w:right w:val="single" w:sz="8" w:space="0" w:color="auto"/>
            </w:tcBorders>
            <w:shd w:val="clear" w:color="auto" w:fill="auto"/>
            <w:noWrap/>
            <w:vAlign w:val="center"/>
            <w:hideMark/>
          </w:tcPr>
          <w:p w14:paraId="77A6A5F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9694B50"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3E864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5555EAB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操作系统</w:t>
            </w:r>
          </w:p>
        </w:tc>
        <w:tc>
          <w:tcPr>
            <w:tcW w:w="1625" w:type="pct"/>
            <w:tcBorders>
              <w:top w:val="nil"/>
              <w:left w:val="nil"/>
              <w:bottom w:val="single" w:sz="4" w:space="0" w:color="auto"/>
              <w:right w:val="single" w:sz="4" w:space="0" w:color="auto"/>
            </w:tcBorders>
            <w:shd w:val="clear" w:color="auto" w:fill="auto"/>
            <w:vAlign w:val="center"/>
            <w:hideMark/>
          </w:tcPr>
          <w:p w14:paraId="5C19D561" w14:textId="77777777" w:rsidR="00E92E20" w:rsidRPr="00E92E20" w:rsidRDefault="00E92E20" w:rsidP="00CE0FBF">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操作系统提升了虚拟化、系统管理弹性、网络存取方式，以及信息安全等领域的应用，为关键业务工作负载提供更具成本效益且可靠的支持。</w:t>
            </w:r>
          </w:p>
        </w:tc>
        <w:tc>
          <w:tcPr>
            <w:tcW w:w="294" w:type="pct"/>
            <w:tcBorders>
              <w:top w:val="nil"/>
              <w:left w:val="nil"/>
              <w:bottom w:val="single" w:sz="4" w:space="0" w:color="auto"/>
              <w:right w:val="single" w:sz="4" w:space="0" w:color="auto"/>
            </w:tcBorders>
            <w:shd w:val="clear" w:color="auto" w:fill="auto"/>
            <w:noWrap/>
            <w:vAlign w:val="center"/>
            <w:hideMark/>
          </w:tcPr>
          <w:p w14:paraId="661BC9D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250" w:type="pct"/>
            <w:tcBorders>
              <w:top w:val="nil"/>
              <w:left w:val="nil"/>
              <w:bottom w:val="single" w:sz="4" w:space="0" w:color="auto"/>
              <w:right w:val="single" w:sz="4" w:space="0" w:color="auto"/>
            </w:tcBorders>
            <w:shd w:val="clear" w:color="auto" w:fill="auto"/>
            <w:noWrap/>
            <w:vAlign w:val="center"/>
            <w:hideMark/>
          </w:tcPr>
          <w:p w14:paraId="531B5AF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B7E1E2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¥29,600.00</w:t>
            </w:r>
          </w:p>
        </w:tc>
        <w:tc>
          <w:tcPr>
            <w:tcW w:w="636" w:type="pct"/>
            <w:tcBorders>
              <w:top w:val="nil"/>
              <w:left w:val="nil"/>
              <w:bottom w:val="single" w:sz="4" w:space="0" w:color="auto"/>
              <w:right w:val="single" w:sz="4" w:space="0" w:color="auto"/>
            </w:tcBorders>
            <w:shd w:val="clear" w:color="auto" w:fill="auto"/>
            <w:noWrap/>
            <w:vAlign w:val="center"/>
            <w:hideMark/>
          </w:tcPr>
          <w:p w14:paraId="1057CF9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¥118,400.00</w:t>
            </w:r>
          </w:p>
        </w:tc>
        <w:tc>
          <w:tcPr>
            <w:tcW w:w="326" w:type="pct"/>
            <w:tcBorders>
              <w:top w:val="nil"/>
              <w:left w:val="nil"/>
              <w:bottom w:val="single" w:sz="4" w:space="0" w:color="auto"/>
              <w:right w:val="single" w:sz="8" w:space="0" w:color="auto"/>
            </w:tcBorders>
            <w:shd w:val="clear" w:color="auto" w:fill="auto"/>
            <w:noWrap/>
            <w:vAlign w:val="center"/>
            <w:hideMark/>
          </w:tcPr>
          <w:p w14:paraId="13C4367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123DA6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77B3A1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1D70722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中间件</w:t>
            </w:r>
          </w:p>
        </w:tc>
        <w:tc>
          <w:tcPr>
            <w:tcW w:w="1625" w:type="pct"/>
            <w:tcBorders>
              <w:top w:val="nil"/>
              <w:left w:val="nil"/>
              <w:bottom w:val="single" w:sz="4" w:space="0" w:color="auto"/>
              <w:right w:val="single" w:sz="4" w:space="0" w:color="auto"/>
            </w:tcBorders>
            <w:shd w:val="clear" w:color="auto" w:fill="auto"/>
            <w:vAlign w:val="center"/>
            <w:hideMark/>
          </w:tcPr>
          <w:p w14:paraId="7DD7136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企业级应用中间件支持集群功能。</w:t>
            </w:r>
          </w:p>
        </w:tc>
        <w:tc>
          <w:tcPr>
            <w:tcW w:w="294" w:type="pct"/>
            <w:tcBorders>
              <w:top w:val="nil"/>
              <w:left w:val="nil"/>
              <w:bottom w:val="single" w:sz="4" w:space="0" w:color="auto"/>
              <w:right w:val="single" w:sz="4" w:space="0" w:color="auto"/>
            </w:tcBorders>
            <w:shd w:val="clear" w:color="auto" w:fill="auto"/>
            <w:noWrap/>
            <w:vAlign w:val="center"/>
            <w:hideMark/>
          </w:tcPr>
          <w:p w14:paraId="3F11730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1B77789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159FB8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¥370,000.00</w:t>
            </w:r>
          </w:p>
        </w:tc>
        <w:tc>
          <w:tcPr>
            <w:tcW w:w="636" w:type="pct"/>
            <w:tcBorders>
              <w:top w:val="nil"/>
              <w:left w:val="nil"/>
              <w:bottom w:val="single" w:sz="4" w:space="0" w:color="auto"/>
              <w:right w:val="single" w:sz="4" w:space="0" w:color="auto"/>
            </w:tcBorders>
            <w:shd w:val="clear" w:color="auto" w:fill="auto"/>
            <w:noWrap/>
            <w:vAlign w:val="center"/>
            <w:hideMark/>
          </w:tcPr>
          <w:p w14:paraId="0413D04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¥370,000.00</w:t>
            </w:r>
          </w:p>
        </w:tc>
        <w:tc>
          <w:tcPr>
            <w:tcW w:w="326" w:type="pct"/>
            <w:tcBorders>
              <w:top w:val="nil"/>
              <w:left w:val="nil"/>
              <w:bottom w:val="single" w:sz="4" w:space="0" w:color="auto"/>
              <w:right w:val="single" w:sz="8" w:space="0" w:color="auto"/>
            </w:tcBorders>
            <w:shd w:val="clear" w:color="auto" w:fill="auto"/>
            <w:noWrap/>
            <w:vAlign w:val="center"/>
            <w:hideMark/>
          </w:tcPr>
          <w:p w14:paraId="072AD46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32CEAC6"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277F3B0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570739B4"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¥806,400.00</w:t>
            </w:r>
          </w:p>
        </w:tc>
        <w:tc>
          <w:tcPr>
            <w:tcW w:w="326" w:type="pct"/>
            <w:tcBorders>
              <w:top w:val="nil"/>
              <w:left w:val="nil"/>
              <w:bottom w:val="single" w:sz="4" w:space="0" w:color="auto"/>
              <w:right w:val="single" w:sz="8" w:space="0" w:color="auto"/>
            </w:tcBorders>
            <w:shd w:val="clear" w:color="000000" w:fill="FFFF00"/>
            <w:noWrap/>
            <w:vAlign w:val="center"/>
            <w:hideMark/>
          </w:tcPr>
          <w:p w14:paraId="4B3D8BE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0B360B"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center"/>
            <w:hideMark/>
          </w:tcPr>
          <w:p w14:paraId="3D3756D7"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center"/>
            <w:hideMark/>
          </w:tcPr>
          <w:p w14:paraId="0F0B56B1"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¥11,580,054.00</w:t>
            </w:r>
          </w:p>
        </w:tc>
        <w:tc>
          <w:tcPr>
            <w:tcW w:w="326" w:type="pct"/>
            <w:tcBorders>
              <w:top w:val="nil"/>
              <w:left w:val="nil"/>
              <w:bottom w:val="single" w:sz="8" w:space="0" w:color="auto"/>
              <w:right w:val="single" w:sz="8" w:space="0" w:color="auto"/>
            </w:tcBorders>
            <w:shd w:val="clear" w:color="000000" w:fill="538DD5"/>
            <w:noWrap/>
            <w:vAlign w:val="center"/>
            <w:hideMark/>
          </w:tcPr>
          <w:p w14:paraId="41097CF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CCEEE49" w14:textId="77777777" w:rsidTr="00BE2AEE">
        <w:trPr>
          <w:trHeight w:val="270"/>
        </w:trPr>
        <w:tc>
          <w:tcPr>
            <w:tcW w:w="238" w:type="pct"/>
            <w:tcBorders>
              <w:top w:val="nil"/>
              <w:left w:val="nil"/>
              <w:bottom w:val="nil"/>
              <w:right w:val="nil"/>
            </w:tcBorders>
            <w:shd w:val="clear" w:color="auto" w:fill="auto"/>
            <w:noWrap/>
            <w:vAlign w:val="bottom"/>
            <w:hideMark/>
          </w:tcPr>
          <w:p w14:paraId="5D250D93" w14:textId="77777777" w:rsidR="00E92E20" w:rsidRPr="00E92E20" w:rsidRDefault="00E92E20" w:rsidP="00E92E20">
            <w:pPr>
              <w:widowControl/>
              <w:jc w:val="center"/>
              <w:rPr>
                <w:rFonts w:ascii="宋体" w:eastAsia="宋体" w:hAnsi="宋体" w:cs="宋体"/>
                <w:color w:val="000000"/>
                <w:kern w:val="0"/>
                <w:szCs w:val="21"/>
              </w:rPr>
            </w:pPr>
          </w:p>
        </w:tc>
        <w:tc>
          <w:tcPr>
            <w:tcW w:w="1032" w:type="pct"/>
            <w:tcBorders>
              <w:top w:val="nil"/>
              <w:left w:val="nil"/>
              <w:bottom w:val="nil"/>
              <w:right w:val="nil"/>
            </w:tcBorders>
            <w:shd w:val="clear" w:color="auto" w:fill="auto"/>
            <w:noWrap/>
            <w:vAlign w:val="bottom"/>
            <w:hideMark/>
          </w:tcPr>
          <w:p w14:paraId="7186A87A"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55FA359F"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7AE804C7"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320C3556"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19670594"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204DB05F"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5F73E96D"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5384BD2A"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299851BE" w14:textId="77777777" w:rsidR="00E92E20" w:rsidRPr="00CE0FBF" w:rsidRDefault="00E92E20" w:rsidP="00E92E20">
            <w:pPr>
              <w:widowControl/>
              <w:jc w:val="left"/>
              <w:rPr>
                <w:rFonts w:ascii="宋体" w:eastAsia="宋体" w:hAnsi="宋体" w:cs="宋体"/>
                <w:b/>
                <w:bCs/>
                <w:color w:val="000000"/>
                <w:kern w:val="0"/>
                <w:sz w:val="24"/>
                <w:szCs w:val="24"/>
              </w:rPr>
            </w:pPr>
            <w:r w:rsidRPr="00CE0FBF">
              <w:rPr>
                <w:rFonts w:ascii="宋体" w:eastAsia="宋体" w:hAnsi="宋体" w:cs="宋体" w:hint="eastAsia"/>
                <w:b/>
                <w:bCs/>
                <w:color w:val="000000"/>
                <w:kern w:val="0"/>
                <w:sz w:val="24"/>
                <w:szCs w:val="24"/>
              </w:rPr>
              <w:t>四、移动应急平台</w:t>
            </w:r>
          </w:p>
        </w:tc>
      </w:tr>
      <w:tr w:rsidR="00E92E20" w:rsidRPr="00E92E20" w14:paraId="203C932D" w14:textId="77777777" w:rsidTr="00BE2AEE">
        <w:trPr>
          <w:trHeight w:val="285"/>
        </w:trPr>
        <w:tc>
          <w:tcPr>
            <w:tcW w:w="238" w:type="pct"/>
            <w:tcBorders>
              <w:top w:val="nil"/>
              <w:left w:val="nil"/>
              <w:bottom w:val="nil"/>
              <w:right w:val="nil"/>
            </w:tcBorders>
            <w:shd w:val="clear" w:color="auto" w:fill="auto"/>
            <w:noWrap/>
            <w:vAlign w:val="bottom"/>
            <w:hideMark/>
          </w:tcPr>
          <w:p w14:paraId="2659D79D" w14:textId="77777777" w:rsidR="00E92E20" w:rsidRPr="00E92E20" w:rsidRDefault="00E92E20" w:rsidP="00E92E20">
            <w:pPr>
              <w:widowControl/>
              <w:jc w:val="left"/>
              <w:rPr>
                <w:rFonts w:ascii="宋体" w:eastAsia="宋体" w:hAnsi="宋体" w:cs="宋体"/>
                <w:b/>
                <w:bCs/>
                <w:color w:val="000000"/>
                <w:kern w:val="0"/>
                <w:szCs w:val="21"/>
              </w:rPr>
            </w:pPr>
          </w:p>
        </w:tc>
        <w:tc>
          <w:tcPr>
            <w:tcW w:w="1032" w:type="pct"/>
            <w:tcBorders>
              <w:top w:val="nil"/>
              <w:left w:val="nil"/>
              <w:bottom w:val="nil"/>
              <w:right w:val="nil"/>
            </w:tcBorders>
            <w:shd w:val="clear" w:color="auto" w:fill="auto"/>
            <w:noWrap/>
            <w:vAlign w:val="bottom"/>
            <w:hideMark/>
          </w:tcPr>
          <w:p w14:paraId="5FB17654"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36155B9E"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6C6893D6"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02FC77F9"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2A934F6B"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705A8C0B"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5CBB8079"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1FCD1B9E" w14:textId="77777777" w:rsidTr="00BE2AEE">
        <w:trPr>
          <w:trHeight w:val="270"/>
        </w:trPr>
        <w:tc>
          <w:tcPr>
            <w:tcW w:w="238" w:type="pct"/>
            <w:tcBorders>
              <w:top w:val="single" w:sz="8" w:space="0" w:color="auto"/>
              <w:left w:val="single" w:sz="8" w:space="0" w:color="auto"/>
              <w:bottom w:val="single" w:sz="4" w:space="0" w:color="auto"/>
              <w:right w:val="single" w:sz="4" w:space="0" w:color="auto"/>
            </w:tcBorders>
            <w:shd w:val="clear" w:color="000000" w:fill="538DD5"/>
            <w:noWrap/>
            <w:vAlign w:val="center"/>
            <w:hideMark/>
          </w:tcPr>
          <w:p w14:paraId="4EE6EA6E"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8" w:space="0" w:color="auto"/>
              <w:left w:val="nil"/>
              <w:bottom w:val="single" w:sz="4" w:space="0" w:color="auto"/>
              <w:right w:val="single" w:sz="4" w:space="0" w:color="auto"/>
            </w:tcBorders>
            <w:shd w:val="clear" w:color="000000" w:fill="538DD5"/>
            <w:noWrap/>
            <w:vAlign w:val="center"/>
            <w:hideMark/>
          </w:tcPr>
          <w:p w14:paraId="0BBC69F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　</w:t>
            </w:r>
          </w:p>
        </w:tc>
        <w:tc>
          <w:tcPr>
            <w:tcW w:w="1625" w:type="pct"/>
            <w:tcBorders>
              <w:top w:val="single" w:sz="8" w:space="0" w:color="auto"/>
              <w:left w:val="nil"/>
              <w:bottom w:val="single" w:sz="4" w:space="0" w:color="auto"/>
              <w:right w:val="single" w:sz="4" w:space="0" w:color="auto"/>
            </w:tcBorders>
            <w:shd w:val="clear" w:color="000000" w:fill="538DD5"/>
            <w:noWrap/>
            <w:vAlign w:val="center"/>
            <w:hideMark/>
          </w:tcPr>
          <w:p w14:paraId="5638C5D9"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参数说明</w:t>
            </w:r>
          </w:p>
        </w:tc>
        <w:tc>
          <w:tcPr>
            <w:tcW w:w="294" w:type="pct"/>
            <w:tcBorders>
              <w:top w:val="single" w:sz="8" w:space="0" w:color="auto"/>
              <w:left w:val="nil"/>
              <w:bottom w:val="single" w:sz="4" w:space="0" w:color="auto"/>
              <w:right w:val="single" w:sz="4" w:space="0" w:color="auto"/>
            </w:tcBorders>
            <w:shd w:val="clear" w:color="000000" w:fill="538DD5"/>
            <w:noWrap/>
            <w:vAlign w:val="center"/>
            <w:hideMark/>
          </w:tcPr>
          <w:p w14:paraId="5B0AEF5F"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8" w:space="0" w:color="auto"/>
              <w:left w:val="nil"/>
              <w:bottom w:val="single" w:sz="4" w:space="0" w:color="auto"/>
              <w:right w:val="single" w:sz="4" w:space="0" w:color="auto"/>
            </w:tcBorders>
            <w:shd w:val="clear" w:color="000000" w:fill="538DD5"/>
            <w:noWrap/>
            <w:vAlign w:val="center"/>
            <w:hideMark/>
          </w:tcPr>
          <w:p w14:paraId="4D8DEBAC"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600" w:type="pct"/>
            <w:tcBorders>
              <w:top w:val="single" w:sz="8" w:space="0" w:color="auto"/>
              <w:left w:val="nil"/>
              <w:bottom w:val="single" w:sz="4" w:space="0" w:color="auto"/>
              <w:right w:val="single" w:sz="4" w:space="0" w:color="auto"/>
            </w:tcBorders>
            <w:shd w:val="clear" w:color="000000" w:fill="538DD5"/>
            <w:noWrap/>
            <w:vAlign w:val="center"/>
            <w:hideMark/>
          </w:tcPr>
          <w:p w14:paraId="58970F5B"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单价（元）</w:t>
            </w:r>
          </w:p>
        </w:tc>
        <w:tc>
          <w:tcPr>
            <w:tcW w:w="636" w:type="pct"/>
            <w:tcBorders>
              <w:top w:val="single" w:sz="8" w:space="0" w:color="auto"/>
              <w:left w:val="nil"/>
              <w:bottom w:val="single" w:sz="4" w:space="0" w:color="auto"/>
              <w:right w:val="single" w:sz="4" w:space="0" w:color="auto"/>
            </w:tcBorders>
            <w:shd w:val="clear" w:color="000000" w:fill="538DD5"/>
            <w:noWrap/>
            <w:vAlign w:val="center"/>
            <w:hideMark/>
          </w:tcPr>
          <w:p w14:paraId="36350926"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合计（元）</w:t>
            </w:r>
          </w:p>
        </w:tc>
        <w:tc>
          <w:tcPr>
            <w:tcW w:w="326" w:type="pct"/>
            <w:tcBorders>
              <w:top w:val="single" w:sz="8" w:space="0" w:color="auto"/>
              <w:left w:val="nil"/>
              <w:bottom w:val="single" w:sz="4" w:space="0" w:color="auto"/>
              <w:right w:val="single" w:sz="8" w:space="0" w:color="auto"/>
            </w:tcBorders>
            <w:shd w:val="clear" w:color="000000" w:fill="538DD5"/>
            <w:noWrap/>
            <w:vAlign w:val="center"/>
            <w:hideMark/>
          </w:tcPr>
          <w:p w14:paraId="2BACD0A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678D36D2"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1AA92F6D"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1、中型应急指挥车</w:t>
            </w:r>
          </w:p>
        </w:tc>
      </w:tr>
      <w:tr w:rsidR="00E92E20" w:rsidRPr="00E92E20" w14:paraId="44B6741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F7D086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6AB849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车辆底盘</w:t>
            </w:r>
          </w:p>
        </w:tc>
        <w:tc>
          <w:tcPr>
            <w:tcW w:w="1625" w:type="pct"/>
            <w:tcBorders>
              <w:top w:val="nil"/>
              <w:left w:val="nil"/>
              <w:bottom w:val="single" w:sz="4" w:space="0" w:color="auto"/>
              <w:right w:val="single" w:sz="4" w:space="0" w:color="auto"/>
            </w:tcBorders>
            <w:shd w:val="clear" w:color="auto" w:fill="auto"/>
            <w:vAlign w:val="center"/>
            <w:hideMark/>
          </w:tcPr>
          <w:p w14:paraId="3AF2785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小型客车</w:t>
            </w:r>
          </w:p>
        </w:tc>
        <w:tc>
          <w:tcPr>
            <w:tcW w:w="294" w:type="pct"/>
            <w:tcBorders>
              <w:top w:val="nil"/>
              <w:left w:val="nil"/>
              <w:bottom w:val="single" w:sz="4" w:space="0" w:color="auto"/>
              <w:right w:val="single" w:sz="4" w:space="0" w:color="auto"/>
            </w:tcBorders>
            <w:shd w:val="clear" w:color="auto" w:fill="auto"/>
            <w:vAlign w:val="center"/>
            <w:hideMark/>
          </w:tcPr>
          <w:p w14:paraId="030035F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A22343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辆</w:t>
            </w:r>
          </w:p>
        </w:tc>
        <w:tc>
          <w:tcPr>
            <w:tcW w:w="600" w:type="pct"/>
            <w:tcBorders>
              <w:top w:val="nil"/>
              <w:left w:val="nil"/>
              <w:bottom w:val="single" w:sz="4" w:space="0" w:color="auto"/>
              <w:right w:val="single" w:sz="4" w:space="0" w:color="auto"/>
            </w:tcBorders>
            <w:shd w:val="clear" w:color="auto" w:fill="auto"/>
            <w:noWrap/>
            <w:vAlign w:val="center"/>
            <w:hideMark/>
          </w:tcPr>
          <w:p w14:paraId="4D392D3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¥560,000.00 </w:t>
            </w:r>
          </w:p>
        </w:tc>
        <w:tc>
          <w:tcPr>
            <w:tcW w:w="636" w:type="pct"/>
            <w:tcBorders>
              <w:top w:val="nil"/>
              <w:left w:val="nil"/>
              <w:bottom w:val="single" w:sz="4" w:space="0" w:color="auto"/>
              <w:right w:val="single" w:sz="4" w:space="0" w:color="auto"/>
            </w:tcBorders>
            <w:shd w:val="clear" w:color="auto" w:fill="auto"/>
            <w:noWrap/>
            <w:vAlign w:val="center"/>
            <w:hideMark/>
          </w:tcPr>
          <w:p w14:paraId="2589948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¥560,000.00 </w:t>
            </w:r>
          </w:p>
        </w:tc>
        <w:tc>
          <w:tcPr>
            <w:tcW w:w="326" w:type="pct"/>
            <w:tcBorders>
              <w:top w:val="nil"/>
              <w:left w:val="nil"/>
              <w:bottom w:val="single" w:sz="4" w:space="0" w:color="auto"/>
              <w:right w:val="single" w:sz="8" w:space="0" w:color="auto"/>
            </w:tcBorders>
            <w:shd w:val="clear" w:color="auto" w:fill="auto"/>
            <w:noWrap/>
            <w:vAlign w:val="bottom"/>
            <w:hideMark/>
          </w:tcPr>
          <w:p w14:paraId="2A1362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8EC6FD4"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9125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294807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静中通卫星通信1.2米天线</w:t>
            </w:r>
          </w:p>
        </w:tc>
        <w:tc>
          <w:tcPr>
            <w:tcW w:w="1625" w:type="pct"/>
            <w:tcBorders>
              <w:top w:val="nil"/>
              <w:left w:val="nil"/>
              <w:bottom w:val="single" w:sz="4" w:space="0" w:color="auto"/>
              <w:right w:val="single" w:sz="4" w:space="0" w:color="auto"/>
            </w:tcBorders>
            <w:shd w:val="clear" w:color="auto" w:fill="auto"/>
            <w:vAlign w:val="center"/>
            <w:hideMark/>
          </w:tcPr>
          <w:p w14:paraId="4B5A123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定制，可实现卫星数据的前向接收和反向回传功能，前向支持DVB-S2标准，回传支持DVB-RCS+标准，采用MF-TDMA体制，可以支持VoIP和视频服务等业务。</w:t>
            </w:r>
          </w:p>
        </w:tc>
        <w:tc>
          <w:tcPr>
            <w:tcW w:w="294" w:type="pct"/>
            <w:tcBorders>
              <w:top w:val="nil"/>
              <w:left w:val="nil"/>
              <w:bottom w:val="single" w:sz="4" w:space="0" w:color="auto"/>
              <w:right w:val="single" w:sz="4" w:space="0" w:color="auto"/>
            </w:tcBorders>
            <w:shd w:val="clear" w:color="auto" w:fill="auto"/>
            <w:vAlign w:val="center"/>
            <w:hideMark/>
          </w:tcPr>
          <w:p w14:paraId="5978C60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952E24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BBF737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¥168,000.00 </w:t>
            </w:r>
          </w:p>
        </w:tc>
        <w:tc>
          <w:tcPr>
            <w:tcW w:w="636" w:type="pct"/>
            <w:tcBorders>
              <w:top w:val="nil"/>
              <w:left w:val="nil"/>
              <w:bottom w:val="single" w:sz="4" w:space="0" w:color="auto"/>
              <w:right w:val="single" w:sz="4" w:space="0" w:color="auto"/>
            </w:tcBorders>
            <w:shd w:val="clear" w:color="auto" w:fill="auto"/>
            <w:noWrap/>
            <w:vAlign w:val="center"/>
            <w:hideMark/>
          </w:tcPr>
          <w:p w14:paraId="0ABC91F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¥168,000.00 </w:t>
            </w:r>
          </w:p>
        </w:tc>
        <w:tc>
          <w:tcPr>
            <w:tcW w:w="326" w:type="pct"/>
            <w:tcBorders>
              <w:top w:val="nil"/>
              <w:left w:val="nil"/>
              <w:bottom w:val="single" w:sz="4" w:space="0" w:color="auto"/>
              <w:right w:val="single" w:sz="8" w:space="0" w:color="auto"/>
            </w:tcBorders>
            <w:shd w:val="clear" w:color="auto" w:fill="auto"/>
            <w:noWrap/>
            <w:vAlign w:val="bottom"/>
            <w:hideMark/>
          </w:tcPr>
          <w:p w14:paraId="7F396BE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CAA12AC"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18AF0C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4A44F20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功放</w:t>
            </w:r>
          </w:p>
        </w:tc>
        <w:tc>
          <w:tcPr>
            <w:tcW w:w="1625" w:type="pct"/>
            <w:tcBorders>
              <w:top w:val="nil"/>
              <w:left w:val="nil"/>
              <w:bottom w:val="single" w:sz="4" w:space="0" w:color="auto"/>
              <w:right w:val="single" w:sz="4" w:space="0" w:color="auto"/>
            </w:tcBorders>
            <w:shd w:val="clear" w:color="auto" w:fill="auto"/>
            <w:vAlign w:val="center"/>
            <w:hideMark/>
          </w:tcPr>
          <w:p w14:paraId="5206565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用于发射上行载波，发射频率：14.0 - 14.5 GHz；中频频率：950 - 1450 MHz；输出功率：≥44dBm。</w:t>
            </w:r>
          </w:p>
        </w:tc>
        <w:tc>
          <w:tcPr>
            <w:tcW w:w="294" w:type="pct"/>
            <w:tcBorders>
              <w:top w:val="nil"/>
              <w:left w:val="nil"/>
              <w:bottom w:val="single" w:sz="4" w:space="0" w:color="auto"/>
              <w:right w:val="single" w:sz="4" w:space="0" w:color="auto"/>
            </w:tcBorders>
            <w:shd w:val="clear" w:color="auto" w:fill="auto"/>
            <w:vAlign w:val="center"/>
            <w:hideMark/>
          </w:tcPr>
          <w:p w14:paraId="582BB58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FDEE48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4F2515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¥108,000.00 </w:t>
            </w:r>
          </w:p>
        </w:tc>
        <w:tc>
          <w:tcPr>
            <w:tcW w:w="636" w:type="pct"/>
            <w:tcBorders>
              <w:top w:val="nil"/>
              <w:left w:val="nil"/>
              <w:bottom w:val="single" w:sz="4" w:space="0" w:color="auto"/>
              <w:right w:val="single" w:sz="4" w:space="0" w:color="auto"/>
            </w:tcBorders>
            <w:shd w:val="clear" w:color="auto" w:fill="auto"/>
            <w:noWrap/>
            <w:vAlign w:val="center"/>
            <w:hideMark/>
          </w:tcPr>
          <w:p w14:paraId="1F27037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¥108,000.00 </w:t>
            </w:r>
          </w:p>
        </w:tc>
        <w:tc>
          <w:tcPr>
            <w:tcW w:w="326" w:type="pct"/>
            <w:tcBorders>
              <w:top w:val="nil"/>
              <w:left w:val="nil"/>
              <w:bottom w:val="single" w:sz="4" w:space="0" w:color="auto"/>
              <w:right w:val="single" w:sz="8" w:space="0" w:color="auto"/>
            </w:tcBorders>
            <w:shd w:val="clear" w:color="auto" w:fill="auto"/>
            <w:noWrap/>
            <w:vAlign w:val="bottom"/>
            <w:hideMark/>
          </w:tcPr>
          <w:p w14:paraId="36BDDBE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480D0FE"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39B1D9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40CAD9C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LNB</w:t>
            </w:r>
          </w:p>
        </w:tc>
        <w:tc>
          <w:tcPr>
            <w:tcW w:w="1625" w:type="pct"/>
            <w:tcBorders>
              <w:top w:val="nil"/>
              <w:left w:val="nil"/>
              <w:bottom w:val="single" w:sz="4" w:space="0" w:color="auto"/>
              <w:right w:val="single" w:sz="4" w:space="0" w:color="auto"/>
            </w:tcBorders>
            <w:shd w:val="clear" w:color="auto" w:fill="auto"/>
            <w:vAlign w:val="center"/>
            <w:hideMark/>
          </w:tcPr>
          <w:p w14:paraId="4112BDA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接收并放大来自主控站的卫星信号，本振11.3GHz；输入频率12.25~12.75GHz；输出频率950~1450MHz。</w:t>
            </w:r>
          </w:p>
        </w:tc>
        <w:tc>
          <w:tcPr>
            <w:tcW w:w="294" w:type="pct"/>
            <w:tcBorders>
              <w:top w:val="nil"/>
              <w:left w:val="nil"/>
              <w:bottom w:val="single" w:sz="4" w:space="0" w:color="auto"/>
              <w:right w:val="single" w:sz="4" w:space="0" w:color="auto"/>
            </w:tcBorders>
            <w:shd w:val="clear" w:color="auto" w:fill="auto"/>
            <w:vAlign w:val="center"/>
            <w:hideMark/>
          </w:tcPr>
          <w:p w14:paraId="0701A4C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51A3C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A98A9C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636" w:type="pct"/>
            <w:tcBorders>
              <w:top w:val="nil"/>
              <w:left w:val="nil"/>
              <w:bottom w:val="single" w:sz="4" w:space="0" w:color="auto"/>
              <w:right w:val="single" w:sz="4" w:space="0" w:color="auto"/>
            </w:tcBorders>
            <w:shd w:val="clear" w:color="auto" w:fill="auto"/>
            <w:noWrap/>
            <w:vAlign w:val="center"/>
            <w:hideMark/>
          </w:tcPr>
          <w:p w14:paraId="0DB5001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326" w:type="pct"/>
            <w:tcBorders>
              <w:top w:val="nil"/>
              <w:left w:val="nil"/>
              <w:bottom w:val="single" w:sz="4" w:space="0" w:color="auto"/>
              <w:right w:val="single" w:sz="8" w:space="0" w:color="auto"/>
            </w:tcBorders>
            <w:shd w:val="clear" w:color="auto" w:fill="auto"/>
            <w:noWrap/>
            <w:vAlign w:val="bottom"/>
            <w:hideMark/>
          </w:tcPr>
          <w:p w14:paraId="73D16E4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C6B692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CDE7E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5</w:t>
            </w:r>
          </w:p>
        </w:tc>
        <w:tc>
          <w:tcPr>
            <w:tcW w:w="1032" w:type="pct"/>
            <w:tcBorders>
              <w:top w:val="nil"/>
              <w:left w:val="nil"/>
              <w:bottom w:val="single" w:sz="4" w:space="0" w:color="auto"/>
              <w:right w:val="single" w:sz="4" w:space="0" w:color="auto"/>
            </w:tcBorders>
            <w:shd w:val="clear" w:color="auto" w:fill="auto"/>
            <w:vAlign w:val="center"/>
            <w:hideMark/>
          </w:tcPr>
          <w:p w14:paraId="1EA634B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基带处理单元</w:t>
            </w:r>
          </w:p>
        </w:tc>
        <w:tc>
          <w:tcPr>
            <w:tcW w:w="1625" w:type="pct"/>
            <w:tcBorders>
              <w:top w:val="nil"/>
              <w:left w:val="nil"/>
              <w:bottom w:val="single" w:sz="4" w:space="0" w:color="auto"/>
              <w:right w:val="single" w:sz="4" w:space="0" w:color="auto"/>
            </w:tcBorders>
            <w:shd w:val="clear" w:color="auto" w:fill="auto"/>
            <w:vAlign w:val="center"/>
            <w:hideMark/>
          </w:tcPr>
          <w:p w14:paraId="6940D44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基带信号的调制与解调设备，支持TDMA。</w:t>
            </w:r>
          </w:p>
        </w:tc>
        <w:tc>
          <w:tcPr>
            <w:tcW w:w="294" w:type="pct"/>
            <w:tcBorders>
              <w:top w:val="nil"/>
              <w:left w:val="nil"/>
              <w:bottom w:val="single" w:sz="4" w:space="0" w:color="auto"/>
              <w:right w:val="single" w:sz="4" w:space="0" w:color="auto"/>
            </w:tcBorders>
            <w:shd w:val="clear" w:color="auto" w:fill="auto"/>
            <w:vAlign w:val="center"/>
            <w:hideMark/>
          </w:tcPr>
          <w:p w14:paraId="771D71E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FA876C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CE1768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¥35,000.00 </w:t>
            </w:r>
          </w:p>
        </w:tc>
        <w:tc>
          <w:tcPr>
            <w:tcW w:w="636" w:type="pct"/>
            <w:tcBorders>
              <w:top w:val="nil"/>
              <w:left w:val="nil"/>
              <w:bottom w:val="single" w:sz="4" w:space="0" w:color="auto"/>
              <w:right w:val="single" w:sz="4" w:space="0" w:color="auto"/>
            </w:tcBorders>
            <w:shd w:val="clear" w:color="auto" w:fill="auto"/>
            <w:noWrap/>
            <w:vAlign w:val="center"/>
            <w:hideMark/>
          </w:tcPr>
          <w:p w14:paraId="308BEDE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¥35,000.00 </w:t>
            </w:r>
          </w:p>
        </w:tc>
        <w:tc>
          <w:tcPr>
            <w:tcW w:w="326" w:type="pct"/>
            <w:tcBorders>
              <w:top w:val="nil"/>
              <w:left w:val="nil"/>
              <w:bottom w:val="single" w:sz="4" w:space="0" w:color="auto"/>
              <w:right w:val="single" w:sz="8" w:space="0" w:color="auto"/>
            </w:tcBorders>
            <w:shd w:val="clear" w:color="auto" w:fill="auto"/>
            <w:noWrap/>
            <w:vAlign w:val="bottom"/>
            <w:hideMark/>
          </w:tcPr>
          <w:p w14:paraId="0332BC3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11AD77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FAD57C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vAlign w:val="center"/>
            <w:hideMark/>
          </w:tcPr>
          <w:p w14:paraId="480D6BF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会议终端</w:t>
            </w:r>
          </w:p>
        </w:tc>
        <w:tc>
          <w:tcPr>
            <w:tcW w:w="1625" w:type="pct"/>
            <w:tcBorders>
              <w:top w:val="nil"/>
              <w:left w:val="nil"/>
              <w:bottom w:val="single" w:sz="4" w:space="0" w:color="auto"/>
              <w:right w:val="single" w:sz="4" w:space="0" w:color="auto"/>
            </w:tcBorders>
            <w:shd w:val="clear" w:color="auto" w:fill="auto"/>
            <w:vAlign w:val="center"/>
            <w:hideMark/>
          </w:tcPr>
          <w:p w14:paraId="45F4F56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通过主控站建立视频会议系统，提供音视频传输功能。</w:t>
            </w:r>
          </w:p>
        </w:tc>
        <w:tc>
          <w:tcPr>
            <w:tcW w:w="294" w:type="pct"/>
            <w:tcBorders>
              <w:top w:val="nil"/>
              <w:left w:val="nil"/>
              <w:bottom w:val="single" w:sz="4" w:space="0" w:color="auto"/>
              <w:right w:val="single" w:sz="4" w:space="0" w:color="auto"/>
            </w:tcBorders>
            <w:shd w:val="clear" w:color="auto" w:fill="auto"/>
            <w:vAlign w:val="center"/>
            <w:hideMark/>
          </w:tcPr>
          <w:p w14:paraId="617702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DB2530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D27F90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636" w:type="pct"/>
            <w:tcBorders>
              <w:top w:val="nil"/>
              <w:left w:val="nil"/>
              <w:bottom w:val="single" w:sz="4" w:space="0" w:color="auto"/>
              <w:right w:val="single" w:sz="4" w:space="0" w:color="auto"/>
            </w:tcBorders>
            <w:shd w:val="clear" w:color="auto" w:fill="auto"/>
            <w:noWrap/>
            <w:vAlign w:val="center"/>
            <w:hideMark/>
          </w:tcPr>
          <w:p w14:paraId="71885D7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326" w:type="pct"/>
            <w:tcBorders>
              <w:top w:val="nil"/>
              <w:left w:val="nil"/>
              <w:bottom w:val="single" w:sz="4" w:space="0" w:color="auto"/>
              <w:right w:val="single" w:sz="8" w:space="0" w:color="auto"/>
            </w:tcBorders>
            <w:shd w:val="clear" w:color="auto" w:fill="auto"/>
            <w:noWrap/>
            <w:vAlign w:val="bottom"/>
            <w:hideMark/>
          </w:tcPr>
          <w:p w14:paraId="1775E69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D3A3AC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C7B53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117FA4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语音网关</w:t>
            </w:r>
          </w:p>
        </w:tc>
        <w:tc>
          <w:tcPr>
            <w:tcW w:w="1625" w:type="pct"/>
            <w:tcBorders>
              <w:top w:val="nil"/>
              <w:left w:val="nil"/>
              <w:bottom w:val="single" w:sz="4" w:space="0" w:color="auto"/>
              <w:right w:val="single" w:sz="4" w:space="0" w:color="auto"/>
            </w:tcBorders>
            <w:shd w:val="clear" w:color="auto" w:fill="auto"/>
            <w:vAlign w:val="center"/>
            <w:hideMark/>
          </w:tcPr>
          <w:p w14:paraId="68C61D0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通过主控站建立VOIP语音电话功能，提供话音服务。</w:t>
            </w:r>
          </w:p>
        </w:tc>
        <w:tc>
          <w:tcPr>
            <w:tcW w:w="294" w:type="pct"/>
            <w:tcBorders>
              <w:top w:val="nil"/>
              <w:left w:val="nil"/>
              <w:bottom w:val="single" w:sz="4" w:space="0" w:color="auto"/>
              <w:right w:val="single" w:sz="4" w:space="0" w:color="auto"/>
            </w:tcBorders>
            <w:shd w:val="clear" w:color="auto" w:fill="auto"/>
            <w:vAlign w:val="center"/>
            <w:hideMark/>
          </w:tcPr>
          <w:p w14:paraId="1353A0B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A49F8F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2E08C5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636" w:type="pct"/>
            <w:tcBorders>
              <w:top w:val="nil"/>
              <w:left w:val="nil"/>
              <w:bottom w:val="single" w:sz="4" w:space="0" w:color="auto"/>
              <w:right w:val="single" w:sz="4" w:space="0" w:color="auto"/>
            </w:tcBorders>
            <w:shd w:val="clear" w:color="auto" w:fill="auto"/>
            <w:noWrap/>
            <w:vAlign w:val="center"/>
            <w:hideMark/>
          </w:tcPr>
          <w:p w14:paraId="0B75E94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326" w:type="pct"/>
            <w:tcBorders>
              <w:top w:val="nil"/>
              <w:left w:val="nil"/>
              <w:bottom w:val="single" w:sz="4" w:space="0" w:color="auto"/>
              <w:right w:val="single" w:sz="8" w:space="0" w:color="auto"/>
            </w:tcBorders>
            <w:shd w:val="clear" w:color="auto" w:fill="auto"/>
            <w:noWrap/>
            <w:vAlign w:val="bottom"/>
            <w:hideMark/>
          </w:tcPr>
          <w:p w14:paraId="4583680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33838F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ED5ED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vAlign w:val="center"/>
            <w:hideMark/>
          </w:tcPr>
          <w:p w14:paraId="365B948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云台摄像机</w:t>
            </w:r>
          </w:p>
        </w:tc>
        <w:tc>
          <w:tcPr>
            <w:tcW w:w="1625" w:type="pct"/>
            <w:tcBorders>
              <w:top w:val="nil"/>
              <w:left w:val="nil"/>
              <w:bottom w:val="single" w:sz="4" w:space="0" w:color="auto"/>
              <w:right w:val="single" w:sz="4" w:space="0" w:color="auto"/>
            </w:tcBorders>
            <w:shd w:val="clear" w:color="auto" w:fill="auto"/>
            <w:vAlign w:val="center"/>
            <w:hideMark/>
          </w:tcPr>
          <w:p w14:paraId="725DCA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车辆移动/静止下的室外视频采集，前后各1。</w:t>
            </w:r>
          </w:p>
        </w:tc>
        <w:tc>
          <w:tcPr>
            <w:tcW w:w="294" w:type="pct"/>
            <w:tcBorders>
              <w:top w:val="nil"/>
              <w:left w:val="nil"/>
              <w:bottom w:val="single" w:sz="4" w:space="0" w:color="auto"/>
              <w:right w:val="single" w:sz="4" w:space="0" w:color="auto"/>
            </w:tcBorders>
            <w:shd w:val="clear" w:color="auto" w:fill="auto"/>
            <w:vAlign w:val="center"/>
            <w:hideMark/>
          </w:tcPr>
          <w:p w14:paraId="1334005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CFE191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B15817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¥32,000.00 </w:t>
            </w:r>
          </w:p>
        </w:tc>
        <w:tc>
          <w:tcPr>
            <w:tcW w:w="636" w:type="pct"/>
            <w:tcBorders>
              <w:top w:val="nil"/>
              <w:left w:val="nil"/>
              <w:bottom w:val="single" w:sz="4" w:space="0" w:color="auto"/>
              <w:right w:val="single" w:sz="4" w:space="0" w:color="auto"/>
            </w:tcBorders>
            <w:shd w:val="clear" w:color="auto" w:fill="auto"/>
            <w:noWrap/>
            <w:vAlign w:val="center"/>
            <w:hideMark/>
          </w:tcPr>
          <w:p w14:paraId="1315751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¥32,000.00 </w:t>
            </w:r>
          </w:p>
        </w:tc>
        <w:tc>
          <w:tcPr>
            <w:tcW w:w="326" w:type="pct"/>
            <w:tcBorders>
              <w:top w:val="nil"/>
              <w:left w:val="nil"/>
              <w:bottom w:val="single" w:sz="4" w:space="0" w:color="auto"/>
              <w:right w:val="single" w:sz="8" w:space="0" w:color="auto"/>
            </w:tcBorders>
            <w:shd w:val="clear" w:color="auto" w:fill="auto"/>
            <w:noWrap/>
            <w:vAlign w:val="bottom"/>
            <w:hideMark/>
          </w:tcPr>
          <w:p w14:paraId="393A0E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272C6D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EEE5E8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vAlign w:val="center"/>
            <w:hideMark/>
          </w:tcPr>
          <w:p w14:paraId="39AE4CF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云台一体机</w:t>
            </w:r>
          </w:p>
        </w:tc>
        <w:tc>
          <w:tcPr>
            <w:tcW w:w="1625" w:type="pct"/>
            <w:tcBorders>
              <w:top w:val="nil"/>
              <w:left w:val="nil"/>
              <w:bottom w:val="single" w:sz="4" w:space="0" w:color="auto"/>
              <w:right w:val="single" w:sz="4" w:space="0" w:color="auto"/>
            </w:tcBorders>
            <w:shd w:val="clear" w:color="auto" w:fill="auto"/>
            <w:vAlign w:val="center"/>
            <w:hideMark/>
          </w:tcPr>
          <w:p w14:paraId="6ECBBFB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倒伏升降杆上安装，可举高远望。</w:t>
            </w:r>
          </w:p>
        </w:tc>
        <w:tc>
          <w:tcPr>
            <w:tcW w:w="294" w:type="pct"/>
            <w:tcBorders>
              <w:top w:val="nil"/>
              <w:left w:val="nil"/>
              <w:bottom w:val="single" w:sz="4" w:space="0" w:color="auto"/>
              <w:right w:val="single" w:sz="4" w:space="0" w:color="auto"/>
            </w:tcBorders>
            <w:shd w:val="clear" w:color="auto" w:fill="auto"/>
            <w:vAlign w:val="center"/>
            <w:hideMark/>
          </w:tcPr>
          <w:p w14:paraId="19862EA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BB8F45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181A8F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¥8,400.00 </w:t>
            </w:r>
          </w:p>
        </w:tc>
        <w:tc>
          <w:tcPr>
            <w:tcW w:w="636" w:type="pct"/>
            <w:tcBorders>
              <w:top w:val="nil"/>
              <w:left w:val="nil"/>
              <w:bottom w:val="single" w:sz="4" w:space="0" w:color="auto"/>
              <w:right w:val="single" w:sz="4" w:space="0" w:color="auto"/>
            </w:tcBorders>
            <w:shd w:val="clear" w:color="auto" w:fill="auto"/>
            <w:noWrap/>
            <w:vAlign w:val="center"/>
            <w:hideMark/>
          </w:tcPr>
          <w:p w14:paraId="363C920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¥8,400.00 </w:t>
            </w:r>
          </w:p>
        </w:tc>
        <w:tc>
          <w:tcPr>
            <w:tcW w:w="326" w:type="pct"/>
            <w:tcBorders>
              <w:top w:val="nil"/>
              <w:left w:val="nil"/>
              <w:bottom w:val="single" w:sz="4" w:space="0" w:color="auto"/>
              <w:right w:val="single" w:sz="8" w:space="0" w:color="auto"/>
            </w:tcBorders>
            <w:shd w:val="clear" w:color="auto" w:fill="auto"/>
            <w:noWrap/>
            <w:vAlign w:val="bottom"/>
            <w:hideMark/>
          </w:tcPr>
          <w:p w14:paraId="4CBBFA0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5B86FC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841FA3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vAlign w:val="center"/>
            <w:hideMark/>
          </w:tcPr>
          <w:p w14:paraId="46291C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会议摄像机</w:t>
            </w:r>
          </w:p>
        </w:tc>
        <w:tc>
          <w:tcPr>
            <w:tcW w:w="1625" w:type="pct"/>
            <w:tcBorders>
              <w:top w:val="nil"/>
              <w:left w:val="nil"/>
              <w:bottom w:val="single" w:sz="4" w:space="0" w:color="auto"/>
              <w:right w:val="single" w:sz="4" w:space="0" w:color="auto"/>
            </w:tcBorders>
            <w:shd w:val="clear" w:color="auto" w:fill="auto"/>
            <w:vAlign w:val="center"/>
            <w:hideMark/>
          </w:tcPr>
          <w:p w14:paraId="323057C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与会时的会议视频采集。</w:t>
            </w:r>
          </w:p>
        </w:tc>
        <w:tc>
          <w:tcPr>
            <w:tcW w:w="294" w:type="pct"/>
            <w:tcBorders>
              <w:top w:val="nil"/>
              <w:left w:val="nil"/>
              <w:bottom w:val="single" w:sz="4" w:space="0" w:color="auto"/>
              <w:right w:val="single" w:sz="4" w:space="0" w:color="auto"/>
            </w:tcBorders>
            <w:shd w:val="clear" w:color="auto" w:fill="auto"/>
            <w:vAlign w:val="center"/>
            <w:hideMark/>
          </w:tcPr>
          <w:p w14:paraId="03A4F71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AA7055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485B7D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¥24,000.00 </w:t>
            </w:r>
          </w:p>
        </w:tc>
        <w:tc>
          <w:tcPr>
            <w:tcW w:w="636" w:type="pct"/>
            <w:tcBorders>
              <w:top w:val="nil"/>
              <w:left w:val="nil"/>
              <w:bottom w:val="single" w:sz="4" w:space="0" w:color="auto"/>
              <w:right w:val="single" w:sz="4" w:space="0" w:color="auto"/>
            </w:tcBorders>
            <w:shd w:val="clear" w:color="auto" w:fill="auto"/>
            <w:noWrap/>
            <w:vAlign w:val="center"/>
            <w:hideMark/>
          </w:tcPr>
          <w:p w14:paraId="38EACB5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¥24,000.00 </w:t>
            </w:r>
          </w:p>
        </w:tc>
        <w:tc>
          <w:tcPr>
            <w:tcW w:w="326" w:type="pct"/>
            <w:tcBorders>
              <w:top w:val="nil"/>
              <w:left w:val="nil"/>
              <w:bottom w:val="single" w:sz="4" w:space="0" w:color="auto"/>
              <w:right w:val="single" w:sz="8" w:space="0" w:color="auto"/>
            </w:tcBorders>
            <w:shd w:val="clear" w:color="auto" w:fill="auto"/>
            <w:noWrap/>
            <w:vAlign w:val="bottom"/>
            <w:hideMark/>
          </w:tcPr>
          <w:p w14:paraId="228865D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241E19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FA6053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1032" w:type="pct"/>
            <w:tcBorders>
              <w:top w:val="nil"/>
              <w:left w:val="nil"/>
              <w:bottom w:val="single" w:sz="4" w:space="0" w:color="auto"/>
              <w:right w:val="single" w:sz="4" w:space="0" w:color="auto"/>
            </w:tcBorders>
            <w:shd w:val="clear" w:color="auto" w:fill="auto"/>
            <w:vAlign w:val="center"/>
            <w:hideMark/>
          </w:tcPr>
          <w:p w14:paraId="4F2388A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显示器</w:t>
            </w:r>
          </w:p>
        </w:tc>
        <w:tc>
          <w:tcPr>
            <w:tcW w:w="1625" w:type="pct"/>
            <w:tcBorders>
              <w:top w:val="nil"/>
              <w:left w:val="nil"/>
              <w:bottom w:val="single" w:sz="4" w:space="0" w:color="auto"/>
              <w:right w:val="single" w:sz="4" w:space="0" w:color="auto"/>
            </w:tcBorders>
            <w:shd w:val="clear" w:color="auto" w:fill="auto"/>
            <w:vAlign w:val="center"/>
            <w:hideMark/>
          </w:tcPr>
          <w:p w14:paraId="213DDE1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大屏显示器。</w:t>
            </w:r>
          </w:p>
        </w:tc>
        <w:tc>
          <w:tcPr>
            <w:tcW w:w="294" w:type="pct"/>
            <w:tcBorders>
              <w:top w:val="nil"/>
              <w:left w:val="nil"/>
              <w:bottom w:val="single" w:sz="4" w:space="0" w:color="auto"/>
              <w:right w:val="single" w:sz="4" w:space="0" w:color="auto"/>
            </w:tcBorders>
            <w:shd w:val="clear" w:color="auto" w:fill="auto"/>
            <w:vAlign w:val="center"/>
            <w:hideMark/>
          </w:tcPr>
          <w:p w14:paraId="5D7EAC8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FAE183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4E3563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 </w:t>
            </w:r>
          </w:p>
        </w:tc>
        <w:tc>
          <w:tcPr>
            <w:tcW w:w="636" w:type="pct"/>
            <w:tcBorders>
              <w:top w:val="nil"/>
              <w:left w:val="nil"/>
              <w:bottom w:val="single" w:sz="4" w:space="0" w:color="auto"/>
              <w:right w:val="single" w:sz="4" w:space="0" w:color="auto"/>
            </w:tcBorders>
            <w:shd w:val="clear" w:color="auto" w:fill="auto"/>
            <w:noWrap/>
            <w:vAlign w:val="center"/>
            <w:hideMark/>
          </w:tcPr>
          <w:p w14:paraId="106F2ED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 </w:t>
            </w:r>
          </w:p>
        </w:tc>
        <w:tc>
          <w:tcPr>
            <w:tcW w:w="326" w:type="pct"/>
            <w:tcBorders>
              <w:top w:val="nil"/>
              <w:left w:val="nil"/>
              <w:bottom w:val="single" w:sz="4" w:space="0" w:color="auto"/>
              <w:right w:val="single" w:sz="8" w:space="0" w:color="auto"/>
            </w:tcBorders>
            <w:shd w:val="clear" w:color="auto" w:fill="auto"/>
            <w:noWrap/>
            <w:vAlign w:val="bottom"/>
            <w:hideMark/>
          </w:tcPr>
          <w:p w14:paraId="14656E3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A2C3AF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4790F4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12</w:t>
            </w:r>
          </w:p>
        </w:tc>
        <w:tc>
          <w:tcPr>
            <w:tcW w:w="1032" w:type="pct"/>
            <w:tcBorders>
              <w:top w:val="nil"/>
              <w:left w:val="nil"/>
              <w:bottom w:val="single" w:sz="4" w:space="0" w:color="auto"/>
              <w:right w:val="single" w:sz="4" w:space="0" w:color="auto"/>
            </w:tcBorders>
            <w:shd w:val="clear" w:color="auto" w:fill="auto"/>
            <w:vAlign w:val="center"/>
            <w:hideMark/>
          </w:tcPr>
          <w:p w14:paraId="334B65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监视器</w:t>
            </w:r>
          </w:p>
        </w:tc>
        <w:tc>
          <w:tcPr>
            <w:tcW w:w="1625" w:type="pct"/>
            <w:tcBorders>
              <w:top w:val="nil"/>
              <w:left w:val="nil"/>
              <w:bottom w:val="single" w:sz="4" w:space="0" w:color="auto"/>
              <w:right w:val="single" w:sz="4" w:space="0" w:color="auto"/>
            </w:tcBorders>
            <w:shd w:val="clear" w:color="auto" w:fill="auto"/>
            <w:vAlign w:val="center"/>
            <w:hideMark/>
          </w:tcPr>
          <w:p w14:paraId="6E78B9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观看来自主控站或其他站点的画面。</w:t>
            </w:r>
          </w:p>
        </w:tc>
        <w:tc>
          <w:tcPr>
            <w:tcW w:w="294" w:type="pct"/>
            <w:tcBorders>
              <w:top w:val="nil"/>
              <w:left w:val="nil"/>
              <w:bottom w:val="single" w:sz="4" w:space="0" w:color="auto"/>
              <w:right w:val="single" w:sz="4" w:space="0" w:color="auto"/>
            </w:tcBorders>
            <w:shd w:val="clear" w:color="auto" w:fill="auto"/>
            <w:vAlign w:val="center"/>
            <w:hideMark/>
          </w:tcPr>
          <w:p w14:paraId="2860B97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1B6C5B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BCB067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¥14,800.00 </w:t>
            </w:r>
          </w:p>
        </w:tc>
        <w:tc>
          <w:tcPr>
            <w:tcW w:w="636" w:type="pct"/>
            <w:tcBorders>
              <w:top w:val="nil"/>
              <w:left w:val="nil"/>
              <w:bottom w:val="single" w:sz="4" w:space="0" w:color="auto"/>
              <w:right w:val="single" w:sz="4" w:space="0" w:color="auto"/>
            </w:tcBorders>
            <w:shd w:val="clear" w:color="auto" w:fill="auto"/>
            <w:noWrap/>
            <w:vAlign w:val="center"/>
            <w:hideMark/>
          </w:tcPr>
          <w:p w14:paraId="36C4FEE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¥14,800.00 </w:t>
            </w:r>
          </w:p>
        </w:tc>
        <w:tc>
          <w:tcPr>
            <w:tcW w:w="326" w:type="pct"/>
            <w:tcBorders>
              <w:top w:val="nil"/>
              <w:left w:val="nil"/>
              <w:bottom w:val="single" w:sz="4" w:space="0" w:color="auto"/>
              <w:right w:val="single" w:sz="8" w:space="0" w:color="auto"/>
            </w:tcBorders>
            <w:shd w:val="clear" w:color="auto" w:fill="auto"/>
            <w:noWrap/>
            <w:vAlign w:val="bottom"/>
            <w:hideMark/>
          </w:tcPr>
          <w:p w14:paraId="3E73590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2D7FD4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DDED72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13</w:t>
            </w:r>
          </w:p>
        </w:tc>
        <w:tc>
          <w:tcPr>
            <w:tcW w:w="1032" w:type="pct"/>
            <w:tcBorders>
              <w:top w:val="nil"/>
              <w:left w:val="nil"/>
              <w:bottom w:val="single" w:sz="4" w:space="0" w:color="auto"/>
              <w:right w:val="single" w:sz="4" w:space="0" w:color="auto"/>
            </w:tcBorders>
            <w:shd w:val="clear" w:color="auto" w:fill="auto"/>
            <w:vAlign w:val="center"/>
            <w:hideMark/>
          </w:tcPr>
          <w:p w14:paraId="28F06FD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多路监视器</w:t>
            </w:r>
          </w:p>
        </w:tc>
        <w:tc>
          <w:tcPr>
            <w:tcW w:w="1625" w:type="pct"/>
            <w:tcBorders>
              <w:top w:val="nil"/>
              <w:left w:val="nil"/>
              <w:bottom w:val="single" w:sz="4" w:space="0" w:color="auto"/>
              <w:right w:val="single" w:sz="4" w:space="0" w:color="auto"/>
            </w:tcBorders>
            <w:shd w:val="clear" w:color="auto" w:fill="auto"/>
            <w:vAlign w:val="center"/>
            <w:hideMark/>
          </w:tcPr>
          <w:p w14:paraId="2B00982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实时监控各视频采集及其他各视频传输源。</w:t>
            </w:r>
          </w:p>
        </w:tc>
        <w:tc>
          <w:tcPr>
            <w:tcW w:w="294" w:type="pct"/>
            <w:tcBorders>
              <w:top w:val="nil"/>
              <w:left w:val="nil"/>
              <w:bottom w:val="single" w:sz="4" w:space="0" w:color="auto"/>
              <w:right w:val="single" w:sz="4" w:space="0" w:color="auto"/>
            </w:tcBorders>
            <w:shd w:val="clear" w:color="auto" w:fill="auto"/>
            <w:vAlign w:val="center"/>
            <w:hideMark/>
          </w:tcPr>
          <w:p w14:paraId="50D9D75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027609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1B1C3A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 </w:t>
            </w:r>
          </w:p>
        </w:tc>
        <w:tc>
          <w:tcPr>
            <w:tcW w:w="636" w:type="pct"/>
            <w:tcBorders>
              <w:top w:val="nil"/>
              <w:left w:val="nil"/>
              <w:bottom w:val="single" w:sz="4" w:space="0" w:color="auto"/>
              <w:right w:val="single" w:sz="4" w:space="0" w:color="auto"/>
            </w:tcBorders>
            <w:shd w:val="clear" w:color="auto" w:fill="auto"/>
            <w:noWrap/>
            <w:vAlign w:val="center"/>
            <w:hideMark/>
          </w:tcPr>
          <w:p w14:paraId="6BAC5B2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 </w:t>
            </w:r>
          </w:p>
        </w:tc>
        <w:tc>
          <w:tcPr>
            <w:tcW w:w="326" w:type="pct"/>
            <w:tcBorders>
              <w:top w:val="nil"/>
              <w:left w:val="nil"/>
              <w:bottom w:val="single" w:sz="4" w:space="0" w:color="auto"/>
              <w:right w:val="single" w:sz="8" w:space="0" w:color="auto"/>
            </w:tcBorders>
            <w:shd w:val="clear" w:color="auto" w:fill="auto"/>
            <w:noWrap/>
            <w:vAlign w:val="bottom"/>
            <w:hideMark/>
          </w:tcPr>
          <w:p w14:paraId="4E31AD7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0CE350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31D5B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14</w:t>
            </w:r>
          </w:p>
        </w:tc>
        <w:tc>
          <w:tcPr>
            <w:tcW w:w="1032" w:type="pct"/>
            <w:tcBorders>
              <w:top w:val="nil"/>
              <w:left w:val="nil"/>
              <w:bottom w:val="single" w:sz="4" w:space="0" w:color="auto"/>
              <w:right w:val="single" w:sz="4" w:space="0" w:color="auto"/>
            </w:tcBorders>
            <w:shd w:val="clear" w:color="auto" w:fill="auto"/>
            <w:vAlign w:val="center"/>
            <w:hideMark/>
          </w:tcPr>
          <w:p w14:paraId="68549F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硬盘录像机</w:t>
            </w:r>
          </w:p>
        </w:tc>
        <w:tc>
          <w:tcPr>
            <w:tcW w:w="1625" w:type="pct"/>
            <w:tcBorders>
              <w:top w:val="nil"/>
              <w:left w:val="nil"/>
              <w:bottom w:val="single" w:sz="4" w:space="0" w:color="auto"/>
              <w:right w:val="single" w:sz="4" w:space="0" w:color="auto"/>
            </w:tcBorders>
            <w:shd w:val="clear" w:color="auto" w:fill="auto"/>
            <w:vAlign w:val="center"/>
            <w:hideMark/>
          </w:tcPr>
          <w:p w14:paraId="1177BC6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存储此站点采集的音视频信息。</w:t>
            </w:r>
          </w:p>
        </w:tc>
        <w:tc>
          <w:tcPr>
            <w:tcW w:w="294" w:type="pct"/>
            <w:tcBorders>
              <w:top w:val="nil"/>
              <w:left w:val="nil"/>
              <w:bottom w:val="single" w:sz="4" w:space="0" w:color="auto"/>
              <w:right w:val="single" w:sz="4" w:space="0" w:color="auto"/>
            </w:tcBorders>
            <w:shd w:val="clear" w:color="auto" w:fill="auto"/>
            <w:vAlign w:val="center"/>
            <w:hideMark/>
          </w:tcPr>
          <w:p w14:paraId="3984940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E2F1EF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0C2D3F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636" w:type="pct"/>
            <w:tcBorders>
              <w:top w:val="nil"/>
              <w:left w:val="nil"/>
              <w:bottom w:val="single" w:sz="4" w:space="0" w:color="auto"/>
              <w:right w:val="single" w:sz="4" w:space="0" w:color="auto"/>
            </w:tcBorders>
            <w:shd w:val="clear" w:color="auto" w:fill="auto"/>
            <w:noWrap/>
            <w:vAlign w:val="center"/>
            <w:hideMark/>
          </w:tcPr>
          <w:p w14:paraId="2D49E74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326" w:type="pct"/>
            <w:tcBorders>
              <w:top w:val="nil"/>
              <w:left w:val="nil"/>
              <w:bottom w:val="single" w:sz="4" w:space="0" w:color="auto"/>
              <w:right w:val="single" w:sz="8" w:space="0" w:color="auto"/>
            </w:tcBorders>
            <w:shd w:val="clear" w:color="auto" w:fill="auto"/>
            <w:noWrap/>
            <w:vAlign w:val="bottom"/>
            <w:hideMark/>
          </w:tcPr>
          <w:p w14:paraId="073B162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6255277"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1D448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1032" w:type="pct"/>
            <w:tcBorders>
              <w:top w:val="nil"/>
              <w:left w:val="nil"/>
              <w:bottom w:val="single" w:sz="4" w:space="0" w:color="auto"/>
              <w:right w:val="single" w:sz="4" w:space="0" w:color="auto"/>
            </w:tcBorders>
            <w:shd w:val="clear" w:color="auto" w:fill="auto"/>
            <w:vAlign w:val="center"/>
            <w:hideMark/>
          </w:tcPr>
          <w:p w14:paraId="47FB6C5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调音台</w:t>
            </w:r>
          </w:p>
        </w:tc>
        <w:tc>
          <w:tcPr>
            <w:tcW w:w="1625" w:type="pct"/>
            <w:tcBorders>
              <w:top w:val="nil"/>
              <w:left w:val="nil"/>
              <w:bottom w:val="single" w:sz="4" w:space="0" w:color="auto"/>
              <w:right w:val="single" w:sz="4" w:space="0" w:color="auto"/>
            </w:tcBorders>
            <w:shd w:val="clear" w:color="auto" w:fill="auto"/>
            <w:vAlign w:val="center"/>
            <w:hideMark/>
          </w:tcPr>
          <w:p w14:paraId="13795F0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音源的调节、控制。</w:t>
            </w:r>
          </w:p>
        </w:tc>
        <w:tc>
          <w:tcPr>
            <w:tcW w:w="294" w:type="pct"/>
            <w:tcBorders>
              <w:top w:val="nil"/>
              <w:left w:val="nil"/>
              <w:bottom w:val="single" w:sz="4" w:space="0" w:color="auto"/>
              <w:right w:val="single" w:sz="4" w:space="0" w:color="auto"/>
            </w:tcBorders>
            <w:shd w:val="clear" w:color="auto" w:fill="auto"/>
            <w:vAlign w:val="center"/>
            <w:hideMark/>
          </w:tcPr>
          <w:p w14:paraId="32403B7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536BBA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FC97A3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636" w:type="pct"/>
            <w:tcBorders>
              <w:top w:val="nil"/>
              <w:left w:val="nil"/>
              <w:bottom w:val="single" w:sz="4" w:space="0" w:color="auto"/>
              <w:right w:val="single" w:sz="4" w:space="0" w:color="auto"/>
            </w:tcBorders>
            <w:shd w:val="clear" w:color="auto" w:fill="auto"/>
            <w:noWrap/>
            <w:vAlign w:val="center"/>
            <w:hideMark/>
          </w:tcPr>
          <w:p w14:paraId="6F63531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326" w:type="pct"/>
            <w:tcBorders>
              <w:top w:val="nil"/>
              <w:left w:val="nil"/>
              <w:bottom w:val="single" w:sz="4" w:space="0" w:color="auto"/>
              <w:right w:val="single" w:sz="8" w:space="0" w:color="auto"/>
            </w:tcBorders>
            <w:shd w:val="clear" w:color="auto" w:fill="auto"/>
            <w:noWrap/>
            <w:vAlign w:val="bottom"/>
            <w:hideMark/>
          </w:tcPr>
          <w:p w14:paraId="5076BC5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A83399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0D983C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16</w:t>
            </w:r>
          </w:p>
        </w:tc>
        <w:tc>
          <w:tcPr>
            <w:tcW w:w="1032" w:type="pct"/>
            <w:tcBorders>
              <w:top w:val="nil"/>
              <w:left w:val="nil"/>
              <w:bottom w:val="single" w:sz="4" w:space="0" w:color="auto"/>
              <w:right w:val="single" w:sz="4" w:space="0" w:color="auto"/>
            </w:tcBorders>
            <w:shd w:val="clear" w:color="auto" w:fill="auto"/>
            <w:vAlign w:val="center"/>
            <w:hideMark/>
          </w:tcPr>
          <w:p w14:paraId="03A186D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多路混合矩阵</w:t>
            </w:r>
          </w:p>
        </w:tc>
        <w:tc>
          <w:tcPr>
            <w:tcW w:w="1625" w:type="pct"/>
            <w:tcBorders>
              <w:top w:val="nil"/>
              <w:left w:val="nil"/>
              <w:bottom w:val="single" w:sz="4" w:space="0" w:color="auto"/>
              <w:right w:val="single" w:sz="4" w:space="0" w:color="auto"/>
            </w:tcBorders>
            <w:shd w:val="clear" w:color="auto" w:fill="auto"/>
            <w:vAlign w:val="center"/>
            <w:hideMark/>
          </w:tcPr>
          <w:p w14:paraId="66BFCC1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16路混合视频源的切换与控制。</w:t>
            </w:r>
          </w:p>
        </w:tc>
        <w:tc>
          <w:tcPr>
            <w:tcW w:w="294" w:type="pct"/>
            <w:tcBorders>
              <w:top w:val="nil"/>
              <w:left w:val="nil"/>
              <w:bottom w:val="single" w:sz="4" w:space="0" w:color="auto"/>
              <w:right w:val="single" w:sz="4" w:space="0" w:color="auto"/>
            </w:tcBorders>
            <w:shd w:val="clear" w:color="auto" w:fill="auto"/>
            <w:vAlign w:val="center"/>
            <w:hideMark/>
          </w:tcPr>
          <w:p w14:paraId="670649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747529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637510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¥98,000.00 </w:t>
            </w:r>
          </w:p>
        </w:tc>
        <w:tc>
          <w:tcPr>
            <w:tcW w:w="636" w:type="pct"/>
            <w:tcBorders>
              <w:top w:val="nil"/>
              <w:left w:val="nil"/>
              <w:bottom w:val="single" w:sz="4" w:space="0" w:color="auto"/>
              <w:right w:val="single" w:sz="4" w:space="0" w:color="auto"/>
            </w:tcBorders>
            <w:shd w:val="clear" w:color="auto" w:fill="auto"/>
            <w:noWrap/>
            <w:vAlign w:val="center"/>
            <w:hideMark/>
          </w:tcPr>
          <w:p w14:paraId="132C56F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¥98,000.00 </w:t>
            </w:r>
          </w:p>
        </w:tc>
        <w:tc>
          <w:tcPr>
            <w:tcW w:w="326" w:type="pct"/>
            <w:tcBorders>
              <w:top w:val="nil"/>
              <w:left w:val="nil"/>
              <w:bottom w:val="single" w:sz="4" w:space="0" w:color="auto"/>
              <w:right w:val="single" w:sz="8" w:space="0" w:color="auto"/>
            </w:tcBorders>
            <w:shd w:val="clear" w:color="auto" w:fill="auto"/>
            <w:noWrap/>
            <w:vAlign w:val="bottom"/>
            <w:hideMark/>
          </w:tcPr>
          <w:p w14:paraId="2711A2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98C45B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74476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17</w:t>
            </w:r>
          </w:p>
        </w:tc>
        <w:tc>
          <w:tcPr>
            <w:tcW w:w="1032" w:type="pct"/>
            <w:tcBorders>
              <w:top w:val="nil"/>
              <w:left w:val="nil"/>
              <w:bottom w:val="single" w:sz="4" w:space="0" w:color="auto"/>
              <w:right w:val="single" w:sz="4" w:space="0" w:color="auto"/>
            </w:tcBorders>
            <w:shd w:val="clear" w:color="auto" w:fill="auto"/>
            <w:vAlign w:val="center"/>
            <w:hideMark/>
          </w:tcPr>
          <w:p w14:paraId="2879316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音频矩阵</w:t>
            </w:r>
          </w:p>
        </w:tc>
        <w:tc>
          <w:tcPr>
            <w:tcW w:w="1625" w:type="pct"/>
            <w:tcBorders>
              <w:top w:val="nil"/>
              <w:left w:val="nil"/>
              <w:bottom w:val="single" w:sz="4" w:space="0" w:color="auto"/>
              <w:right w:val="single" w:sz="4" w:space="0" w:color="auto"/>
            </w:tcBorders>
            <w:shd w:val="clear" w:color="auto" w:fill="auto"/>
            <w:vAlign w:val="center"/>
            <w:hideMark/>
          </w:tcPr>
          <w:p w14:paraId="4C69AA3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8路音频源的切换与控制。</w:t>
            </w:r>
          </w:p>
        </w:tc>
        <w:tc>
          <w:tcPr>
            <w:tcW w:w="294" w:type="pct"/>
            <w:tcBorders>
              <w:top w:val="nil"/>
              <w:left w:val="nil"/>
              <w:bottom w:val="single" w:sz="4" w:space="0" w:color="auto"/>
              <w:right w:val="single" w:sz="4" w:space="0" w:color="auto"/>
            </w:tcBorders>
            <w:shd w:val="clear" w:color="auto" w:fill="auto"/>
            <w:vAlign w:val="center"/>
            <w:hideMark/>
          </w:tcPr>
          <w:p w14:paraId="0CB4D43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03EAEC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FC2FB5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 </w:t>
            </w:r>
          </w:p>
        </w:tc>
        <w:tc>
          <w:tcPr>
            <w:tcW w:w="636" w:type="pct"/>
            <w:tcBorders>
              <w:top w:val="nil"/>
              <w:left w:val="nil"/>
              <w:bottom w:val="single" w:sz="4" w:space="0" w:color="auto"/>
              <w:right w:val="single" w:sz="4" w:space="0" w:color="auto"/>
            </w:tcBorders>
            <w:shd w:val="clear" w:color="auto" w:fill="auto"/>
            <w:noWrap/>
            <w:vAlign w:val="center"/>
            <w:hideMark/>
          </w:tcPr>
          <w:p w14:paraId="0631925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 </w:t>
            </w:r>
          </w:p>
        </w:tc>
        <w:tc>
          <w:tcPr>
            <w:tcW w:w="326" w:type="pct"/>
            <w:tcBorders>
              <w:top w:val="nil"/>
              <w:left w:val="nil"/>
              <w:bottom w:val="single" w:sz="4" w:space="0" w:color="auto"/>
              <w:right w:val="single" w:sz="8" w:space="0" w:color="auto"/>
            </w:tcBorders>
            <w:shd w:val="clear" w:color="auto" w:fill="auto"/>
            <w:noWrap/>
            <w:vAlign w:val="bottom"/>
            <w:hideMark/>
          </w:tcPr>
          <w:p w14:paraId="36C834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D02A05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55C71F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18</w:t>
            </w:r>
          </w:p>
        </w:tc>
        <w:tc>
          <w:tcPr>
            <w:tcW w:w="1032" w:type="pct"/>
            <w:tcBorders>
              <w:top w:val="nil"/>
              <w:left w:val="nil"/>
              <w:bottom w:val="single" w:sz="4" w:space="0" w:color="auto"/>
              <w:right w:val="single" w:sz="4" w:space="0" w:color="auto"/>
            </w:tcBorders>
            <w:shd w:val="clear" w:color="auto" w:fill="auto"/>
            <w:vAlign w:val="center"/>
            <w:hideMark/>
          </w:tcPr>
          <w:p w14:paraId="568C4E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无线话筒收发机</w:t>
            </w:r>
          </w:p>
        </w:tc>
        <w:tc>
          <w:tcPr>
            <w:tcW w:w="1625" w:type="pct"/>
            <w:tcBorders>
              <w:top w:val="nil"/>
              <w:left w:val="nil"/>
              <w:bottom w:val="single" w:sz="4" w:space="0" w:color="auto"/>
              <w:right w:val="single" w:sz="4" w:space="0" w:color="auto"/>
            </w:tcBorders>
            <w:shd w:val="clear" w:color="auto" w:fill="auto"/>
            <w:vAlign w:val="center"/>
            <w:hideMark/>
          </w:tcPr>
          <w:p w14:paraId="5FB1E1D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配置领夹型无线话筒，在站点附近任意位置采集话音。</w:t>
            </w:r>
          </w:p>
        </w:tc>
        <w:tc>
          <w:tcPr>
            <w:tcW w:w="294" w:type="pct"/>
            <w:tcBorders>
              <w:top w:val="nil"/>
              <w:left w:val="nil"/>
              <w:bottom w:val="single" w:sz="4" w:space="0" w:color="auto"/>
              <w:right w:val="single" w:sz="4" w:space="0" w:color="auto"/>
            </w:tcBorders>
            <w:shd w:val="clear" w:color="auto" w:fill="auto"/>
            <w:vAlign w:val="center"/>
            <w:hideMark/>
          </w:tcPr>
          <w:p w14:paraId="4631BD0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D2DEA7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589D70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636" w:type="pct"/>
            <w:tcBorders>
              <w:top w:val="nil"/>
              <w:left w:val="nil"/>
              <w:bottom w:val="single" w:sz="4" w:space="0" w:color="auto"/>
              <w:right w:val="single" w:sz="4" w:space="0" w:color="auto"/>
            </w:tcBorders>
            <w:shd w:val="clear" w:color="auto" w:fill="auto"/>
            <w:noWrap/>
            <w:vAlign w:val="center"/>
            <w:hideMark/>
          </w:tcPr>
          <w:p w14:paraId="740A760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326" w:type="pct"/>
            <w:tcBorders>
              <w:top w:val="nil"/>
              <w:left w:val="nil"/>
              <w:bottom w:val="single" w:sz="4" w:space="0" w:color="auto"/>
              <w:right w:val="single" w:sz="8" w:space="0" w:color="auto"/>
            </w:tcBorders>
            <w:shd w:val="clear" w:color="auto" w:fill="auto"/>
            <w:noWrap/>
            <w:vAlign w:val="bottom"/>
            <w:hideMark/>
          </w:tcPr>
          <w:p w14:paraId="505E4ED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132CA8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CDD91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19</w:t>
            </w:r>
          </w:p>
        </w:tc>
        <w:tc>
          <w:tcPr>
            <w:tcW w:w="1032" w:type="pct"/>
            <w:tcBorders>
              <w:top w:val="nil"/>
              <w:left w:val="nil"/>
              <w:bottom w:val="single" w:sz="4" w:space="0" w:color="auto"/>
              <w:right w:val="single" w:sz="4" w:space="0" w:color="auto"/>
            </w:tcBorders>
            <w:shd w:val="clear" w:color="auto" w:fill="auto"/>
            <w:vAlign w:val="center"/>
            <w:hideMark/>
          </w:tcPr>
          <w:p w14:paraId="0C0EE72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会议话筒</w:t>
            </w:r>
          </w:p>
        </w:tc>
        <w:tc>
          <w:tcPr>
            <w:tcW w:w="1625" w:type="pct"/>
            <w:tcBorders>
              <w:top w:val="nil"/>
              <w:left w:val="nil"/>
              <w:bottom w:val="single" w:sz="4" w:space="0" w:color="auto"/>
              <w:right w:val="single" w:sz="4" w:space="0" w:color="auto"/>
            </w:tcBorders>
            <w:shd w:val="clear" w:color="auto" w:fill="auto"/>
            <w:vAlign w:val="center"/>
            <w:hideMark/>
          </w:tcPr>
          <w:p w14:paraId="32C6B73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车内与会时的音源采集。</w:t>
            </w:r>
          </w:p>
        </w:tc>
        <w:tc>
          <w:tcPr>
            <w:tcW w:w="294" w:type="pct"/>
            <w:tcBorders>
              <w:top w:val="nil"/>
              <w:left w:val="nil"/>
              <w:bottom w:val="single" w:sz="4" w:space="0" w:color="auto"/>
              <w:right w:val="single" w:sz="4" w:space="0" w:color="auto"/>
            </w:tcBorders>
            <w:shd w:val="clear" w:color="auto" w:fill="auto"/>
            <w:vAlign w:val="center"/>
            <w:hideMark/>
          </w:tcPr>
          <w:p w14:paraId="0C703A2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873132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1B3839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 </w:t>
            </w:r>
          </w:p>
        </w:tc>
        <w:tc>
          <w:tcPr>
            <w:tcW w:w="636" w:type="pct"/>
            <w:tcBorders>
              <w:top w:val="nil"/>
              <w:left w:val="nil"/>
              <w:bottom w:val="single" w:sz="4" w:space="0" w:color="auto"/>
              <w:right w:val="single" w:sz="4" w:space="0" w:color="auto"/>
            </w:tcBorders>
            <w:shd w:val="clear" w:color="auto" w:fill="auto"/>
            <w:noWrap/>
            <w:vAlign w:val="center"/>
            <w:hideMark/>
          </w:tcPr>
          <w:p w14:paraId="5ECCBE7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 </w:t>
            </w:r>
          </w:p>
        </w:tc>
        <w:tc>
          <w:tcPr>
            <w:tcW w:w="326" w:type="pct"/>
            <w:tcBorders>
              <w:top w:val="nil"/>
              <w:left w:val="nil"/>
              <w:bottom w:val="single" w:sz="4" w:space="0" w:color="auto"/>
              <w:right w:val="single" w:sz="8" w:space="0" w:color="auto"/>
            </w:tcBorders>
            <w:shd w:val="clear" w:color="auto" w:fill="auto"/>
            <w:noWrap/>
            <w:vAlign w:val="bottom"/>
            <w:hideMark/>
          </w:tcPr>
          <w:p w14:paraId="6FB4411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F6F8E0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48F901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20</w:t>
            </w:r>
          </w:p>
        </w:tc>
        <w:tc>
          <w:tcPr>
            <w:tcW w:w="1032" w:type="pct"/>
            <w:tcBorders>
              <w:top w:val="nil"/>
              <w:left w:val="nil"/>
              <w:bottom w:val="single" w:sz="4" w:space="0" w:color="auto"/>
              <w:right w:val="single" w:sz="4" w:space="0" w:color="auto"/>
            </w:tcBorders>
            <w:shd w:val="clear" w:color="auto" w:fill="auto"/>
            <w:vAlign w:val="center"/>
            <w:hideMark/>
          </w:tcPr>
          <w:p w14:paraId="52981C2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车内音箱</w:t>
            </w:r>
          </w:p>
        </w:tc>
        <w:tc>
          <w:tcPr>
            <w:tcW w:w="1625" w:type="pct"/>
            <w:tcBorders>
              <w:top w:val="nil"/>
              <w:left w:val="nil"/>
              <w:bottom w:val="single" w:sz="4" w:space="0" w:color="auto"/>
              <w:right w:val="single" w:sz="4" w:space="0" w:color="auto"/>
            </w:tcBorders>
            <w:shd w:val="clear" w:color="auto" w:fill="auto"/>
            <w:vAlign w:val="center"/>
            <w:hideMark/>
          </w:tcPr>
          <w:p w14:paraId="307D9EF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本地及远端声音输出。</w:t>
            </w:r>
          </w:p>
        </w:tc>
        <w:tc>
          <w:tcPr>
            <w:tcW w:w="294" w:type="pct"/>
            <w:tcBorders>
              <w:top w:val="nil"/>
              <w:left w:val="nil"/>
              <w:bottom w:val="single" w:sz="4" w:space="0" w:color="auto"/>
              <w:right w:val="single" w:sz="4" w:space="0" w:color="auto"/>
            </w:tcBorders>
            <w:shd w:val="clear" w:color="auto" w:fill="auto"/>
            <w:vAlign w:val="center"/>
            <w:hideMark/>
          </w:tcPr>
          <w:p w14:paraId="5E47976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B8772E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64FDBC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636" w:type="pct"/>
            <w:tcBorders>
              <w:top w:val="nil"/>
              <w:left w:val="nil"/>
              <w:bottom w:val="single" w:sz="4" w:space="0" w:color="auto"/>
              <w:right w:val="single" w:sz="4" w:space="0" w:color="auto"/>
            </w:tcBorders>
            <w:shd w:val="clear" w:color="auto" w:fill="auto"/>
            <w:noWrap/>
            <w:vAlign w:val="center"/>
            <w:hideMark/>
          </w:tcPr>
          <w:p w14:paraId="10AEAB9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326" w:type="pct"/>
            <w:tcBorders>
              <w:top w:val="nil"/>
              <w:left w:val="nil"/>
              <w:bottom w:val="single" w:sz="4" w:space="0" w:color="auto"/>
              <w:right w:val="single" w:sz="8" w:space="0" w:color="auto"/>
            </w:tcBorders>
            <w:shd w:val="clear" w:color="auto" w:fill="auto"/>
            <w:noWrap/>
            <w:vAlign w:val="bottom"/>
            <w:hideMark/>
          </w:tcPr>
          <w:p w14:paraId="17F8D0D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C7900C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5A9AEC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21</w:t>
            </w:r>
          </w:p>
        </w:tc>
        <w:tc>
          <w:tcPr>
            <w:tcW w:w="1032" w:type="pct"/>
            <w:tcBorders>
              <w:top w:val="nil"/>
              <w:left w:val="nil"/>
              <w:bottom w:val="single" w:sz="4" w:space="0" w:color="auto"/>
              <w:right w:val="single" w:sz="4" w:space="0" w:color="auto"/>
            </w:tcBorders>
            <w:shd w:val="clear" w:color="auto" w:fill="auto"/>
            <w:vAlign w:val="center"/>
            <w:hideMark/>
          </w:tcPr>
          <w:p w14:paraId="49A25C7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车外喇叭</w:t>
            </w:r>
          </w:p>
        </w:tc>
        <w:tc>
          <w:tcPr>
            <w:tcW w:w="1625" w:type="pct"/>
            <w:tcBorders>
              <w:top w:val="nil"/>
              <w:left w:val="nil"/>
              <w:bottom w:val="single" w:sz="4" w:space="0" w:color="auto"/>
              <w:right w:val="single" w:sz="4" w:space="0" w:color="auto"/>
            </w:tcBorders>
            <w:shd w:val="clear" w:color="auto" w:fill="auto"/>
            <w:vAlign w:val="center"/>
            <w:hideMark/>
          </w:tcPr>
          <w:p w14:paraId="74C1EAB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大功率警示喇叭。</w:t>
            </w:r>
          </w:p>
        </w:tc>
        <w:tc>
          <w:tcPr>
            <w:tcW w:w="294" w:type="pct"/>
            <w:tcBorders>
              <w:top w:val="nil"/>
              <w:left w:val="nil"/>
              <w:bottom w:val="single" w:sz="4" w:space="0" w:color="auto"/>
              <w:right w:val="single" w:sz="4" w:space="0" w:color="auto"/>
            </w:tcBorders>
            <w:shd w:val="clear" w:color="auto" w:fill="auto"/>
            <w:vAlign w:val="center"/>
            <w:hideMark/>
          </w:tcPr>
          <w:p w14:paraId="4E5746A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53D4C9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BB0A00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 </w:t>
            </w:r>
          </w:p>
        </w:tc>
        <w:tc>
          <w:tcPr>
            <w:tcW w:w="636" w:type="pct"/>
            <w:tcBorders>
              <w:top w:val="nil"/>
              <w:left w:val="nil"/>
              <w:bottom w:val="single" w:sz="4" w:space="0" w:color="auto"/>
              <w:right w:val="single" w:sz="4" w:space="0" w:color="auto"/>
            </w:tcBorders>
            <w:shd w:val="clear" w:color="auto" w:fill="auto"/>
            <w:noWrap/>
            <w:vAlign w:val="center"/>
            <w:hideMark/>
          </w:tcPr>
          <w:p w14:paraId="61F86F4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 </w:t>
            </w:r>
          </w:p>
        </w:tc>
        <w:tc>
          <w:tcPr>
            <w:tcW w:w="326" w:type="pct"/>
            <w:tcBorders>
              <w:top w:val="nil"/>
              <w:left w:val="nil"/>
              <w:bottom w:val="single" w:sz="4" w:space="0" w:color="auto"/>
              <w:right w:val="single" w:sz="8" w:space="0" w:color="auto"/>
            </w:tcBorders>
            <w:shd w:val="clear" w:color="auto" w:fill="auto"/>
            <w:noWrap/>
            <w:vAlign w:val="bottom"/>
            <w:hideMark/>
          </w:tcPr>
          <w:p w14:paraId="12D1FA3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83D99B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91E876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22</w:t>
            </w:r>
          </w:p>
        </w:tc>
        <w:tc>
          <w:tcPr>
            <w:tcW w:w="1032" w:type="pct"/>
            <w:tcBorders>
              <w:top w:val="nil"/>
              <w:left w:val="nil"/>
              <w:bottom w:val="single" w:sz="4" w:space="0" w:color="auto"/>
              <w:right w:val="single" w:sz="4" w:space="0" w:color="auto"/>
            </w:tcBorders>
            <w:shd w:val="clear" w:color="auto" w:fill="auto"/>
            <w:vAlign w:val="center"/>
            <w:hideMark/>
          </w:tcPr>
          <w:p w14:paraId="533CBF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喇叭功放</w:t>
            </w:r>
          </w:p>
        </w:tc>
        <w:tc>
          <w:tcPr>
            <w:tcW w:w="1625" w:type="pct"/>
            <w:tcBorders>
              <w:top w:val="nil"/>
              <w:left w:val="nil"/>
              <w:bottom w:val="single" w:sz="4" w:space="0" w:color="auto"/>
              <w:right w:val="single" w:sz="4" w:space="0" w:color="auto"/>
            </w:tcBorders>
            <w:shd w:val="clear" w:color="auto" w:fill="auto"/>
            <w:vAlign w:val="center"/>
            <w:hideMark/>
          </w:tcPr>
          <w:p w14:paraId="5C83BAB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警示喇叭功放。</w:t>
            </w:r>
          </w:p>
        </w:tc>
        <w:tc>
          <w:tcPr>
            <w:tcW w:w="294" w:type="pct"/>
            <w:tcBorders>
              <w:top w:val="nil"/>
              <w:left w:val="nil"/>
              <w:bottom w:val="single" w:sz="4" w:space="0" w:color="auto"/>
              <w:right w:val="single" w:sz="4" w:space="0" w:color="auto"/>
            </w:tcBorders>
            <w:shd w:val="clear" w:color="auto" w:fill="auto"/>
            <w:vAlign w:val="center"/>
            <w:hideMark/>
          </w:tcPr>
          <w:p w14:paraId="44A0200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DFA9DC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2842D0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 </w:t>
            </w:r>
          </w:p>
        </w:tc>
        <w:tc>
          <w:tcPr>
            <w:tcW w:w="636" w:type="pct"/>
            <w:tcBorders>
              <w:top w:val="nil"/>
              <w:left w:val="nil"/>
              <w:bottom w:val="single" w:sz="4" w:space="0" w:color="auto"/>
              <w:right w:val="single" w:sz="4" w:space="0" w:color="auto"/>
            </w:tcBorders>
            <w:shd w:val="clear" w:color="auto" w:fill="auto"/>
            <w:noWrap/>
            <w:vAlign w:val="center"/>
            <w:hideMark/>
          </w:tcPr>
          <w:p w14:paraId="43BFDC1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 </w:t>
            </w:r>
          </w:p>
        </w:tc>
        <w:tc>
          <w:tcPr>
            <w:tcW w:w="326" w:type="pct"/>
            <w:tcBorders>
              <w:top w:val="nil"/>
              <w:left w:val="nil"/>
              <w:bottom w:val="single" w:sz="4" w:space="0" w:color="auto"/>
              <w:right w:val="single" w:sz="8" w:space="0" w:color="auto"/>
            </w:tcBorders>
            <w:shd w:val="clear" w:color="auto" w:fill="auto"/>
            <w:noWrap/>
            <w:vAlign w:val="bottom"/>
            <w:hideMark/>
          </w:tcPr>
          <w:p w14:paraId="326BAFA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6E12F6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E3DEBD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23</w:t>
            </w:r>
          </w:p>
        </w:tc>
        <w:tc>
          <w:tcPr>
            <w:tcW w:w="1032" w:type="pct"/>
            <w:tcBorders>
              <w:top w:val="nil"/>
              <w:left w:val="nil"/>
              <w:bottom w:val="single" w:sz="4" w:space="0" w:color="auto"/>
              <w:right w:val="single" w:sz="4" w:space="0" w:color="auto"/>
            </w:tcBorders>
            <w:shd w:val="clear" w:color="auto" w:fill="auto"/>
            <w:vAlign w:val="center"/>
            <w:hideMark/>
          </w:tcPr>
          <w:p w14:paraId="488DC7C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升降杆</w:t>
            </w:r>
          </w:p>
        </w:tc>
        <w:tc>
          <w:tcPr>
            <w:tcW w:w="1625" w:type="pct"/>
            <w:tcBorders>
              <w:top w:val="nil"/>
              <w:left w:val="nil"/>
              <w:bottom w:val="single" w:sz="4" w:space="0" w:color="auto"/>
              <w:right w:val="single" w:sz="4" w:space="0" w:color="auto"/>
            </w:tcBorders>
            <w:shd w:val="clear" w:color="auto" w:fill="auto"/>
            <w:vAlign w:val="center"/>
            <w:hideMark/>
          </w:tcPr>
          <w:p w14:paraId="02364FB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驻车时，用以提高LTE系统的覆盖面积。</w:t>
            </w:r>
          </w:p>
        </w:tc>
        <w:tc>
          <w:tcPr>
            <w:tcW w:w="294" w:type="pct"/>
            <w:tcBorders>
              <w:top w:val="nil"/>
              <w:left w:val="nil"/>
              <w:bottom w:val="single" w:sz="4" w:space="0" w:color="auto"/>
              <w:right w:val="single" w:sz="4" w:space="0" w:color="auto"/>
            </w:tcBorders>
            <w:shd w:val="clear" w:color="auto" w:fill="auto"/>
            <w:vAlign w:val="center"/>
            <w:hideMark/>
          </w:tcPr>
          <w:p w14:paraId="789C4C2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F229B5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DAE05F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¥60,000.00 </w:t>
            </w:r>
          </w:p>
        </w:tc>
        <w:tc>
          <w:tcPr>
            <w:tcW w:w="636" w:type="pct"/>
            <w:tcBorders>
              <w:top w:val="nil"/>
              <w:left w:val="nil"/>
              <w:bottom w:val="single" w:sz="4" w:space="0" w:color="auto"/>
              <w:right w:val="single" w:sz="4" w:space="0" w:color="auto"/>
            </w:tcBorders>
            <w:shd w:val="clear" w:color="auto" w:fill="auto"/>
            <w:noWrap/>
            <w:vAlign w:val="center"/>
            <w:hideMark/>
          </w:tcPr>
          <w:p w14:paraId="68269DE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¥60,000.00 </w:t>
            </w:r>
          </w:p>
        </w:tc>
        <w:tc>
          <w:tcPr>
            <w:tcW w:w="326" w:type="pct"/>
            <w:tcBorders>
              <w:top w:val="nil"/>
              <w:left w:val="nil"/>
              <w:bottom w:val="single" w:sz="4" w:space="0" w:color="auto"/>
              <w:right w:val="single" w:sz="8" w:space="0" w:color="auto"/>
            </w:tcBorders>
            <w:shd w:val="clear" w:color="auto" w:fill="auto"/>
            <w:noWrap/>
            <w:vAlign w:val="bottom"/>
            <w:hideMark/>
          </w:tcPr>
          <w:p w14:paraId="2C849F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31A464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7E3A29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24</w:t>
            </w:r>
          </w:p>
        </w:tc>
        <w:tc>
          <w:tcPr>
            <w:tcW w:w="1032" w:type="pct"/>
            <w:tcBorders>
              <w:top w:val="nil"/>
              <w:left w:val="nil"/>
              <w:bottom w:val="single" w:sz="4" w:space="0" w:color="auto"/>
              <w:right w:val="single" w:sz="4" w:space="0" w:color="auto"/>
            </w:tcBorders>
            <w:shd w:val="clear" w:color="auto" w:fill="auto"/>
            <w:vAlign w:val="center"/>
            <w:hideMark/>
          </w:tcPr>
          <w:p w14:paraId="32E1223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倒伏升降杆</w:t>
            </w:r>
          </w:p>
        </w:tc>
        <w:tc>
          <w:tcPr>
            <w:tcW w:w="1625" w:type="pct"/>
            <w:tcBorders>
              <w:top w:val="nil"/>
              <w:left w:val="nil"/>
              <w:bottom w:val="single" w:sz="4" w:space="0" w:color="auto"/>
              <w:right w:val="single" w:sz="4" w:space="0" w:color="auto"/>
            </w:tcBorders>
            <w:shd w:val="clear" w:color="auto" w:fill="auto"/>
            <w:vAlign w:val="center"/>
            <w:hideMark/>
          </w:tcPr>
          <w:p w14:paraId="01E9998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包括云台及探照灯。</w:t>
            </w:r>
          </w:p>
        </w:tc>
        <w:tc>
          <w:tcPr>
            <w:tcW w:w="294" w:type="pct"/>
            <w:tcBorders>
              <w:top w:val="nil"/>
              <w:left w:val="nil"/>
              <w:bottom w:val="single" w:sz="4" w:space="0" w:color="auto"/>
              <w:right w:val="single" w:sz="4" w:space="0" w:color="auto"/>
            </w:tcBorders>
            <w:shd w:val="clear" w:color="auto" w:fill="auto"/>
            <w:vAlign w:val="center"/>
            <w:hideMark/>
          </w:tcPr>
          <w:p w14:paraId="79B2AC5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689CA6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F27226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¥38,000.00 </w:t>
            </w:r>
          </w:p>
        </w:tc>
        <w:tc>
          <w:tcPr>
            <w:tcW w:w="636" w:type="pct"/>
            <w:tcBorders>
              <w:top w:val="nil"/>
              <w:left w:val="nil"/>
              <w:bottom w:val="single" w:sz="4" w:space="0" w:color="auto"/>
              <w:right w:val="single" w:sz="4" w:space="0" w:color="auto"/>
            </w:tcBorders>
            <w:shd w:val="clear" w:color="auto" w:fill="auto"/>
            <w:noWrap/>
            <w:vAlign w:val="center"/>
            <w:hideMark/>
          </w:tcPr>
          <w:p w14:paraId="1B5F470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¥38,000.00 </w:t>
            </w:r>
          </w:p>
        </w:tc>
        <w:tc>
          <w:tcPr>
            <w:tcW w:w="326" w:type="pct"/>
            <w:tcBorders>
              <w:top w:val="nil"/>
              <w:left w:val="nil"/>
              <w:bottom w:val="single" w:sz="4" w:space="0" w:color="auto"/>
              <w:right w:val="single" w:sz="8" w:space="0" w:color="auto"/>
            </w:tcBorders>
            <w:shd w:val="clear" w:color="auto" w:fill="auto"/>
            <w:noWrap/>
            <w:vAlign w:val="bottom"/>
            <w:hideMark/>
          </w:tcPr>
          <w:p w14:paraId="31346BD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5B04C3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207524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25</w:t>
            </w:r>
          </w:p>
        </w:tc>
        <w:tc>
          <w:tcPr>
            <w:tcW w:w="1032" w:type="pct"/>
            <w:tcBorders>
              <w:top w:val="nil"/>
              <w:left w:val="nil"/>
              <w:bottom w:val="single" w:sz="4" w:space="0" w:color="auto"/>
              <w:right w:val="single" w:sz="4" w:space="0" w:color="auto"/>
            </w:tcBorders>
            <w:shd w:val="clear" w:color="auto" w:fill="auto"/>
            <w:vAlign w:val="center"/>
            <w:hideMark/>
          </w:tcPr>
          <w:p w14:paraId="4DEC865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交换机</w:t>
            </w:r>
          </w:p>
        </w:tc>
        <w:tc>
          <w:tcPr>
            <w:tcW w:w="1625" w:type="pct"/>
            <w:tcBorders>
              <w:top w:val="nil"/>
              <w:left w:val="nil"/>
              <w:bottom w:val="single" w:sz="4" w:space="0" w:color="auto"/>
              <w:right w:val="single" w:sz="4" w:space="0" w:color="auto"/>
            </w:tcBorders>
            <w:shd w:val="clear" w:color="auto" w:fill="auto"/>
            <w:vAlign w:val="center"/>
            <w:hideMark/>
          </w:tcPr>
          <w:p w14:paraId="05EAD74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站点数据交换中心。</w:t>
            </w:r>
          </w:p>
        </w:tc>
        <w:tc>
          <w:tcPr>
            <w:tcW w:w="294" w:type="pct"/>
            <w:tcBorders>
              <w:top w:val="nil"/>
              <w:left w:val="nil"/>
              <w:bottom w:val="single" w:sz="4" w:space="0" w:color="auto"/>
              <w:right w:val="single" w:sz="4" w:space="0" w:color="auto"/>
            </w:tcBorders>
            <w:shd w:val="clear" w:color="auto" w:fill="auto"/>
            <w:vAlign w:val="center"/>
            <w:hideMark/>
          </w:tcPr>
          <w:p w14:paraId="1D519B8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EC96B7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02D1FC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¥5,800.00 </w:t>
            </w:r>
          </w:p>
        </w:tc>
        <w:tc>
          <w:tcPr>
            <w:tcW w:w="636" w:type="pct"/>
            <w:tcBorders>
              <w:top w:val="nil"/>
              <w:left w:val="nil"/>
              <w:bottom w:val="single" w:sz="4" w:space="0" w:color="auto"/>
              <w:right w:val="single" w:sz="4" w:space="0" w:color="auto"/>
            </w:tcBorders>
            <w:shd w:val="clear" w:color="auto" w:fill="auto"/>
            <w:noWrap/>
            <w:vAlign w:val="center"/>
            <w:hideMark/>
          </w:tcPr>
          <w:p w14:paraId="0E29FEA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¥5,800.00 </w:t>
            </w:r>
          </w:p>
        </w:tc>
        <w:tc>
          <w:tcPr>
            <w:tcW w:w="326" w:type="pct"/>
            <w:tcBorders>
              <w:top w:val="nil"/>
              <w:left w:val="nil"/>
              <w:bottom w:val="single" w:sz="4" w:space="0" w:color="auto"/>
              <w:right w:val="single" w:sz="8" w:space="0" w:color="auto"/>
            </w:tcBorders>
            <w:shd w:val="clear" w:color="auto" w:fill="auto"/>
            <w:noWrap/>
            <w:vAlign w:val="bottom"/>
            <w:hideMark/>
          </w:tcPr>
          <w:p w14:paraId="7C1BE86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05513A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768402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26</w:t>
            </w:r>
          </w:p>
        </w:tc>
        <w:tc>
          <w:tcPr>
            <w:tcW w:w="1032" w:type="pct"/>
            <w:tcBorders>
              <w:top w:val="nil"/>
              <w:left w:val="nil"/>
              <w:bottom w:val="single" w:sz="4" w:space="0" w:color="auto"/>
              <w:right w:val="single" w:sz="4" w:space="0" w:color="auto"/>
            </w:tcBorders>
            <w:shd w:val="clear" w:color="auto" w:fill="auto"/>
            <w:vAlign w:val="center"/>
            <w:hideMark/>
          </w:tcPr>
          <w:p w14:paraId="257118A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便携式计算机</w:t>
            </w:r>
          </w:p>
        </w:tc>
        <w:tc>
          <w:tcPr>
            <w:tcW w:w="1625" w:type="pct"/>
            <w:tcBorders>
              <w:top w:val="nil"/>
              <w:left w:val="nil"/>
              <w:bottom w:val="single" w:sz="4" w:space="0" w:color="auto"/>
              <w:right w:val="single" w:sz="4" w:space="0" w:color="auto"/>
            </w:tcBorders>
            <w:shd w:val="clear" w:color="auto" w:fill="auto"/>
            <w:vAlign w:val="center"/>
            <w:hideMark/>
          </w:tcPr>
          <w:p w14:paraId="7ECB1F9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移动办公、文档处理、网络测试、信息查询。</w:t>
            </w:r>
          </w:p>
        </w:tc>
        <w:tc>
          <w:tcPr>
            <w:tcW w:w="294" w:type="pct"/>
            <w:tcBorders>
              <w:top w:val="nil"/>
              <w:left w:val="nil"/>
              <w:bottom w:val="single" w:sz="4" w:space="0" w:color="auto"/>
              <w:right w:val="single" w:sz="4" w:space="0" w:color="auto"/>
            </w:tcBorders>
            <w:shd w:val="clear" w:color="auto" w:fill="auto"/>
            <w:vAlign w:val="center"/>
            <w:hideMark/>
          </w:tcPr>
          <w:p w14:paraId="518715A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655A96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F511ED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636" w:type="pct"/>
            <w:tcBorders>
              <w:top w:val="nil"/>
              <w:left w:val="nil"/>
              <w:bottom w:val="single" w:sz="4" w:space="0" w:color="auto"/>
              <w:right w:val="single" w:sz="4" w:space="0" w:color="auto"/>
            </w:tcBorders>
            <w:shd w:val="clear" w:color="auto" w:fill="auto"/>
            <w:noWrap/>
            <w:vAlign w:val="center"/>
            <w:hideMark/>
          </w:tcPr>
          <w:p w14:paraId="461A494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326" w:type="pct"/>
            <w:tcBorders>
              <w:top w:val="nil"/>
              <w:left w:val="nil"/>
              <w:bottom w:val="single" w:sz="4" w:space="0" w:color="auto"/>
              <w:right w:val="single" w:sz="8" w:space="0" w:color="auto"/>
            </w:tcBorders>
            <w:shd w:val="clear" w:color="auto" w:fill="auto"/>
            <w:noWrap/>
            <w:vAlign w:val="bottom"/>
            <w:hideMark/>
          </w:tcPr>
          <w:p w14:paraId="7979CA5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ED529D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ADF944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27</w:t>
            </w:r>
          </w:p>
        </w:tc>
        <w:tc>
          <w:tcPr>
            <w:tcW w:w="1032" w:type="pct"/>
            <w:tcBorders>
              <w:top w:val="nil"/>
              <w:left w:val="nil"/>
              <w:bottom w:val="single" w:sz="4" w:space="0" w:color="auto"/>
              <w:right w:val="single" w:sz="4" w:space="0" w:color="auto"/>
            </w:tcBorders>
            <w:shd w:val="clear" w:color="auto" w:fill="auto"/>
            <w:vAlign w:val="center"/>
            <w:hideMark/>
          </w:tcPr>
          <w:p w14:paraId="1E47705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工控机</w:t>
            </w:r>
          </w:p>
        </w:tc>
        <w:tc>
          <w:tcPr>
            <w:tcW w:w="1625" w:type="pct"/>
            <w:tcBorders>
              <w:top w:val="nil"/>
              <w:left w:val="nil"/>
              <w:bottom w:val="single" w:sz="4" w:space="0" w:color="auto"/>
              <w:right w:val="single" w:sz="4" w:space="0" w:color="auto"/>
            </w:tcBorders>
            <w:shd w:val="clear" w:color="auto" w:fill="auto"/>
            <w:vAlign w:val="center"/>
            <w:hideMark/>
          </w:tcPr>
          <w:p w14:paraId="35AE3EE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车内办公及文档处理。</w:t>
            </w:r>
          </w:p>
        </w:tc>
        <w:tc>
          <w:tcPr>
            <w:tcW w:w="294" w:type="pct"/>
            <w:tcBorders>
              <w:top w:val="nil"/>
              <w:left w:val="nil"/>
              <w:bottom w:val="single" w:sz="4" w:space="0" w:color="auto"/>
              <w:right w:val="single" w:sz="4" w:space="0" w:color="auto"/>
            </w:tcBorders>
            <w:shd w:val="clear" w:color="auto" w:fill="auto"/>
            <w:vAlign w:val="center"/>
            <w:hideMark/>
          </w:tcPr>
          <w:p w14:paraId="78AF262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258E13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6C4FCD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¥13,200.00 </w:t>
            </w:r>
          </w:p>
        </w:tc>
        <w:tc>
          <w:tcPr>
            <w:tcW w:w="636" w:type="pct"/>
            <w:tcBorders>
              <w:top w:val="nil"/>
              <w:left w:val="nil"/>
              <w:bottom w:val="single" w:sz="4" w:space="0" w:color="auto"/>
              <w:right w:val="single" w:sz="4" w:space="0" w:color="auto"/>
            </w:tcBorders>
            <w:shd w:val="clear" w:color="auto" w:fill="auto"/>
            <w:noWrap/>
            <w:vAlign w:val="center"/>
            <w:hideMark/>
          </w:tcPr>
          <w:p w14:paraId="5E2448F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¥13,200.00 </w:t>
            </w:r>
          </w:p>
        </w:tc>
        <w:tc>
          <w:tcPr>
            <w:tcW w:w="326" w:type="pct"/>
            <w:tcBorders>
              <w:top w:val="nil"/>
              <w:left w:val="nil"/>
              <w:bottom w:val="single" w:sz="4" w:space="0" w:color="auto"/>
              <w:right w:val="single" w:sz="8" w:space="0" w:color="auto"/>
            </w:tcBorders>
            <w:shd w:val="clear" w:color="auto" w:fill="auto"/>
            <w:noWrap/>
            <w:vAlign w:val="bottom"/>
            <w:hideMark/>
          </w:tcPr>
          <w:p w14:paraId="3110713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205B691"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2B41B6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28</w:t>
            </w:r>
          </w:p>
        </w:tc>
        <w:tc>
          <w:tcPr>
            <w:tcW w:w="1032" w:type="pct"/>
            <w:tcBorders>
              <w:top w:val="nil"/>
              <w:left w:val="nil"/>
              <w:bottom w:val="single" w:sz="4" w:space="0" w:color="auto"/>
              <w:right w:val="single" w:sz="4" w:space="0" w:color="auto"/>
            </w:tcBorders>
            <w:shd w:val="clear" w:color="auto" w:fill="auto"/>
            <w:vAlign w:val="center"/>
            <w:hideMark/>
          </w:tcPr>
          <w:p w14:paraId="428B9AD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集中控制系统</w:t>
            </w:r>
          </w:p>
        </w:tc>
        <w:tc>
          <w:tcPr>
            <w:tcW w:w="1625" w:type="pct"/>
            <w:tcBorders>
              <w:top w:val="nil"/>
              <w:left w:val="nil"/>
              <w:bottom w:val="single" w:sz="4" w:space="0" w:color="auto"/>
              <w:right w:val="single" w:sz="4" w:space="0" w:color="auto"/>
            </w:tcBorders>
            <w:shd w:val="clear" w:color="auto" w:fill="auto"/>
            <w:vAlign w:val="center"/>
            <w:hideMark/>
          </w:tcPr>
          <w:p w14:paraId="00BF862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整车系统设备的切换、控制及操作。</w:t>
            </w:r>
          </w:p>
        </w:tc>
        <w:tc>
          <w:tcPr>
            <w:tcW w:w="294" w:type="pct"/>
            <w:tcBorders>
              <w:top w:val="nil"/>
              <w:left w:val="nil"/>
              <w:bottom w:val="single" w:sz="4" w:space="0" w:color="auto"/>
              <w:right w:val="single" w:sz="4" w:space="0" w:color="auto"/>
            </w:tcBorders>
            <w:shd w:val="clear" w:color="auto" w:fill="auto"/>
            <w:vAlign w:val="center"/>
            <w:hideMark/>
          </w:tcPr>
          <w:p w14:paraId="4E89E5B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B3ED1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3F6665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636" w:type="pct"/>
            <w:tcBorders>
              <w:top w:val="nil"/>
              <w:left w:val="nil"/>
              <w:bottom w:val="single" w:sz="4" w:space="0" w:color="auto"/>
              <w:right w:val="single" w:sz="4" w:space="0" w:color="auto"/>
            </w:tcBorders>
            <w:shd w:val="clear" w:color="auto" w:fill="auto"/>
            <w:noWrap/>
            <w:vAlign w:val="center"/>
            <w:hideMark/>
          </w:tcPr>
          <w:p w14:paraId="2EC12CF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326" w:type="pct"/>
            <w:tcBorders>
              <w:top w:val="nil"/>
              <w:left w:val="nil"/>
              <w:bottom w:val="single" w:sz="4" w:space="0" w:color="auto"/>
              <w:right w:val="single" w:sz="8" w:space="0" w:color="auto"/>
            </w:tcBorders>
            <w:shd w:val="clear" w:color="auto" w:fill="auto"/>
            <w:noWrap/>
            <w:vAlign w:val="bottom"/>
            <w:hideMark/>
          </w:tcPr>
          <w:p w14:paraId="43E5CD6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F4E7BFA"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039C3D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29</w:t>
            </w:r>
          </w:p>
        </w:tc>
        <w:tc>
          <w:tcPr>
            <w:tcW w:w="1032" w:type="pct"/>
            <w:tcBorders>
              <w:top w:val="nil"/>
              <w:left w:val="nil"/>
              <w:bottom w:val="single" w:sz="4" w:space="0" w:color="auto"/>
              <w:right w:val="single" w:sz="4" w:space="0" w:color="auto"/>
            </w:tcBorders>
            <w:shd w:val="clear" w:color="auto" w:fill="auto"/>
            <w:vAlign w:val="center"/>
            <w:hideMark/>
          </w:tcPr>
          <w:p w14:paraId="131A45C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短波电台</w:t>
            </w:r>
          </w:p>
        </w:tc>
        <w:tc>
          <w:tcPr>
            <w:tcW w:w="1625" w:type="pct"/>
            <w:tcBorders>
              <w:top w:val="nil"/>
              <w:left w:val="nil"/>
              <w:bottom w:val="single" w:sz="4" w:space="0" w:color="auto"/>
              <w:right w:val="single" w:sz="4" w:space="0" w:color="auto"/>
            </w:tcBorders>
            <w:shd w:val="clear" w:color="auto" w:fill="auto"/>
            <w:vAlign w:val="center"/>
            <w:hideMark/>
          </w:tcPr>
          <w:p w14:paraId="71F2B7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与指挥中心短波电台进行连接，实现极端情况下突发事件现场与后方指挥中心的语音传输功能。</w:t>
            </w:r>
          </w:p>
        </w:tc>
        <w:tc>
          <w:tcPr>
            <w:tcW w:w="294" w:type="pct"/>
            <w:tcBorders>
              <w:top w:val="nil"/>
              <w:left w:val="nil"/>
              <w:bottom w:val="single" w:sz="4" w:space="0" w:color="auto"/>
              <w:right w:val="single" w:sz="4" w:space="0" w:color="auto"/>
            </w:tcBorders>
            <w:shd w:val="clear" w:color="auto" w:fill="auto"/>
            <w:vAlign w:val="center"/>
            <w:hideMark/>
          </w:tcPr>
          <w:p w14:paraId="076D370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3E47EC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FE0687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¥85,000.00 </w:t>
            </w:r>
          </w:p>
        </w:tc>
        <w:tc>
          <w:tcPr>
            <w:tcW w:w="636" w:type="pct"/>
            <w:tcBorders>
              <w:top w:val="nil"/>
              <w:left w:val="nil"/>
              <w:bottom w:val="single" w:sz="4" w:space="0" w:color="auto"/>
              <w:right w:val="single" w:sz="4" w:space="0" w:color="auto"/>
            </w:tcBorders>
            <w:shd w:val="clear" w:color="auto" w:fill="auto"/>
            <w:noWrap/>
            <w:vAlign w:val="center"/>
            <w:hideMark/>
          </w:tcPr>
          <w:p w14:paraId="0F1484B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¥85,000.00 </w:t>
            </w:r>
          </w:p>
        </w:tc>
        <w:tc>
          <w:tcPr>
            <w:tcW w:w="326" w:type="pct"/>
            <w:tcBorders>
              <w:top w:val="nil"/>
              <w:left w:val="nil"/>
              <w:bottom w:val="single" w:sz="4" w:space="0" w:color="auto"/>
              <w:right w:val="single" w:sz="8" w:space="0" w:color="auto"/>
            </w:tcBorders>
            <w:shd w:val="clear" w:color="auto" w:fill="auto"/>
            <w:noWrap/>
            <w:vAlign w:val="bottom"/>
            <w:hideMark/>
          </w:tcPr>
          <w:p w14:paraId="2133E7C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4329F2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0F70DB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30</w:t>
            </w:r>
          </w:p>
        </w:tc>
        <w:tc>
          <w:tcPr>
            <w:tcW w:w="1032" w:type="pct"/>
            <w:tcBorders>
              <w:top w:val="nil"/>
              <w:left w:val="nil"/>
              <w:bottom w:val="single" w:sz="4" w:space="0" w:color="auto"/>
              <w:right w:val="single" w:sz="4" w:space="0" w:color="auto"/>
            </w:tcBorders>
            <w:shd w:val="clear" w:color="auto" w:fill="auto"/>
            <w:vAlign w:val="center"/>
            <w:hideMark/>
          </w:tcPr>
          <w:p w14:paraId="00D72F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多媒体调度系统</w:t>
            </w:r>
          </w:p>
        </w:tc>
        <w:tc>
          <w:tcPr>
            <w:tcW w:w="1625" w:type="pct"/>
            <w:tcBorders>
              <w:top w:val="nil"/>
              <w:left w:val="nil"/>
              <w:bottom w:val="single" w:sz="4" w:space="0" w:color="auto"/>
              <w:right w:val="single" w:sz="4" w:space="0" w:color="auto"/>
            </w:tcBorders>
            <w:shd w:val="clear" w:color="auto" w:fill="auto"/>
            <w:vAlign w:val="center"/>
            <w:hideMark/>
          </w:tcPr>
          <w:p w14:paraId="5A4FD1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MDS，集成入BBU</w:t>
            </w:r>
          </w:p>
        </w:tc>
        <w:tc>
          <w:tcPr>
            <w:tcW w:w="294" w:type="pct"/>
            <w:tcBorders>
              <w:top w:val="nil"/>
              <w:left w:val="nil"/>
              <w:bottom w:val="single" w:sz="4" w:space="0" w:color="auto"/>
              <w:right w:val="single" w:sz="4" w:space="0" w:color="auto"/>
            </w:tcBorders>
            <w:shd w:val="clear" w:color="auto" w:fill="auto"/>
            <w:vAlign w:val="center"/>
            <w:hideMark/>
          </w:tcPr>
          <w:p w14:paraId="4312280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A963B8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075AF1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¥632,000.00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DCAB61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¥632,000.00 </w:t>
            </w:r>
          </w:p>
        </w:tc>
        <w:tc>
          <w:tcPr>
            <w:tcW w:w="326" w:type="pct"/>
            <w:tcBorders>
              <w:top w:val="nil"/>
              <w:left w:val="nil"/>
              <w:bottom w:val="single" w:sz="4" w:space="0" w:color="auto"/>
              <w:right w:val="single" w:sz="8" w:space="0" w:color="auto"/>
            </w:tcBorders>
            <w:shd w:val="clear" w:color="auto" w:fill="auto"/>
            <w:noWrap/>
            <w:vAlign w:val="bottom"/>
            <w:hideMark/>
          </w:tcPr>
          <w:p w14:paraId="04B739D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06086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510A84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31</w:t>
            </w:r>
          </w:p>
        </w:tc>
        <w:tc>
          <w:tcPr>
            <w:tcW w:w="1032" w:type="pct"/>
            <w:tcBorders>
              <w:top w:val="nil"/>
              <w:left w:val="nil"/>
              <w:bottom w:val="single" w:sz="4" w:space="0" w:color="auto"/>
              <w:right w:val="single" w:sz="4" w:space="0" w:color="auto"/>
            </w:tcBorders>
            <w:shd w:val="clear" w:color="auto" w:fill="auto"/>
            <w:vAlign w:val="center"/>
            <w:hideMark/>
          </w:tcPr>
          <w:p w14:paraId="0B13C6F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无线宽带核心网</w:t>
            </w:r>
          </w:p>
        </w:tc>
        <w:tc>
          <w:tcPr>
            <w:tcW w:w="1625" w:type="pct"/>
            <w:tcBorders>
              <w:top w:val="nil"/>
              <w:left w:val="nil"/>
              <w:bottom w:val="single" w:sz="4" w:space="0" w:color="auto"/>
              <w:right w:val="single" w:sz="4" w:space="0" w:color="auto"/>
            </w:tcBorders>
            <w:shd w:val="clear" w:color="auto" w:fill="auto"/>
            <w:vAlign w:val="center"/>
            <w:hideMark/>
          </w:tcPr>
          <w:p w14:paraId="10C3D2A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LTE+集群核心网，含500用户license，集成入BBU</w:t>
            </w:r>
          </w:p>
        </w:tc>
        <w:tc>
          <w:tcPr>
            <w:tcW w:w="294" w:type="pct"/>
            <w:tcBorders>
              <w:top w:val="nil"/>
              <w:left w:val="nil"/>
              <w:bottom w:val="single" w:sz="4" w:space="0" w:color="auto"/>
              <w:right w:val="single" w:sz="4" w:space="0" w:color="auto"/>
            </w:tcBorders>
            <w:shd w:val="clear" w:color="auto" w:fill="auto"/>
            <w:vAlign w:val="center"/>
            <w:hideMark/>
          </w:tcPr>
          <w:p w14:paraId="43755F5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8D713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3E1C83DD"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66FB7F16"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bottom"/>
            <w:hideMark/>
          </w:tcPr>
          <w:p w14:paraId="59476BF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78C6927"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67CFBD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32</w:t>
            </w:r>
          </w:p>
        </w:tc>
        <w:tc>
          <w:tcPr>
            <w:tcW w:w="1032" w:type="pct"/>
            <w:tcBorders>
              <w:top w:val="nil"/>
              <w:left w:val="nil"/>
              <w:bottom w:val="single" w:sz="4" w:space="0" w:color="auto"/>
              <w:right w:val="single" w:sz="4" w:space="0" w:color="auto"/>
            </w:tcBorders>
            <w:shd w:val="clear" w:color="auto" w:fill="auto"/>
            <w:vAlign w:val="center"/>
            <w:hideMark/>
          </w:tcPr>
          <w:p w14:paraId="53D5FED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无线宽带基站</w:t>
            </w:r>
          </w:p>
        </w:tc>
        <w:tc>
          <w:tcPr>
            <w:tcW w:w="1625" w:type="pct"/>
            <w:tcBorders>
              <w:top w:val="nil"/>
              <w:left w:val="nil"/>
              <w:bottom w:val="single" w:sz="4" w:space="0" w:color="auto"/>
              <w:right w:val="single" w:sz="4" w:space="0" w:color="auto"/>
            </w:tcBorders>
            <w:shd w:val="clear" w:color="auto" w:fill="auto"/>
            <w:vAlign w:val="center"/>
            <w:hideMark/>
          </w:tcPr>
          <w:p w14:paraId="539F07A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BBU，RRU各一套，天线，含20MHz license，电源线、光纤、馈线等</w:t>
            </w:r>
          </w:p>
        </w:tc>
        <w:tc>
          <w:tcPr>
            <w:tcW w:w="294" w:type="pct"/>
            <w:tcBorders>
              <w:top w:val="nil"/>
              <w:left w:val="nil"/>
              <w:bottom w:val="single" w:sz="4" w:space="0" w:color="auto"/>
              <w:right w:val="single" w:sz="4" w:space="0" w:color="auto"/>
            </w:tcBorders>
            <w:shd w:val="clear" w:color="auto" w:fill="auto"/>
            <w:vAlign w:val="center"/>
            <w:hideMark/>
          </w:tcPr>
          <w:p w14:paraId="16F5615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EA33D7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377AAED1"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7891498F"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bottom"/>
            <w:hideMark/>
          </w:tcPr>
          <w:p w14:paraId="78BFF7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CEBB049"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0AAF2E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33</w:t>
            </w:r>
          </w:p>
        </w:tc>
        <w:tc>
          <w:tcPr>
            <w:tcW w:w="1032" w:type="pct"/>
            <w:tcBorders>
              <w:top w:val="nil"/>
              <w:left w:val="nil"/>
              <w:bottom w:val="single" w:sz="4" w:space="0" w:color="auto"/>
              <w:right w:val="single" w:sz="4" w:space="0" w:color="auto"/>
            </w:tcBorders>
            <w:shd w:val="clear" w:color="auto" w:fill="auto"/>
            <w:vAlign w:val="center"/>
            <w:hideMark/>
          </w:tcPr>
          <w:p w14:paraId="1934895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室外CPE</w:t>
            </w:r>
          </w:p>
        </w:tc>
        <w:tc>
          <w:tcPr>
            <w:tcW w:w="1625" w:type="pct"/>
            <w:tcBorders>
              <w:top w:val="nil"/>
              <w:left w:val="nil"/>
              <w:bottom w:val="single" w:sz="4" w:space="0" w:color="auto"/>
              <w:right w:val="single" w:sz="4" w:space="0" w:color="auto"/>
            </w:tcBorders>
            <w:shd w:val="clear" w:color="auto" w:fill="auto"/>
            <w:vAlign w:val="center"/>
            <w:hideMark/>
          </w:tcPr>
          <w:p w14:paraId="0F8696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高速无线传输：产品基于4G TD-LTE国际标准，支持最大传输速率为DL：100Mbps，具有路由管理、配置导入导出、动态域名解析、防火墙、NAT、PAT、DMZ、DHCP、多IP设置、链路备份、网络状态监测等基本功能。</w:t>
            </w:r>
          </w:p>
        </w:tc>
        <w:tc>
          <w:tcPr>
            <w:tcW w:w="294" w:type="pct"/>
            <w:tcBorders>
              <w:top w:val="nil"/>
              <w:left w:val="nil"/>
              <w:bottom w:val="single" w:sz="4" w:space="0" w:color="auto"/>
              <w:right w:val="single" w:sz="4" w:space="0" w:color="auto"/>
            </w:tcBorders>
            <w:shd w:val="clear" w:color="auto" w:fill="auto"/>
            <w:vAlign w:val="center"/>
            <w:hideMark/>
          </w:tcPr>
          <w:p w14:paraId="394DF3F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E94EAC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2008A6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 </w:t>
            </w:r>
          </w:p>
        </w:tc>
        <w:tc>
          <w:tcPr>
            <w:tcW w:w="636" w:type="pct"/>
            <w:tcBorders>
              <w:top w:val="nil"/>
              <w:left w:val="nil"/>
              <w:bottom w:val="single" w:sz="4" w:space="0" w:color="auto"/>
              <w:right w:val="single" w:sz="4" w:space="0" w:color="auto"/>
            </w:tcBorders>
            <w:shd w:val="clear" w:color="auto" w:fill="auto"/>
            <w:noWrap/>
            <w:vAlign w:val="center"/>
            <w:hideMark/>
          </w:tcPr>
          <w:p w14:paraId="59CB23E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 </w:t>
            </w:r>
          </w:p>
        </w:tc>
        <w:tc>
          <w:tcPr>
            <w:tcW w:w="326" w:type="pct"/>
            <w:tcBorders>
              <w:top w:val="nil"/>
              <w:left w:val="nil"/>
              <w:bottom w:val="single" w:sz="4" w:space="0" w:color="auto"/>
              <w:right w:val="single" w:sz="8" w:space="0" w:color="auto"/>
            </w:tcBorders>
            <w:shd w:val="clear" w:color="auto" w:fill="auto"/>
            <w:noWrap/>
            <w:vAlign w:val="bottom"/>
            <w:hideMark/>
          </w:tcPr>
          <w:p w14:paraId="612C55F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89067AB"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D6D78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38</w:t>
            </w:r>
          </w:p>
        </w:tc>
        <w:tc>
          <w:tcPr>
            <w:tcW w:w="1032" w:type="pct"/>
            <w:tcBorders>
              <w:top w:val="nil"/>
              <w:left w:val="nil"/>
              <w:bottom w:val="single" w:sz="4" w:space="0" w:color="auto"/>
              <w:right w:val="single" w:sz="4" w:space="0" w:color="auto"/>
            </w:tcBorders>
            <w:shd w:val="clear" w:color="auto" w:fill="auto"/>
            <w:vAlign w:val="center"/>
            <w:hideMark/>
          </w:tcPr>
          <w:p w14:paraId="65165AC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车体改造</w:t>
            </w:r>
          </w:p>
        </w:tc>
        <w:tc>
          <w:tcPr>
            <w:tcW w:w="1625" w:type="pct"/>
            <w:tcBorders>
              <w:top w:val="nil"/>
              <w:left w:val="nil"/>
              <w:bottom w:val="single" w:sz="4" w:space="0" w:color="auto"/>
              <w:right w:val="single" w:sz="4" w:space="0" w:color="auto"/>
            </w:tcBorders>
            <w:shd w:val="clear" w:color="auto" w:fill="auto"/>
            <w:vAlign w:val="center"/>
            <w:hideMark/>
          </w:tcPr>
          <w:p w14:paraId="25A5B2A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包括车体改造、加强，车顶平台及设备安装、车顶机械加强、车辆内饰、操作室、会议区、屏幕墙、附件柜、走线布线、照明、整车烤漆等。</w:t>
            </w:r>
          </w:p>
        </w:tc>
        <w:tc>
          <w:tcPr>
            <w:tcW w:w="294" w:type="pct"/>
            <w:tcBorders>
              <w:top w:val="nil"/>
              <w:left w:val="nil"/>
              <w:bottom w:val="single" w:sz="4" w:space="0" w:color="auto"/>
              <w:right w:val="single" w:sz="4" w:space="0" w:color="auto"/>
            </w:tcBorders>
            <w:shd w:val="clear" w:color="auto" w:fill="auto"/>
            <w:vAlign w:val="center"/>
            <w:hideMark/>
          </w:tcPr>
          <w:p w14:paraId="60C37E2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6CB243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A3A06F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F2ACEA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¥620,000.00 </w:t>
            </w:r>
          </w:p>
        </w:tc>
        <w:tc>
          <w:tcPr>
            <w:tcW w:w="326" w:type="pct"/>
            <w:tcBorders>
              <w:top w:val="nil"/>
              <w:left w:val="nil"/>
              <w:bottom w:val="single" w:sz="4" w:space="0" w:color="auto"/>
              <w:right w:val="single" w:sz="8" w:space="0" w:color="auto"/>
            </w:tcBorders>
            <w:shd w:val="clear" w:color="auto" w:fill="auto"/>
            <w:noWrap/>
            <w:vAlign w:val="bottom"/>
            <w:hideMark/>
          </w:tcPr>
          <w:p w14:paraId="4847E10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BB8B392"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E5BF5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39</w:t>
            </w:r>
          </w:p>
        </w:tc>
        <w:tc>
          <w:tcPr>
            <w:tcW w:w="1032" w:type="pct"/>
            <w:tcBorders>
              <w:top w:val="nil"/>
              <w:left w:val="nil"/>
              <w:bottom w:val="single" w:sz="4" w:space="0" w:color="auto"/>
              <w:right w:val="single" w:sz="4" w:space="0" w:color="auto"/>
            </w:tcBorders>
            <w:shd w:val="clear" w:color="auto" w:fill="auto"/>
            <w:vAlign w:val="center"/>
            <w:hideMark/>
          </w:tcPr>
          <w:p w14:paraId="56EA83F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车辆运行支撑系统及安装辅材</w:t>
            </w:r>
          </w:p>
        </w:tc>
        <w:tc>
          <w:tcPr>
            <w:tcW w:w="1625" w:type="pct"/>
            <w:tcBorders>
              <w:top w:val="nil"/>
              <w:left w:val="nil"/>
              <w:bottom w:val="single" w:sz="4" w:space="0" w:color="auto"/>
              <w:right w:val="single" w:sz="4" w:space="0" w:color="auto"/>
            </w:tcBorders>
            <w:shd w:val="clear" w:color="auto" w:fill="auto"/>
            <w:vAlign w:val="center"/>
            <w:hideMark/>
          </w:tcPr>
          <w:p w14:paraId="7DD54AE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车载空调、机柜、线缆辅材。</w:t>
            </w:r>
          </w:p>
        </w:tc>
        <w:tc>
          <w:tcPr>
            <w:tcW w:w="294" w:type="pct"/>
            <w:tcBorders>
              <w:top w:val="nil"/>
              <w:left w:val="nil"/>
              <w:bottom w:val="single" w:sz="4" w:space="0" w:color="auto"/>
              <w:right w:val="single" w:sz="4" w:space="0" w:color="auto"/>
            </w:tcBorders>
            <w:shd w:val="clear" w:color="auto" w:fill="auto"/>
            <w:vAlign w:val="center"/>
            <w:hideMark/>
          </w:tcPr>
          <w:p w14:paraId="7AA79E9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B7CE27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51082187"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3FFB2A62"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bottom"/>
            <w:hideMark/>
          </w:tcPr>
          <w:p w14:paraId="2195D27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A22ADC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7CD975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40</w:t>
            </w:r>
          </w:p>
        </w:tc>
        <w:tc>
          <w:tcPr>
            <w:tcW w:w="1032" w:type="pct"/>
            <w:tcBorders>
              <w:top w:val="nil"/>
              <w:left w:val="nil"/>
              <w:bottom w:val="single" w:sz="4" w:space="0" w:color="auto"/>
              <w:right w:val="single" w:sz="4" w:space="0" w:color="auto"/>
            </w:tcBorders>
            <w:shd w:val="clear" w:color="auto" w:fill="auto"/>
            <w:vAlign w:val="center"/>
            <w:hideMark/>
          </w:tcPr>
          <w:p w14:paraId="3532EFD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改装挂牌公告</w:t>
            </w:r>
          </w:p>
        </w:tc>
        <w:tc>
          <w:tcPr>
            <w:tcW w:w="1625" w:type="pct"/>
            <w:tcBorders>
              <w:top w:val="nil"/>
              <w:left w:val="nil"/>
              <w:bottom w:val="single" w:sz="4" w:space="0" w:color="auto"/>
              <w:right w:val="single" w:sz="4" w:space="0" w:color="auto"/>
            </w:tcBorders>
            <w:shd w:val="clear" w:color="auto" w:fill="auto"/>
            <w:vAlign w:val="center"/>
            <w:hideMark/>
          </w:tcPr>
          <w:p w14:paraId="7E28F1A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03CAD9D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81344C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6433B7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¥60,000.00 </w:t>
            </w:r>
          </w:p>
        </w:tc>
        <w:tc>
          <w:tcPr>
            <w:tcW w:w="636" w:type="pct"/>
            <w:tcBorders>
              <w:top w:val="nil"/>
              <w:left w:val="nil"/>
              <w:bottom w:val="single" w:sz="4" w:space="0" w:color="auto"/>
              <w:right w:val="single" w:sz="4" w:space="0" w:color="auto"/>
            </w:tcBorders>
            <w:shd w:val="clear" w:color="auto" w:fill="auto"/>
            <w:noWrap/>
            <w:vAlign w:val="center"/>
            <w:hideMark/>
          </w:tcPr>
          <w:p w14:paraId="4C4C6F7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¥60,000.00 </w:t>
            </w:r>
          </w:p>
        </w:tc>
        <w:tc>
          <w:tcPr>
            <w:tcW w:w="326" w:type="pct"/>
            <w:tcBorders>
              <w:top w:val="nil"/>
              <w:left w:val="nil"/>
              <w:bottom w:val="single" w:sz="4" w:space="0" w:color="auto"/>
              <w:right w:val="single" w:sz="8" w:space="0" w:color="auto"/>
            </w:tcBorders>
            <w:shd w:val="clear" w:color="auto" w:fill="auto"/>
            <w:noWrap/>
            <w:vAlign w:val="bottom"/>
            <w:hideMark/>
          </w:tcPr>
          <w:p w14:paraId="2B5DD78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9E1C4B7"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F70E98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41</w:t>
            </w:r>
          </w:p>
        </w:tc>
        <w:tc>
          <w:tcPr>
            <w:tcW w:w="1032" w:type="pct"/>
            <w:tcBorders>
              <w:top w:val="nil"/>
              <w:left w:val="nil"/>
              <w:bottom w:val="single" w:sz="4" w:space="0" w:color="auto"/>
              <w:right w:val="single" w:sz="4" w:space="0" w:color="auto"/>
            </w:tcBorders>
            <w:shd w:val="clear" w:color="auto" w:fill="auto"/>
            <w:vAlign w:val="center"/>
            <w:hideMark/>
          </w:tcPr>
          <w:p w14:paraId="19BAE7A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车载发电机</w:t>
            </w:r>
          </w:p>
        </w:tc>
        <w:tc>
          <w:tcPr>
            <w:tcW w:w="1625" w:type="pct"/>
            <w:tcBorders>
              <w:top w:val="nil"/>
              <w:left w:val="nil"/>
              <w:bottom w:val="single" w:sz="4" w:space="0" w:color="auto"/>
              <w:right w:val="single" w:sz="4" w:space="0" w:color="auto"/>
            </w:tcBorders>
            <w:shd w:val="clear" w:color="auto" w:fill="auto"/>
            <w:vAlign w:val="center"/>
            <w:hideMark/>
          </w:tcPr>
          <w:p w14:paraId="32550FA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10KW车载静音发电机功率。</w:t>
            </w:r>
          </w:p>
        </w:tc>
        <w:tc>
          <w:tcPr>
            <w:tcW w:w="294" w:type="pct"/>
            <w:tcBorders>
              <w:top w:val="nil"/>
              <w:left w:val="nil"/>
              <w:bottom w:val="single" w:sz="4" w:space="0" w:color="auto"/>
              <w:right w:val="single" w:sz="4" w:space="0" w:color="auto"/>
            </w:tcBorders>
            <w:shd w:val="clear" w:color="auto" w:fill="auto"/>
            <w:vAlign w:val="center"/>
            <w:hideMark/>
          </w:tcPr>
          <w:p w14:paraId="0446B01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6DF540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0A858C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¥248,000.00 </w:t>
            </w:r>
          </w:p>
        </w:tc>
        <w:tc>
          <w:tcPr>
            <w:tcW w:w="636" w:type="pct"/>
            <w:tcBorders>
              <w:top w:val="nil"/>
              <w:left w:val="nil"/>
              <w:bottom w:val="single" w:sz="4" w:space="0" w:color="auto"/>
              <w:right w:val="single" w:sz="4" w:space="0" w:color="auto"/>
            </w:tcBorders>
            <w:shd w:val="clear" w:color="auto" w:fill="auto"/>
            <w:noWrap/>
            <w:vAlign w:val="center"/>
            <w:hideMark/>
          </w:tcPr>
          <w:p w14:paraId="3563A7C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¥248,000.00 </w:t>
            </w:r>
          </w:p>
        </w:tc>
        <w:tc>
          <w:tcPr>
            <w:tcW w:w="326" w:type="pct"/>
            <w:tcBorders>
              <w:top w:val="nil"/>
              <w:left w:val="nil"/>
              <w:bottom w:val="single" w:sz="4" w:space="0" w:color="auto"/>
              <w:right w:val="single" w:sz="8" w:space="0" w:color="auto"/>
            </w:tcBorders>
            <w:shd w:val="clear" w:color="auto" w:fill="auto"/>
            <w:noWrap/>
            <w:vAlign w:val="bottom"/>
            <w:hideMark/>
          </w:tcPr>
          <w:p w14:paraId="4B279DE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D40D69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5448E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42</w:t>
            </w:r>
          </w:p>
        </w:tc>
        <w:tc>
          <w:tcPr>
            <w:tcW w:w="1032" w:type="pct"/>
            <w:tcBorders>
              <w:top w:val="nil"/>
              <w:left w:val="nil"/>
              <w:bottom w:val="single" w:sz="4" w:space="0" w:color="auto"/>
              <w:right w:val="single" w:sz="4" w:space="0" w:color="auto"/>
            </w:tcBorders>
            <w:shd w:val="clear" w:color="auto" w:fill="auto"/>
            <w:vAlign w:val="center"/>
            <w:hideMark/>
          </w:tcPr>
          <w:p w14:paraId="62290A0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不间断电源</w:t>
            </w:r>
          </w:p>
        </w:tc>
        <w:tc>
          <w:tcPr>
            <w:tcW w:w="1625" w:type="pct"/>
            <w:tcBorders>
              <w:top w:val="nil"/>
              <w:left w:val="nil"/>
              <w:bottom w:val="single" w:sz="4" w:space="0" w:color="auto"/>
              <w:right w:val="single" w:sz="4" w:space="0" w:color="auto"/>
            </w:tcBorders>
            <w:shd w:val="clear" w:color="auto" w:fill="auto"/>
            <w:vAlign w:val="center"/>
            <w:hideMark/>
          </w:tcPr>
          <w:p w14:paraId="5B7277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提供临时断电时的续航电源。</w:t>
            </w:r>
          </w:p>
        </w:tc>
        <w:tc>
          <w:tcPr>
            <w:tcW w:w="294" w:type="pct"/>
            <w:tcBorders>
              <w:top w:val="nil"/>
              <w:left w:val="nil"/>
              <w:bottom w:val="single" w:sz="4" w:space="0" w:color="auto"/>
              <w:right w:val="single" w:sz="4" w:space="0" w:color="auto"/>
            </w:tcBorders>
            <w:shd w:val="clear" w:color="auto" w:fill="auto"/>
            <w:vAlign w:val="center"/>
            <w:hideMark/>
          </w:tcPr>
          <w:p w14:paraId="515786C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5D9ACC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AC5074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¥7,800.00 </w:t>
            </w:r>
          </w:p>
        </w:tc>
        <w:tc>
          <w:tcPr>
            <w:tcW w:w="636" w:type="pct"/>
            <w:tcBorders>
              <w:top w:val="nil"/>
              <w:left w:val="nil"/>
              <w:bottom w:val="single" w:sz="4" w:space="0" w:color="auto"/>
              <w:right w:val="single" w:sz="4" w:space="0" w:color="auto"/>
            </w:tcBorders>
            <w:shd w:val="clear" w:color="auto" w:fill="auto"/>
            <w:noWrap/>
            <w:vAlign w:val="center"/>
            <w:hideMark/>
          </w:tcPr>
          <w:p w14:paraId="63B5449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¥7,800.00 </w:t>
            </w:r>
          </w:p>
        </w:tc>
        <w:tc>
          <w:tcPr>
            <w:tcW w:w="326" w:type="pct"/>
            <w:tcBorders>
              <w:top w:val="nil"/>
              <w:left w:val="nil"/>
              <w:bottom w:val="single" w:sz="4" w:space="0" w:color="auto"/>
              <w:right w:val="single" w:sz="8" w:space="0" w:color="auto"/>
            </w:tcBorders>
            <w:shd w:val="clear" w:color="auto" w:fill="auto"/>
            <w:noWrap/>
            <w:vAlign w:val="bottom"/>
            <w:hideMark/>
          </w:tcPr>
          <w:p w14:paraId="3C14991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8C9169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B7598F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43</w:t>
            </w:r>
          </w:p>
        </w:tc>
        <w:tc>
          <w:tcPr>
            <w:tcW w:w="1032" w:type="pct"/>
            <w:tcBorders>
              <w:top w:val="nil"/>
              <w:left w:val="nil"/>
              <w:bottom w:val="single" w:sz="4" w:space="0" w:color="auto"/>
              <w:right w:val="single" w:sz="4" w:space="0" w:color="auto"/>
            </w:tcBorders>
            <w:shd w:val="clear" w:color="auto" w:fill="auto"/>
            <w:vAlign w:val="center"/>
            <w:hideMark/>
          </w:tcPr>
          <w:p w14:paraId="297A902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系统设计、咨询服务</w:t>
            </w:r>
          </w:p>
        </w:tc>
        <w:tc>
          <w:tcPr>
            <w:tcW w:w="1625" w:type="pct"/>
            <w:tcBorders>
              <w:top w:val="nil"/>
              <w:left w:val="nil"/>
              <w:bottom w:val="single" w:sz="4" w:space="0" w:color="auto"/>
              <w:right w:val="single" w:sz="4" w:space="0" w:color="auto"/>
            </w:tcBorders>
            <w:shd w:val="clear" w:color="auto" w:fill="auto"/>
            <w:vAlign w:val="center"/>
            <w:hideMark/>
          </w:tcPr>
          <w:p w14:paraId="5DF9002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3486FBA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97043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2CE009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636" w:type="pct"/>
            <w:tcBorders>
              <w:top w:val="nil"/>
              <w:left w:val="nil"/>
              <w:bottom w:val="single" w:sz="4" w:space="0" w:color="auto"/>
              <w:right w:val="single" w:sz="4" w:space="0" w:color="auto"/>
            </w:tcBorders>
            <w:shd w:val="clear" w:color="auto" w:fill="auto"/>
            <w:noWrap/>
            <w:vAlign w:val="center"/>
            <w:hideMark/>
          </w:tcPr>
          <w:p w14:paraId="53F8B81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326" w:type="pct"/>
            <w:tcBorders>
              <w:top w:val="nil"/>
              <w:left w:val="nil"/>
              <w:bottom w:val="single" w:sz="4" w:space="0" w:color="auto"/>
              <w:right w:val="single" w:sz="8" w:space="0" w:color="auto"/>
            </w:tcBorders>
            <w:shd w:val="clear" w:color="auto" w:fill="auto"/>
            <w:noWrap/>
            <w:vAlign w:val="bottom"/>
            <w:hideMark/>
          </w:tcPr>
          <w:p w14:paraId="07BBC03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70A782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574127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44</w:t>
            </w:r>
          </w:p>
        </w:tc>
        <w:tc>
          <w:tcPr>
            <w:tcW w:w="1032" w:type="pct"/>
            <w:tcBorders>
              <w:top w:val="nil"/>
              <w:left w:val="nil"/>
              <w:bottom w:val="single" w:sz="4" w:space="0" w:color="auto"/>
              <w:right w:val="single" w:sz="4" w:space="0" w:color="auto"/>
            </w:tcBorders>
            <w:shd w:val="clear" w:color="auto" w:fill="auto"/>
            <w:vAlign w:val="center"/>
            <w:hideMark/>
          </w:tcPr>
          <w:p w14:paraId="30F646B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系统集成、安装调试</w:t>
            </w:r>
          </w:p>
        </w:tc>
        <w:tc>
          <w:tcPr>
            <w:tcW w:w="1625" w:type="pct"/>
            <w:tcBorders>
              <w:top w:val="nil"/>
              <w:left w:val="nil"/>
              <w:bottom w:val="single" w:sz="4" w:space="0" w:color="auto"/>
              <w:right w:val="single" w:sz="4" w:space="0" w:color="auto"/>
            </w:tcBorders>
            <w:shd w:val="clear" w:color="auto" w:fill="auto"/>
            <w:vAlign w:val="center"/>
            <w:hideMark/>
          </w:tcPr>
          <w:p w14:paraId="730487C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0FD9528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F3EF2B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CF1ED6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¥80,000.00 </w:t>
            </w:r>
          </w:p>
        </w:tc>
        <w:tc>
          <w:tcPr>
            <w:tcW w:w="636" w:type="pct"/>
            <w:tcBorders>
              <w:top w:val="nil"/>
              <w:left w:val="nil"/>
              <w:bottom w:val="single" w:sz="4" w:space="0" w:color="auto"/>
              <w:right w:val="single" w:sz="4" w:space="0" w:color="auto"/>
            </w:tcBorders>
            <w:shd w:val="clear" w:color="auto" w:fill="auto"/>
            <w:noWrap/>
            <w:vAlign w:val="center"/>
            <w:hideMark/>
          </w:tcPr>
          <w:p w14:paraId="782D9EF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¥80,000.00 </w:t>
            </w:r>
          </w:p>
        </w:tc>
        <w:tc>
          <w:tcPr>
            <w:tcW w:w="326" w:type="pct"/>
            <w:tcBorders>
              <w:top w:val="nil"/>
              <w:left w:val="nil"/>
              <w:bottom w:val="single" w:sz="4" w:space="0" w:color="auto"/>
              <w:right w:val="single" w:sz="8" w:space="0" w:color="auto"/>
            </w:tcBorders>
            <w:shd w:val="clear" w:color="auto" w:fill="auto"/>
            <w:noWrap/>
            <w:vAlign w:val="bottom"/>
            <w:hideMark/>
          </w:tcPr>
          <w:p w14:paraId="0937A6E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92297E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7AF7B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45</w:t>
            </w:r>
          </w:p>
        </w:tc>
        <w:tc>
          <w:tcPr>
            <w:tcW w:w="1032" w:type="pct"/>
            <w:tcBorders>
              <w:top w:val="nil"/>
              <w:left w:val="nil"/>
              <w:bottom w:val="single" w:sz="4" w:space="0" w:color="auto"/>
              <w:right w:val="single" w:sz="4" w:space="0" w:color="auto"/>
            </w:tcBorders>
            <w:shd w:val="clear" w:color="auto" w:fill="auto"/>
            <w:vAlign w:val="center"/>
            <w:hideMark/>
          </w:tcPr>
          <w:p w14:paraId="1213857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培训、售后服务</w:t>
            </w:r>
          </w:p>
        </w:tc>
        <w:tc>
          <w:tcPr>
            <w:tcW w:w="1625" w:type="pct"/>
            <w:tcBorders>
              <w:top w:val="nil"/>
              <w:left w:val="nil"/>
              <w:bottom w:val="single" w:sz="4" w:space="0" w:color="auto"/>
              <w:right w:val="single" w:sz="4" w:space="0" w:color="auto"/>
            </w:tcBorders>
            <w:shd w:val="clear" w:color="auto" w:fill="auto"/>
            <w:vAlign w:val="bottom"/>
            <w:hideMark/>
          </w:tcPr>
          <w:p w14:paraId="11F4165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5C093DC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994BE8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A5E582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636" w:type="pct"/>
            <w:tcBorders>
              <w:top w:val="nil"/>
              <w:left w:val="nil"/>
              <w:bottom w:val="single" w:sz="4" w:space="0" w:color="auto"/>
              <w:right w:val="single" w:sz="4" w:space="0" w:color="auto"/>
            </w:tcBorders>
            <w:shd w:val="clear" w:color="auto" w:fill="auto"/>
            <w:noWrap/>
            <w:vAlign w:val="center"/>
            <w:hideMark/>
          </w:tcPr>
          <w:p w14:paraId="606977F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326" w:type="pct"/>
            <w:tcBorders>
              <w:top w:val="nil"/>
              <w:left w:val="nil"/>
              <w:bottom w:val="single" w:sz="4" w:space="0" w:color="auto"/>
              <w:right w:val="single" w:sz="8" w:space="0" w:color="auto"/>
            </w:tcBorders>
            <w:shd w:val="clear" w:color="auto" w:fill="auto"/>
            <w:noWrap/>
            <w:vAlign w:val="bottom"/>
            <w:hideMark/>
          </w:tcPr>
          <w:p w14:paraId="492CDCE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E808F8C"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F295B0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46</w:t>
            </w:r>
          </w:p>
        </w:tc>
        <w:tc>
          <w:tcPr>
            <w:tcW w:w="1032" w:type="pct"/>
            <w:tcBorders>
              <w:top w:val="nil"/>
              <w:left w:val="nil"/>
              <w:bottom w:val="single" w:sz="4" w:space="0" w:color="auto"/>
              <w:right w:val="single" w:sz="4" w:space="0" w:color="auto"/>
            </w:tcBorders>
            <w:shd w:val="clear" w:color="auto" w:fill="auto"/>
            <w:vAlign w:val="center"/>
            <w:hideMark/>
          </w:tcPr>
          <w:p w14:paraId="109699B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运输、保险</w:t>
            </w:r>
          </w:p>
        </w:tc>
        <w:tc>
          <w:tcPr>
            <w:tcW w:w="1625" w:type="pct"/>
            <w:tcBorders>
              <w:top w:val="nil"/>
              <w:left w:val="nil"/>
              <w:bottom w:val="single" w:sz="4" w:space="0" w:color="auto"/>
              <w:right w:val="single" w:sz="4" w:space="0" w:color="auto"/>
            </w:tcBorders>
            <w:shd w:val="clear" w:color="auto" w:fill="auto"/>
            <w:vAlign w:val="bottom"/>
            <w:hideMark/>
          </w:tcPr>
          <w:p w14:paraId="7C9346A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390AAB0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950A35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596C1A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¥20,000.00 </w:t>
            </w:r>
          </w:p>
        </w:tc>
        <w:tc>
          <w:tcPr>
            <w:tcW w:w="636" w:type="pct"/>
            <w:tcBorders>
              <w:top w:val="nil"/>
              <w:left w:val="nil"/>
              <w:bottom w:val="single" w:sz="4" w:space="0" w:color="auto"/>
              <w:right w:val="single" w:sz="4" w:space="0" w:color="auto"/>
            </w:tcBorders>
            <w:shd w:val="clear" w:color="auto" w:fill="auto"/>
            <w:noWrap/>
            <w:vAlign w:val="center"/>
            <w:hideMark/>
          </w:tcPr>
          <w:p w14:paraId="1390125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¥20,000.00 </w:t>
            </w:r>
          </w:p>
        </w:tc>
        <w:tc>
          <w:tcPr>
            <w:tcW w:w="326" w:type="pct"/>
            <w:tcBorders>
              <w:top w:val="nil"/>
              <w:left w:val="nil"/>
              <w:bottom w:val="single" w:sz="4" w:space="0" w:color="auto"/>
              <w:right w:val="single" w:sz="8" w:space="0" w:color="auto"/>
            </w:tcBorders>
            <w:shd w:val="clear" w:color="auto" w:fill="auto"/>
            <w:noWrap/>
            <w:vAlign w:val="bottom"/>
            <w:hideMark/>
          </w:tcPr>
          <w:p w14:paraId="191C51F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47BE8A9"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550FD78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5BCB748F"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¥3,294,100.00 </w:t>
            </w:r>
          </w:p>
        </w:tc>
        <w:tc>
          <w:tcPr>
            <w:tcW w:w="326" w:type="pct"/>
            <w:tcBorders>
              <w:top w:val="nil"/>
              <w:left w:val="nil"/>
              <w:bottom w:val="single" w:sz="4" w:space="0" w:color="auto"/>
              <w:right w:val="single" w:sz="8" w:space="0" w:color="auto"/>
            </w:tcBorders>
            <w:shd w:val="clear" w:color="000000" w:fill="FFFF00"/>
            <w:noWrap/>
            <w:vAlign w:val="bottom"/>
            <w:hideMark/>
          </w:tcPr>
          <w:p w14:paraId="2743861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BD41DB8"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099801A"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2、大型应急指挥车</w:t>
            </w:r>
          </w:p>
        </w:tc>
      </w:tr>
      <w:tr w:rsidR="00E92E20" w:rsidRPr="00E92E20" w14:paraId="3B795DF8"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384DF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0B70DEA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车辆底盘</w:t>
            </w:r>
          </w:p>
        </w:tc>
        <w:tc>
          <w:tcPr>
            <w:tcW w:w="1625" w:type="pct"/>
            <w:tcBorders>
              <w:top w:val="nil"/>
              <w:left w:val="nil"/>
              <w:bottom w:val="single" w:sz="4" w:space="0" w:color="auto"/>
              <w:right w:val="single" w:sz="4" w:space="0" w:color="auto"/>
            </w:tcBorders>
            <w:shd w:val="clear" w:color="auto" w:fill="auto"/>
            <w:noWrap/>
            <w:vAlign w:val="center"/>
            <w:hideMark/>
          </w:tcPr>
          <w:p w14:paraId="041B615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大型方舱车装载底盘</w:t>
            </w:r>
          </w:p>
        </w:tc>
        <w:tc>
          <w:tcPr>
            <w:tcW w:w="294" w:type="pct"/>
            <w:tcBorders>
              <w:top w:val="nil"/>
              <w:left w:val="nil"/>
              <w:bottom w:val="single" w:sz="4" w:space="0" w:color="auto"/>
              <w:right w:val="single" w:sz="4" w:space="0" w:color="auto"/>
            </w:tcBorders>
            <w:shd w:val="clear" w:color="auto" w:fill="auto"/>
            <w:vAlign w:val="center"/>
            <w:hideMark/>
          </w:tcPr>
          <w:p w14:paraId="2971F13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33F28A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辆</w:t>
            </w:r>
          </w:p>
        </w:tc>
        <w:tc>
          <w:tcPr>
            <w:tcW w:w="600" w:type="pct"/>
            <w:tcBorders>
              <w:top w:val="nil"/>
              <w:left w:val="nil"/>
              <w:bottom w:val="single" w:sz="4" w:space="0" w:color="auto"/>
              <w:right w:val="single" w:sz="4" w:space="0" w:color="auto"/>
            </w:tcBorders>
            <w:shd w:val="clear" w:color="auto" w:fill="auto"/>
            <w:noWrap/>
            <w:vAlign w:val="center"/>
            <w:hideMark/>
          </w:tcPr>
          <w:p w14:paraId="7906645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¥1,280,000.00 </w:t>
            </w:r>
          </w:p>
        </w:tc>
        <w:tc>
          <w:tcPr>
            <w:tcW w:w="636" w:type="pct"/>
            <w:tcBorders>
              <w:top w:val="nil"/>
              <w:left w:val="nil"/>
              <w:bottom w:val="single" w:sz="4" w:space="0" w:color="auto"/>
              <w:right w:val="single" w:sz="4" w:space="0" w:color="auto"/>
            </w:tcBorders>
            <w:shd w:val="clear" w:color="auto" w:fill="auto"/>
            <w:noWrap/>
            <w:vAlign w:val="center"/>
            <w:hideMark/>
          </w:tcPr>
          <w:p w14:paraId="054365F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¥1,280,000.00 </w:t>
            </w:r>
          </w:p>
        </w:tc>
        <w:tc>
          <w:tcPr>
            <w:tcW w:w="326" w:type="pct"/>
            <w:tcBorders>
              <w:top w:val="nil"/>
              <w:left w:val="nil"/>
              <w:bottom w:val="single" w:sz="4" w:space="0" w:color="auto"/>
              <w:right w:val="single" w:sz="8" w:space="0" w:color="auto"/>
            </w:tcBorders>
            <w:shd w:val="clear" w:color="auto" w:fill="auto"/>
            <w:noWrap/>
            <w:vAlign w:val="center"/>
            <w:hideMark/>
          </w:tcPr>
          <w:p w14:paraId="05AC3BA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65A7EE8"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A16C6F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vAlign w:val="center"/>
            <w:hideMark/>
          </w:tcPr>
          <w:p w14:paraId="16DAC8D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静中通卫星通信1.2米天线</w:t>
            </w:r>
          </w:p>
        </w:tc>
        <w:tc>
          <w:tcPr>
            <w:tcW w:w="1625" w:type="pct"/>
            <w:tcBorders>
              <w:top w:val="nil"/>
              <w:left w:val="nil"/>
              <w:bottom w:val="single" w:sz="4" w:space="0" w:color="auto"/>
              <w:right w:val="single" w:sz="4" w:space="0" w:color="auto"/>
            </w:tcBorders>
            <w:shd w:val="clear" w:color="auto" w:fill="auto"/>
            <w:vAlign w:val="center"/>
            <w:hideMark/>
          </w:tcPr>
          <w:p w14:paraId="6257D04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定制，可实现卫星数据的前向接收和反向回传功能，前向支持DVB-S2标准，回传支持DVB-RCS+标准，采用MF-TDMA体制，可以支持VoIP和视频服务等业务。</w:t>
            </w:r>
          </w:p>
        </w:tc>
        <w:tc>
          <w:tcPr>
            <w:tcW w:w="294" w:type="pct"/>
            <w:tcBorders>
              <w:top w:val="nil"/>
              <w:left w:val="nil"/>
              <w:bottom w:val="single" w:sz="4" w:space="0" w:color="auto"/>
              <w:right w:val="single" w:sz="4" w:space="0" w:color="auto"/>
            </w:tcBorders>
            <w:shd w:val="clear" w:color="auto" w:fill="auto"/>
            <w:vAlign w:val="center"/>
            <w:hideMark/>
          </w:tcPr>
          <w:p w14:paraId="5DDDE40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48279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C7449C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¥168,000.00 </w:t>
            </w:r>
          </w:p>
        </w:tc>
        <w:tc>
          <w:tcPr>
            <w:tcW w:w="636" w:type="pct"/>
            <w:tcBorders>
              <w:top w:val="nil"/>
              <w:left w:val="nil"/>
              <w:bottom w:val="single" w:sz="4" w:space="0" w:color="auto"/>
              <w:right w:val="single" w:sz="4" w:space="0" w:color="auto"/>
            </w:tcBorders>
            <w:shd w:val="clear" w:color="auto" w:fill="auto"/>
            <w:noWrap/>
            <w:vAlign w:val="center"/>
            <w:hideMark/>
          </w:tcPr>
          <w:p w14:paraId="543E2F3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¥168,000.00 </w:t>
            </w:r>
          </w:p>
        </w:tc>
        <w:tc>
          <w:tcPr>
            <w:tcW w:w="326" w:type="pct"/>
            <w:tcBorders>
              <w:top w:val="nil"/>
              <w:left w:val="nil"/>
              <w:bottom w:val="single" w:sz="4" w:space="0" w:color="auto"/>
              <w:right w:val="single" w:sz="8" w:space="0" w:color="auto"/>
            </w:tcBorders>
            <w:shd w:val="clear" w:color="auto" w:fill="auto"/>
            <w:noWrap/>
            <w:vAlign w:val="center"/>
            <w:hideMark/>
          </w:tcPr>
          <w:p w14:paraId="70A6B42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B965F75"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8C3676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vAlign w:val="center"/>
            <w:hideMark/>
          </w:tcPr>
          <w:p w14:paraId="1B63453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功放</w:t>
            </w:r>
          </w:p>
        </w:tc>
        <w:tc>
          <w:tcPr>
            <w:tcW w:w="1625" w:type="pct"/>
            <w:tcBorders>
              <w:top w:val="nil"/>
              <w:left w:val="nil"/>
              <w:bottom w:val="single" w:sz="4" w:space="0" w:color="auto"/>
              <w:right w:val="single" w:sz="4" w:space="0" w:color="auto"/>
            </w:tcBorders>
            <w:shd w:val="clear" w:color="auto" w:fill="auto"/>
            <w:vAlign w:val="center"/>
            <w:hideMark/>
          </w:tcPr>
          <w:p w14:paraId="4A643F6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用于发射上行载波，发射频率：14.0 - 14.5 GHz；中频频率：950 - 1450 MH；输出功率：≥44dBm。</w:t>
            </w:r>
          </w:p>
        </w:tc>
        <w:tc>
          <w:tcPr>
            <w:tcW w:w="294" w:type="pct"/>
            <w:tcBorders>
              <w:top w:val="nil"/>
              <w:left w:val="nil"/>
              <w:bottom w:val="single" w:sz="4" w:space="0" w:color="auto"/>
              <w:right w:val="single" w:sz="4" w:space="0" w:color="auto"/>
            </w:tcBorders>
            <w:shd w:val="clear" w:color="auto" w:fill="auto"/>
            <w:vAlign w:val="center"/>
            <w:hideMark/>
          </w:tcPr>
          <w:p w14:paraId="02E1312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42689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56BE99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¥108,000.00 </w:t>
            </w:r>
          </w:p>
        </w:tc>
        <w:tc>
          <w:tcPr>
            <w:tcW w:w="636" w:type="pct"/>
            <w:tcBorders>
              <w:top w:val="nil"/>
              <w:left w:val="nil"/>
              <w:bottom w:val="single" w:sz="4" w:space="0" w:color="auto"/>
              <w:right w:val="single" w:sz="4" w:space="0" w:color="auto"/>
            </w:tcBorders>
            <w:shd w:val="clear" w:color="auto" w:fill="auto"/>
            <w:noWrap/>
            <w:vAlign w:val="center"/>
            <w:hideMark/>
          </w:tcPr>
          <w:p w14:paraId="37ED1D1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¥108,000.00 </w:t>
            </w:r>
          </w:p>
        </w:tc>
        <w:tc>
          <w:tcPr>
            <w:tcW w:w="326" w:type="pct"/>
            <w:tcBorders>
              <w:top w:val="nil"/>
              <w:left w:val="nil"/>
              <w:bottom w:val="single" w:sz="4" w:space="0" w:color="auto"/>
              <w:right w:val="single" w:sz="8" w:space="0" w:color="auto"/>
            </w:tcBorders>
            <w:shd w:val="clear" w:color="auto" w:fill="auto"/>
            <w:noWrap/>
            <w:vAlign w:val="center"/>
            <w:hideMark/>
          </w:tcPr>
          <w:p w14:paraId="1E8125D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F9B7FD9"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2D8F2F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vAlign w:val="center"/>
            <w:hideMark/>
          </w:tcPr>
          <w:p w14:paraId="47EE5B1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LNB</w:t>
            </w:r>
          </w:p>
        </w:tc>
        <w:tc>
          <w:tcPr>
            <w:tcW w:w="1625" w:type="pct"/>
            <w:tcBorders>
              <w:top w:val="nil"/>
              <w:left w:val="nil"/>
              <w:bottom w:val="single" w:sz="4" w:space="0" w:color="auto"/>
              <w:right w:val="single" w:sz="4" w:space="0" w:color="auto"/>
            </w:tcBorders>
            <w:shd w:val="clear" w:color="auto" w:fill="auto"/>
            <w:vAlign w:val="center"/>
            <w:hideMark/>
          </w:tcPr>
          <w:p w14:paraId="1E29DF1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接收并放大来自主控站的卫星信号，本振11.3GHz；输入频率12.25~12.75GHz；输出频率950~1450MHz。</w:t>
            </w:r>
          </w:p>
        </w:tc>
        <w:tc>
          <w:tcPr>
            <w:tcW w:w="294" w:type="pct"/>
            <w:tcBorders>
              <w:top w:val="nil"/>
              <w:left w:val="nil"/>
              <w:bottom w:val="single" w:sz="4" w:space="0" w:color="auto"/>
              <w:right w:val="single" w:sz="4" w:space="0" w:color="auto"/>
            </w:tcBorders>
            <w:shd w:val="clear" w:color="auto" w:fill="auto"/>
            <w:vAlign w:val="center"/>
            <w:hideMark/>
          </w:tcPr>
          <w:p w14:paraId="475F7B3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50710B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B18787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636" w:type="pct"/>
            <w:tcBorders>
              <w:top w:val="nil"/>
              <w:left w:val="nil"/>
              <w:bottom w:val="single" w:sz="4" w:space="0" w:color="auto"/>
              <w:right w:val="single" w:sz="4" w:space="0" w:color="auto"/>
            </w:tcBorders>
            <w:shd w:val="clear" w:color="auto" w:fill="auto"/>
            <w:noWrap/>
            <w:vAlign w:val="center"/>
            <w:hideMark/>
          </w:tcPr>
          <w:p w14:paraId="24D189F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326" w:type="pct"/>
            <w:tcBorders>
              <w:top w:val="nil"/>
              <w:left w:val="nil"/>
              <w:bottom w:val="single" w:sz="4" w:space="0" w:color="auto"/>
              <w:right w:val="single" w:sz="8" w:space="0" w:color="auto"/>
            </w:tcBorders>
            <w:shd w:val="clear" w:color="auto" w:fill="auto"/>
            <w:noWrap/>
            <w:vAlign w:val="center"/>
            <w:hideMark/>
          </w:tcPr>
          <w:p w14:paraId="15A615B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B2B79C7"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B84591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vAlign w:val="center"/>
            <w:hideMark/>
          </w:tcPr>
          <w:p w14:paraId="0F597B4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基带处理单元</w:t>
            </w:r>
          </w:p>
        </w:tc>
        <w:tc>
          <w:tcPr>
            <w:tcW w:w="1625" w:type="pct"/>
            <w:tcBorders>
              <w:top w:val="nil"/>
              <w:left w:val="nil"/>
              <w:bottom w:val="single" w:sz="4" w:space="0" w:color="auto"/>
              <w:right w:val="single" w:sz="4" w:space="0" w:color="auto"/>
            </w:tcBorders>
            <w:shd w:val="clear" w:color="auto" w:fill="auto"/>
            <w:vAlign w:val="center"/>
            <w:hideMark/>
          </w:tcPr>
          <w:p w14:paraId="76DA282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基带信号的调制与解调设备，支持TDMA。</w:t>
            </w:r>
          </w:p>
        </w:tc>
        <w:tc>
          <w:tcPr>
            <w:tcW w:w="294" w:type="pct"/>
            <w:tcBorders>
              <w:top w:val="nil"/>
              <w:left w:val="nil"/>
              <w:bottom w:val="single" w:sz="4" w:space="0" w:color="auto"/>
              <w:right w:val="single" w:sz="4" w:space="0" w:color="auto"/>
            </w:tcBorders>
            <w:shd w:val="clear" w:color="auto" w:fill="auto"/>
            <w:vAlign w:val="center"/>
            <w:hideMark/>
          </w:tcPr>
          <w:p w14:paraId="2A44561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AA6664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CAE69B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¥35,000.00 </w:t>
            </w:r>
          </w:p>
        </w:tc>
        <w:tc>
          <w:tcPr>
            <w:tcW w:w="636" w:type="pct"/>
            <w:tcBorders>
              <w:top w:val="nil"/>
              <w:left w:val="nil"/>
              <w:bottom w:val="single" w:sz="4" w:space="0" w:color="auto"/>
              <w:right w:val="single" w:sz="4" w:space="0" w:color="auto"/>
            </w:tcBorders>
            <w:shd w:val="clear" w:color="auto" w:fill="auto"/>
            <w:noWrap/>
            <w:vAlign w:val="center"/>
            <w:hideMark/>
          </w:tcPr>
          <w:p w14:paraId="4A19721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¥35,000.00 </w:t>
            </w:r>
          </w:p>
        </w:tc>
        <w:tc>
          <w:tcPr>
            <w:tcW w:w="326" w:type="pct"/>
            <w:tcBorders>
              <w:top w:val="nil"/>
              <w:left w:val="nil"/>
              <w:bottom w:val="single" w:sz="4" w:space="0" w:color="auto"/>
              <w:right w:val="single" w:sz="8" w:space="0" w:color="auto"/>
            </w:tcBorders>
            <w:shd w:val="clear" w:color="auto" w:fill="auto"/>
            <w:noWrap/>
            <w:vAlign w:val="center"/>
            <w:hideMark/>
          </w:tcPr>
          <w:p w14:paraId="4D3B68A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B2F54E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DEBCBB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vAlign w:val="center"/>
            <w:hideMark/>
          </w:tcPr>
          <w:p w14:paraId="69F21DA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会议终端</w:t>
            </w:r>
          </w:p>
        </w:tc>
        <w:tc>
          <w:tcPr>
            <w:tcW w:w="1625" w:type="pct"/>
            <w:tcBorders>
              <w:top w:val="nil"/>
              <w:left w:val="nil"/>
              <w:bottom w:val="single" w:sz="4" w:space="0" w:color="auto"/>
              <w:right w:val="single" w:sz="4" w:space="0" w:color="auto"/>
            </w:tcBorders>
            <w:shd w:val="clear" w:color="auto" w:fill="auto"/>
            <w:vAlign w:val="center"/>
            <w:hideMark/>
          </w:tcPr>
          <w:p w14:paraId="0867FC5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通过主控站建立视频会议系统，提供音视频传输功能。</w:t>
            </w:r>
          </w:p>
        </w:tc>
        <w:tc>
          <w:tcPr>
            <w:tcW w:w="294" w:type="pct"/>
            <w:tcBorders>
              <w:top w:val="nil"/>
              <w:left w:val="nil"/>
              <w:bottom w:val="single" w:sz="4" w:space="0" w:color="auto"/>
              <w:right w:val="single" w:sz="4" w:space="0" w:color="auto"/>
            </w:tcBorders>
            <w:shd w:val="clear" w:color="auto" w:fill="auto"/>
            <w:vAlign w:val="center"/>
            <w:hideMark/>
          </w:tcPr>
          <w:p w14:paraId="18484E5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8F1B34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B7663B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636" w:type="pct"/>
            <w:tcBorders>
              <w:top w:val="nil"/>
              <w:left w:val="nil"/>
              <w:bottom w:val="single" w:sz="4" w:space="0" w:color="auto"/>
              <w:right w:val="single" w:sz="4" w:space="0" w:color="auto"/>
            </w:tcBorders>
            <w:shd w:val="clear" w:color="auto" w:fill="auto"/>
            <w:noWrap/>
            <w:vAlign w:val="center"/>
            <w:hideMark/>
          </w:tcPr>
          <w:p w14:paraId="67DBFF3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¥88,000.00 </w:t>
            </w:r>
          </w:p>
        </w:tc>
        <w:tc>
          <w:tcPr>
            <w:tcW w:w="326" w:type="pct"/>
            <w:tcBorders>
              <w:top w:val="nil"/>
              <w:left w:val="nil"/>
              <w:bottom w:val="single" w:sz="4" w:space="0" w:color="auto"/>
              <w:right w:val="single" w:sz="8" w:space="0" w:color="auto"/>
            </w:tcBorders>
            <w:shd w:val="clear" w:color="auto" w:fill="auto"/>
            <w:noWrap/>
            <w:vAlign w:val="center"/>
            <w:hideMark/>
          </w:tcPr>
          <w:p w14:paraId="7DDA4FA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C8EF22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1D8C61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1434EFC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语音网关</w:t>
            </w:r>
          </w:p>
        </w:tc>
        <w:tc>
          <w:tcPr>
            <w:tcW w:w="1625" w:type="pct"/>
            <w:tcBorders>
              <w:top w:val="nil"/>
              <w:left w:val="nil"/>
              <w:bottom w:val="single" w:sz="4" w:space="0" w:color="auto"/>
              <w:right w:val="single" w:sz="4" w:space="0" w:color="auto"/>
            </w:tcBorders>
            <w:shd w:val="clear" w:color="auto" w:fill="auto"/>
            <w:vAlign w:val="center"/>
            <w:hideMark/>
          </w:tcPr>
          <w:p w14:paraId="4DDE487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通过主控站建立VOIP语音电话功能，提供话音服务。</w:t>
            </w:r>
          </w:p>
        </w:tc>
        <w:tc>
          <w:tcPr>
            <w:tcW w:w="294" w:type="pct"/>
            <w:tcBorders>
              <w:top w:val="nil"/>
              <w:left w:val="nil"/>
              <w:bottom w:val="single" w:sz="4" w:space="0" w:color="auto"/>
              <w:right w:val="single" w:sz="4" w:space="0" w:color="auto"/>
            </w:tcBorders>
            <w:shd w:val="clear" w:color="auto" w:fill="auto"/>
            <w:vAlign w:val="center"/>
            <w:hideMark/>
          </w:tcPr>
          <w:p w14:paraId="638F653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F2A89E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DF85E9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636" w:type="pct"/>
            <w:tcBorders>
              <w:top w:val="nil"/>
              <w:left w:val="nil"/>
              <w:bottom w:val="single" w:sz="4" w:space="0" w:color="auto"/>
              <w:right w:val="single" w:sz="4" w:space="0" w:color="auto"/>
            </w:tcBorders>
            <w:shd w:val="clear" w:color="auto" w:fill="auto"/>
            <w:noWrap/>
            <w:vAlign w:val="center"/>
            <w:hideMark/>
          </w:tcPr>
          <w:p w14:paraId="6C51CF9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326" w:type="pct"/>
            <w:tcBorders>
              <w:top w:val="nil"/>
              <w:left w:val="nil"/>
              <w:bottom w:val="single" w:sz="4" w:space="0" w:color="auto"/>
              <w:right w:val="single" w:sz="8" w:space="0" w:color="auto"/>
            </w:tcBorders>
            <w:shd w:val="clear" w:color="auto" w:fill="auto"/>
            <w:noWrap/>
            <w:vAlign w:val="center"/>
            <w:hideMark/>
          </w:tcPr>
          <w:p w14:paraId="19960D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76EBD5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2EBD7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vAlign w:val="center"/>
            <w:hideMark/>
          </w:tcPr>
          <w:p w14:paraId="2CC17D1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云台一体机</w:t>
            </w:r>
          </w:p>
        </w:tc>
        <w:tc>
          <w:tcPr>
            <w:tcW w:w="1625" w:type="pct"/>
            <w:tcBorders>
              <w:top w:val="nil"/>
              <w:left w:val="nil"/>
              <w:bottom w:val="single" w:sz="4" w:space="0" w:color="auto"/>
              <w:right w:val="single" w:sz="4" w:space="0" w:color="auto"/>
            </w:tcBorders>
            <w:shd w:val="clear" w:color="auto" w:fill="auto"/>
            <w:vAlign w:val="center"/>
            <w:hideMark/>
          </w:tcPr>
          <w:p w14:paraId="15E934C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倒伏升降杆上安装，可举高远望。</w:t>
            </w:r>
          </w:p>
        </w:tc>
        <w:tc>
          <w:tcPr>
            <w:tcW w:w="294" w:type="pct"/>
            <w:tcBorders>
              <w:top w:val="nil"/>
              <w:left w:val="nil"/>
              <w:bottom w:val="single" w:sz="4" w:space="0" w:color="auto"/>
              <w:right w:val="single" w:sz="4" w:space="0" w:color="auto"/>
            </w:tcBorders>
            <w:shd w:val="clear" w:color="auto" w:fill="auto"/>
            <w:vAlign w:val="center"/>
            <w:hideMark/>
          </w:tcPr>
          <w:p w14:paraId="2E9B6B9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B7B9F3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0985B5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¥8,400.00 </w:t>
            </w:r>
          </w:p>
        </w:tc>
        <w:tc>
          <w:tcPr>
            <w:tcW w:w="636" w:type="pct"/>
            <w:tcBorders>
              <w:top w:val="nil"/>
              <w:left w:val="nil"/>
              <w:bottom w:val="single" w:sz="4" w:space="0" w:color="auto"/>
              <w:right w:val="single" w:sz="4" w:space="0" w:color="auto"/>
            </w:tcBorders>
            <w:shd w:val="clear" w:color="auto" w:fill="auto"/>
            <w:noWrap/>
            <w:vAlign w:val="center"/>
            <w:hideMark/>
          </w:tcPr>
          <w:p w14:paraId="1FF43E2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¥8,400.00 </w:t>
            </w:r>
          </w:p>
        </w:tc>
        <w:tc>
          <w:tcPr>
            <w:tcW w:w="326" w:type="pct"/>
            <w:tcBorders>
              <w:top w:val="nil"/>
              <w:left w:val="nil"/>
              <w:bottom w:val="single" w:sz="4" w:space="0" w:color="auto"/>
              <w:right w:val="single" w:sz="8" w:space="0" w:color="auto"/>
            </w:tcBorders>
            <w:shd w:val="clear" w:color="auto" w:fill="auto"/>
            <w:noWrap/>
            <w:vAlign w:val="center"/>
            <w:hideMark/>
          </w:tcPr>
          <w:p w14:paraId="7801C85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263B0D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E61A9D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vAlign w:val="center"/>
            <w:hideMark/>
          </w:tcPr>
          <w:p w14:paraId="33BE4A3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会议摄像机</w:t>
            </w:r>
          </w:p>
        </w:tc>
        <w:tc>
          <w:tcPr>
            <w:tcW w:w="1625" w:type="pct"/>
            <w:tcBorders>
              <w:top w:val="nil"/>
              <w:left w:val="nil"/>
              <w:bottom w:val="single" w:sz="4" w:space="0" w:color="auto"/>
              <w:right w:val="single" w:sz="4" w:space="0" w:color="auto"/>
            </w:tcBorders>
            <w:shd w:val="clear" w:color="auto" w:fill="auto"/>
            <w:vAlign w:val="center"/>
            <w:hideMark/>
          </w:tcPr>
          <w:p w14:paraId="263306F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与会时的会议视频采集，前后各1。</w:t>
            </w:r>
          </w:p>
        </w:tc>
        <w:tc>
          <w:tcPr>
            <w:tcW w:w="294" w:type="pct"/>
            <w:tcBorders>
              <w:top w:val="nil"/>
              <w:left w:val="nil"/>
              <w:bottom w:val="single" w:sz="4" w:space="0" w:color="auto"/>
              <w:right w:val="single" w:sz="4" w:space="0" w:color="auto"/>
            </w:tcBorders>
            <w:shd w:val="clear" w:color="auto" w:fill="auto"/>
            <w:vAlign w:val="center"/>
            <w:hideMark/>
          </w:tcPr>
          <w:p w14:paraId="0E9EEE6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22D840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72E850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¥24,000.00 </w:t>
            </w:r>
          </w:p>
        </w:tc>
        <w:tc>
          <w:tcPr>
            <w:tcW w:w="636" w:type="pct"/>
            <w:tcBorders>
              <w:top w:val="nil"/>
              <w:left w:val="nil"/>
              <w:bottom w:val="single" w:sz="4" w:space="0" w:color="auto"/>
              <w:right w:val="single" w:sz="4" w:space="0" w:color="auto"/>
            </w:tcBorders>
            <w:shd w:val="clear" w:color="auto" w:fill="auto"/>
            <w:noWrap/>
            <w:vAlign w:val="center"/>
            <w:hideMark/>
          </w:tcPr>
          <w:p w14:paraId="3EB2A69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¥24,000.00 </w:t>
            </w:r>
          </w:p>
        </w:tc>
        <w:tc>
          <w:tcPr>
            <w:tcW w:w="326" w:type="pct"/>
            <w:tcBorders>
              <w:top w:val="nil"/>
              <w:left w:val="nil"/>
              <w:bottom w:val="single" w:sz="4" w:space="0" w:color="auto"/>
              <w:right w:val="single" w:sz="8" w:space="0" w:color="auto"/>
            </w:tcBorders>
            <w:shd w:val="clear" w:color="auto" w:fill="auto"/>
            <w:noWrap/>
            <w:vAlign w:val="center"/>
            <w:hideMark/>
          </w:tcPr>
          <w:p w14:paraId="66AD535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B011A3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584C9D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vAlign w:val="center"/>
            <w:hideMark/>
          </w:tcPr>
          <w:p w14:paraId="3240998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显示器</w:t>
            </w:r>
          </w:p>
        </w:tc>
        <w:tc>
          <w:tcPr>
            <w:tcW w:w="1625" w:type="pct"/>
            <w:tcBorders>
              <w:top w:val="nil"/>
              <w:left w:val="nil"/>
              <w:bottom w:val="single" w:sz="4" w:space="0" w:color="auto"/>
              <w:right w:val="single" w:sz="4" w:space="0" w:color="auto"/>
            </w:tcBorders>
            <w:shd w:val="clear" w:color="auto" w:fill="auto"/>
            <w:vAlign w:val="center"/>
            <w:hideMark/>
          </w:tcPr>
          <w:p w14:paraId="734F522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大屏显示器，多点触控。</w:t>
            </w:r>
          </w:p>
        </w:tc>
        <w:tc>
          <w:tcPr>
            <w:tcW w:w="294" w:type="pct"/>
            <w:tcBorders>
              <w:top w:val="nil"/>
              <w:left w:val="nil"/>
              <w:bottom w:val="single" w:sz="4" w:space="0" w:color="auto"/>
              <w:right w:val="single" w:sz="4" w:space="0" w:color="auto"/>
            </w:tcBorders>
            <w:shd w:val="clear" w:color="auto" w:fill="auto"/>
            <w:vAlign w:val="center"/>
            <w:hideMark/>
          </w:tcPr>
          <w:p w14:paraId="4510324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966CFC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183CC46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¥27,800.00 </w:t>
            </w:r>
          </w:p>
        </w:tc>
        <w:tc>
          <w:tcPr>
            <w:tcW w:w="636" w:type="pct"/>
            <w:tcBorders>
              <w:top w:val="nil"/>
              <w:left w:val="nil"/>
              <w:bottom w:val="single" w:sz="4" w:space="0" w:color="auto"/>
              <w:right w:val="single" w:sz="4" w:space="0" w:color="auto"/>
            </w:tcBorders>
            <w:shd w:val="clear" w:color="auto" w:fill="auto"/>
            <w:noWrap/>
            <w:vAlign w:val="center"/>
            <w:hideMark/>
          </w:tcPr>
          <w:p w14:paraId="6E4874F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¥27,800.00 </w:t>
            </w:r>
          </w:p>
        </w:tc>
        <w:tc>
          <w:tcPr>
            <w:tcW w:w="326" w:type="pct"/>
            <w:tcBorders>
              <w:top w:val="nil"/>
              <w:left w:val="nil"/>
              <w:bottom w:val="single" w:sz="4" w:space="0" w:color="auto"/>
              <w:right w:val="single" w:sz="8" w:space="0" w:color="auto"/>
            </w:tcBorders>
            <w:shd w:val="clear" w:color="auto" w:fill="auto"/>
            <w:noWrap/>
            <w:vAlign w:val="center"/>
            <w:hideMark/>
          </w:tcPr>
          <w:p w14:paraId="6CBC331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04B3F3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457FC4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1032" w:type="pct"/>
            <w:tcBorders>
              <w:top w:val="nil"/>
              <w:left w:val="nil"/>
              <w:bottom w:val="single" w:sz="4" w:space="0" w:color="auto"/>
              <w:right w:val="single" w:sz="4" w:space="0" w:color="auto"/>
            </w:tcBorders>
            <w:shd w:val="clear" w:color="auto" w:fill="auto"/>
            <w:vAlign w:val="center"/>
            <w:hideMark/>
          </w:tcPr>
          <w:p w14:paraId="7E77495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辅助显示器</w:t>
            </w:r>
          </w:p>
        </w:tc>
        <w:tc>
          <w:tcPr>
            <w:tcW w:w="1625" w:type="pct"/>
            <w:tcBorders>
              <w:top w:val="nil"/>
              <w:left w:val="nil"/>
              <w:bottom w:val="single" w:sz="4" w:space="0" w:color="auto"/>
              <w:right w:val="single" w:sz="4" w:space="0" w:color="auto"/>
            </w:tcBorders>
            <w:shd w:val="clear" w:color="auto" w:fill="auto"/>
            <w:vAlign w:val="center"/>
            <w:hideMark/>
          </w:tcPr>
          <w:p w14:paraId="4145D5B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两侧辅助显示器。</w:t>
            </w:r>
          </w:p>
        </w:tc>
        <w:tc>
          <w:tcPr>
            <w:tcW w:w="294" w:type="pct"/>
            <w:tcBorders>
              <w:top w:val="nil"/>
              <w:left w:val="nil"/>
              <w:bottom w:val="single" w:sz="4" w:space="0" w:color="auto"/>
              <w:right w:val="single" w:sz="4" w:space="0" w:color="auto"/>
            </w:tcBorders>
            <w:shd w:val="clear" w:color="auto" w:fill="auto"/>
            <w:vAlign w:val="center"/>
            <w:hideMark/>
          </w:tcPr>
          <w:p w14:paraId="2F23B29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250" w:type="pct"/>
            <w:tcBorders>
              <w:top w:val="nil"/>
              <w:left w:val="nil"/>
              <w:bottom w:val="single" w:sz="4" w:space="0" w:color="auto"/>
              <w:right w:val="single" w:sz="4" w:space="0" w:color="auto"/>
            </w:tcBorders>
            <w:shd w:val="clear" w:color="auto" w:fill="auto"/>
            <w:vAlign w:val="center"/>
            <w:hideMark/>
          </w:tcPr>
          <w:p w14:paraId="0787ACD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7AFE875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¥12,500.00 </w:t>
            </w:r>
          </w:p>
        </w:tc>
        <w:tc>
          <w:tcPr>
            <w:tcW w:w="636" w:type="pct"/>
            <w:tcBorders>
              <w:top w:val="nil"/>
              <w:left w:val="nil"/>
              <w:bottom w:val="single" w:sz="4" w:space="0" w:color="auto"/>
              <w:right w:val="single" w:sz="4" w:space="0" w:color="auto"/>
            </w:tcBorders>
            <w:shd w:val="clear" w:color="auto" w:fill="auto"/>
            <w:noWrap/>
            <w:vAlign w:val="center"/>
            <w:hideMark/>
          </w:tcPr>
          <w:p w14:paraId="119B59F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¥25,000.00 </w:t>
            </w:r>
          </w:p>
        </w:tc>
        <w:tc>
          <w:tcPr>
            <w:tcW w:w="326" w:type="pct"/>
            <w:tcBorders>
              <w:top w:val="nil"/>
              <w:left w:val="nil"/>
              <w:bottom w:val="single" w:sz="4" w:space="0" w:color="auto"/>
              <w:right w:val="single" w:sz="8" w:space="0" w:color="auto"/>
            </w:tcBorders>
            <w:shd w:val="clear" w:color="auto" w:fill="auto"/>
            <w:noWrap/>
            <w:vAlign w:val="center"/>
            <w:hideMark/>
          </w:tcPr>
          <w:p w14:paraId="0FD743A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29F346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1C55A9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12</w:t>
            </w:r>
          </w:p>
        </w:tc>
        <w:tc>
          <w:tcPr>
            <w:tcW w:w="1032" w:type="pct"/>
            <w:tcBorders>
              <w:top w:val="nil"/>
              <w:left w:val="nil"/>
              <w:bottom w:val="single" w:sz="4" w:space="0" w:color="auto"/>
              <w:right w:val="single" w:sz="4" w:space="0" w:color="auto"/>
            </w:tcBorders>
            <w:shd w:val="clear" w:color="auto" w:fill="auto"/>
            <w:vAlign w:val="center"/>
            <w:hideMark/>
          </w:tcPr>
          <w:p w14:paraId="3B30B6A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监视器</w:t>
            </w:r>
          </w:p>
        </w:tc>
        <w:tc>
          <w:tcPr>
            <w:tcW w:w="1625" w:type="pct"/>
            <w:tcBorders>
              <w:top w:val="nil"/>
              <w:left w:val="nil"/>
              <w:bottom w:val="single" w:sz="4" w:space="0" w:color="auto"/>
              <w:right w:val="single" w:sz="4" w:space="0" w:color="auto"/>
            </w:tcBorders>
            <w:shd w:val="clear" w:color="auto" w:fill="auto"/>
            <w:vAlign w:val="center"/>
            <w:hideMark/>
          </w:tcPr>
          <w:p w14:paraId="56DD260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观看来自主控站或其他站点的画面。</w:t>
            </w:r>
          </w:p>
        </w:tc>
        <w:tc>
          <w:tcPr>
            <w:tcW w:w="294" w:type="pct"/>
            <w:tcBorders>
              <w:top w:val="nil"/>
              <w:left w:val="nil"/>
              <w:bottom w:val="single" w:sz="4" w:space="0" w:color="auto"/>
              <w:right w:val="single" w:sz="4" w:space="0" w:color="auto"/>
            </w:tcBorders>
            <w:shd w:val="clear" w:color="auto" w:fill="auto"/>
            <w:vAlign w:val="center"/>
            <w:hideMark/>
          </w:tcPr>
          <w:p w14:paraId="7D0894D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D42BBB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42863E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¥14,800.00 </w:t>
            </w:r>
          </w:p>
        </w:tc>
        <w:tc>
          <w:tcPr>
            <w:tcW w:w="636" w:type="pct"/>
            <w:tcBorders>
              <w:top w:val="nil"/>
              <w:left w:val="nil"/>
              <w:bottom w:val="single" w:sz="4" w:space="0" w:color="auto"/>
              <w:right w:val="single" w:sz="4" w:space="0" w:color="auto"/>
            </w:tcBorders>
            <w:shd w:val="clear" w:color="auto" w:fill="auto"/>
            <w:noWrap/>
            <w:vAlign w:val="center"/>
            <w:hideMark/>
          </w:tcPr>
          <w:p w14:paraId="6C8E4C0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¥14,800.00 </w:t>
            </w:r>
          </w:p>
        </w:tc>
        <w:tc>
          <w:tcPr>
            <w:tcW w:w="326" w:type="pct"/>
            <w:tcBorders>
              <w:top w:val="nil"/>
              <w:left w:val="nil"/>
              <w:bottom w:val="single" w:sz="4" w:space="0" w:color="auto"/>
              <w:right w:val="single" w:sz="8" w:space="0" w:color="auto"/>
            </w:tcBorders>
            <w:shd w:val="clear" w:color="auto" w:fill="auto"/>
            <w:noWrap/>
            <w:vAlign w:val="center"/>
            <w:hideMark/>
          </w:tcPr>
          <w:p w14:paraId="2A073C4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20855E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0A9FC0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13</w:t>
            </w:r>
          </w:p>
        </w:tc>
        <w:tc>
          <w:tcPr>
            <w:tcW w:w="1032" w:type="pct"/>
            <w:tcBorders>
              <w:top w:val="nil"/>
              <w:left w:val="nil"/>
              <w:bottom w:val="single" w:sz="4" w:space="0" w:color="auto"/>
              <w:right w:val="single" w:sz="4" w:space="0" w:color="auto"/>
            </w:tcBorders>
            <w:shd w:val="clear" w:color="auto" w:fill="auto"/>
            <w:vAlign w:val="center"/>
            <w:hideMark/>
          </w:tcPr>
          <w:p w14:paraId="743683C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多路监视器</w:t>
            </w:r>
          </w:p>
        </w:tc>
        <w:tc>
          <w:tcPr>
            <w:tcW w:w="1625" w:type="pct"/>
            <w:tcBorders>
              <w:top w:val="nil"/>
              <w:left w:val="nil"/>
              <w:bottom w:val="single" w:sz="4" w:space="0" w:color="auto"/>
              <w:right w:val="single" w:sz="4" w:space="0" w:color="auto"/>
            </w:tcBorders>
            <w:shd w:val="clear" w:color="auto" w:fill="auto"/>
            <w:vAlign w:val="center"/>
            <w:hideMark/>
          </w:tcPr>
          <w:p w14:paraId="6A69CD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实时监控各视频采集及其他各视频传输源。</w:t>
            </w:r>
          </w:p>
        </w:tc>
        <w:tc>
          <w:tcPr>
            <w:tcW w:w="294" w:type="pct"/>
            <w:tcBorders>
              <w:top w:val="nil"/>
              <w:left w:val="nil"/>
              <w:bottom w:val="single" w:sz="4" w:space="0" w:color="auto"/>
              <w:right w:val="single" w:sz="4" w:space="0" w:color="auto"/>
            </w:tcBorders>
            <w:shd w:val="clear" w:color="auto" w:fill="auto"/>
            <w:vAlign w:val="center"/>
            <w:hideMark/>
          </w:tcPr>
          <w:p w14:paraId="77F4AC9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08E76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45D203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 </w:t>
            </w:r>
          </w:p>
        </w:tc>
        <w:tc>
          <w:tcPr>
            <w:tcW w:w="636" w:type="pct"/>
            <w:tcBorders>
              <w:top w:val="nil"/>
              <w:left w:val="nil"/>
              <w:bottom w:val="single" w:sz="4" w:space="0" w:color="auto"/>
              <w:right w:val="single" w:sz="4" w:space="0" w:color="auto"/>
            </w:tcBorders>
            <w:shd w:val="clear" w:color="auto" w:fill="auto"/>
            <w:noWrap/>
            <w:vAlign w:val="center"/>
            <w:hideMark/>
          </w:tcPr>
          <w:p w14:paraId="33AAD42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¥16,800.00 </w:t>
            </w:r>
          </w:p>
        </w:tc>
        <w:tc>
          <w:tcPr>
            <w:tcW w:w="326" w:type="pct"/>
            <w:tcBorders>
              <w:top w:val="nil"/>
              <w:left w:val="nil"/>
              <w:bottom w:val="single" w:sz="4" w:space="0" w:color="auto"/>
              <w:right w:val="single" w:sz="8" w:space="0" w:color="auto"/>
            </w:tcBorders>
            <w:shd w:val="clear" w:color="auto" w:fill="auto"/>
            <w:noWrap/>
            <w:vAlign w:val="center"/>
            <w:hideMark/>
          </w:tcPr>
          <w:p w14:paraId="3B9A85B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DA29CD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4D4875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14</w:t>
            </w:r>
          </w:p>
        </w:tc>
        <w:tc>
          <w:tcPr>
            <w:tcW w:w="1032" w:type="pct"/>
            <w:tcBorders>
              <w:top w:val="nil"/>
              <w:left w:val="nil"/>
              <w:bottom w:val="single" w:sz="4" w:space="0" w:color="auto"/>
              <w:right w:val="single" w:sz="4" w:space="0" w:color="auto"/>
            </w:tcBorders>
            <w:shd w:val="clear" w:color="auto" w:fill="auto"/>
            <w:vAlign w:val="center"/>
            <w:hideMark/>
          </w:tcPr>
          <w:p w14:paraId="6859CBB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硬盘录像机</w:t>
            </w:r>
          </w:p>
        </w:tc>
        <w:tc>
          <w:tcPr>
            <w:tcW w:w="1625" w:type="pct"/>
            <w:tcBorders>
              <w:top w:val="nil"/>
              <w:left w:val="nil"/>
              <w:bottom w:val="single" w:sz="4" w:space="0" w:color="auto"/>
              <w:right w:val="single" w:sz="4" w:space="0" w:color="auto"/>
            </w:tcBorders>
            <w:shd w:val="clear" w:color="auto" w:fill="auto"/>
            <w:vAlign w:val="center"/>
            <w:hideMark/>
          </w:tcPr>
          <w:p w14:paraId="57E8BF2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存储此站点采集的音视频信息。</w:t>
            </w:r>
          </w:p>
        </w:tc>
        <w:tc>
          <w:tcPr>
            <w:tcW w:w="294" w:type="pct"/>
            <w:tcBorders>
              <w:top w:val="nil"/>
              <w:left w:val="nil"/>
              <w:bottom w:val="single" w:sz="4" w:space="0" w:color="auto"/>
              <w:right w:val="single" w:sz="4" w:space="0" w:color="auto"/>
            </w:tcBorders>
            <w:shd w:val="clear" w:color="auto" w:fill="auto"/>
            <w:vAlign w:val="center"/>
            <w:hideMark/>
          </w:tcPr>
          <w:p w14:paraId="16FB658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5721A9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573286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636" w:type="pct"/>
            <w:tcBorders>
              <w:top w:val="nil"/>
              <w:left w:val="nil"/>
              <w:bottom w:val="single" w:sz="4" w:space="0" w:color="auto"/>
              <w:right w:val="single" w:sz="4" w:space="0" w:color="auto"/>
            </w:tcBorders>
            <w:shd w:val="clear" w:color="auto" w:fill="auto"/>
            <w:noWrap/>
            <w:vAlign w:val="center"/>
            <w:hideMark/>
          </w:tcPr>
          <w:p w14:paraId="6DE2334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326" w:type="pct"/>
            <w:tcBorders>
              <w:top w:val="nil"/>
              <w:left w:val="nil"/>
              <w:bottom w:val="single" w:sz="4" w:space="0" w:color="auto"/>
              <w:right w:val="single" w:sz="8" w:space="0" w:color="auto"/>
            </w:tcBorders>
            <w:shd w:val="clear" w:color="auto" w:fill="auto"/>
            <w:noWrap/>
            <w:vAlign w:val="center"/>
            <w:hideMark/>
          </w:tcPr>
          <w:p w14:paraId="19D5797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63FEBD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2676AD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1032" w:type="pct"/>
            <w:tcBorders>
              <w:top w:val="nil"/>
              <w:left w:val="nil"/>
              <w:bottom w:val="single" w:sz="4" w:space="0" w:color="auto"/>
              <w:right w:val="single" w:sz="4" w:space="0" w:color="auto"/>
            </w:tcBorders>
            <w:shd w:val="clear" w:color="auto" w:fill="auto"/>
            <w:vAlign w:val="center"/>
            <w:hideMark/>
          </w:tcPr>
          <w:p w14:paraId="647AEE0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调音台</w:t>
            </w:r>
          </w:p>
        </w:tc>
        <w:tc>
          <w:tcPr>
            <w:tcW w:w="1625" w:type="pct"/>
            <w:tcBorders>
              <w:top w:val="nil"/>
              <w:left w:val="nil"/>
              <w:bottom w:val="single" w:sz="4" w:space="0" w:color="auto"/>
              <w:right w:val="single" w:sz="4" w:space="0" w:color="auto"/>
            </w:tcBorders>
            <w:shd w:val="clear" w:color="auto" w:fill="auto"/>
            <w:vAlign w:val="center"/>
            <w:hideMark/>
          </w:tcPr>
          <w:p w14:paraId="5B09A12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音源的调节、控制。</w:t>
            </w:r>
          </w:p>
        </w:tc>
        <w:tc>
          <w:tcPr>
            <w:tcW w:w="294" w:type="pct"/>
            <w:tcBorders>
              <w:top w:val="nil"/>
              <w:left w:val="nil"/>
              <w:bottom w:val="single" w:sz="4" w:space="0" w:color="auto"/>
              <w:right w:val="single" w:sz="4" w:space="0" w:color="auto"/>
            </w:tcBorders>
            <w:shd w:val="clear" w:color="auto" w:fill="auto"/>
            <w:vAlign w:val="center"/>
            <w:hideMark/>
          </w:tcPr>
          <w:p w14:paraId="1B7790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4EDC30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060AEC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636" w:type="pct"/>
            <w:tcBorders>
              <w:top w:val="nil"/>
              <w:left w:val="nil"/>
              <w:bottom w:val="single" w:sz="4" w:space="0" w:color="auto"/>
              <w:right w:val="single" w:sz="4" w:space="0" w:color="auto"/>
            </w:tcBorders>
            <w:shd w:val="clear" w:color="auto" w:fill="auto"/>
            <w:noWrap/>
            <w:vAlign w:val="center"/>
            <w:hideMark/>
          </w:tcPr>
          <w:p w14:paraId="581EC99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326" w:type="pct"/>
            <w:tcBorders>
              <w:top w:val="nil"/>
              <w:left w:val="nil"/>
              <w:bottom w:val="single" w:sz="4" w:space="0" w:color="auto"/>
              <w:right w:val="single" w:sz="8" w:space="0" w:color="auto"/>
            </w:tcBorders>
            <w:shd w:val="clear" w:color="auto" w:fill="auto"/>
            <w:noWrap/>
            <w:vAlign w:val="center"/>
            <w:hideMark/>
          </w:tcPr>
          <w:p w14:paraId="3028548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A9D5D4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46F89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16</w:t>
            </w:r>
          </w:p>
        </w:tc>
        <w:tc>
          <w:tcPr>
            <w:tcW w:w="1032" w:type="pct"/>
            <w:tcBorders>
              <w:top w:val="nil"/>
              <w:left w:val="nil"/>
              <w:bottom w:val="single" w:sz="4" w:space="0" w:color="auto"/>
              <w:right w:val="single" w:sz="4" w:space="0" w:color="auto"/>
            </w:tcBorders>
            <w:shd w:val="clear" w:color="auto" w:fill="auto"/>
            <w:vAlign w:val="center"/>
            <w:hideMark/>
          </w:tcPr>
          <w:p w14:paraId="16BC554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多路混合矩阵</w:t>
            </w:r>
          </w:p>
        </w:tc>
        <w:tc>
          <w:tcPr>
            <w:tcW w:w="1625" w:type="pct"/>
            <w:tcBorders>
              <w:top w:val="nil"/>
              <w:left w:val="nil"/>
              <w:bottom w:val="single" w:sz="4" w:space="0" w:color="auto"/>
              <w:right w:val="single" w:sz="4" w:space="0" w:color="auto"/>
            </w:tcBorders>
            <w:shd w:val="clear" w:color="auto" w:fill="auto"/>
            <w:vAlign w:val="center"/>
            <w:hideMark/>
          </w:tcPr>
          <w:p w14:paraId="5220987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32路混合视频源的切换与控制。</w:t>
            </w:r>
          </w:p>
        </w:tc>
        <w:tc>
          <w:tcPr>
            <w:tcW w:w="294" w:type="pct"/>
            <w:tcBorders>
              <w:top w:val="nil"/>
              <w:left w:val="nil"/>
              <w:bottom w:val="single" w:sz="4" w:space="0" w:color="auto"/>
              <w:right w:val="single" w:sz="4" w:space="0" w:color="auto"/>
            </w:tcBorders>
            <w:shd w:val="clear" w:color="auto" w:fill="auto"/>
            <w:vAlign w:val="center"/>
            <w:hideMark/>
          </w:tcPr>
          <w:p w14:paraId="47865AA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851C7A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465814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¥160,000.00 </w:t>
            </w:r>
          </w:p>
        </w:tc>
        <w:tc>
          <w:tcPr>
            <w:tcW w:w="636" w:type="pct"/>
            <w:tcBorders>
              <w:top w:val="nil"/>
              <w:left w:val="nil"/>
              <w:bottom w:val="single" w:sz="4" w:space="0" w:color="auto"/>
              <w:right w:val="single" w:sz="4" w:space="0" w:color="auto"/>
            </w:tcBorders>
            <w:shd w:val="clear" w:color="auto" w:fill="auto"/>
            <w:noWrap/>
            <w:vAlign w:val="center"/>
            <w:hideMark/>
          </w:tcPr>
          <w:p w14:paraId="051E37D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¥160,000.00 </w:t>
            </w:r>
          </w:p>
        </w:tc>
        <w:tc>
          <w:tcPr>
            <w:tcW w:w="326" w:type="pct"/>
            <w:tcBorders>
              <w:top w:val="nil"/>
              <w:left w:val="nil"/>
              <w:bottom w:val="single" w:sz="4" w:space="0" w:color="auto"/>
              <w:right w:val="single" w:sz="8" w:space="0" w:color="auto"/>
            </w:tcBorders>
            <w:shd w:val="clear" w:color="auto" w:fill="auto"/>
            <w:noWrap/>
            <w:vAlign w:val="center"/>
            <w:hideMark/>
          </w:tcPr>
          <w:p w14:paraId="73504CC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C09B958"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211676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17</w:t>
            </w:r>
          </w:p>
        </w:tc>
        <w:tc>
          <w:tcPr>
            <w:tcW w:w="1032" w:type="pct"/>
            <w:tcBorders>
              <w:top w:val="nil"/>
              <w:left w:val="nil"/>
              <w:bottom w:val="single" w:sz="4" w:space="0" w:color="auto"/>
              <w:right w:val="single" w:sz="4" w:space="0" w:color="auto"/>
            </w:tcBorders>
            <w:shd w:val="clear" w:color="auto" w:fill="auto"/>
            <w:vAlign w:val="center"/>
            <w:hideMark/>
          </w:tcPr>
          <w:p w14:paraId="60B8D41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音频矩阵</w:t>
            </w:r>
          </w:p>
        </w:tc>
        <w:tc>
          <w:tcPr>
            <w:tcW w:w="1625" w:type="pct"/>
            <w:tcBorders>
              <w:top w:val="nil"/>
              <w:left w:val="nil"/>
              <w:bottom w:val="single" w:sz="4" w:space="0" w:color="auto"/>
              <w:right w:val="single" w:sz="4" w:space="0" w:color="auto"/>
            </w:tcBorders>
            <w:shd w:val="clear" w:color="auto" w:fill="auto"/>
            <w:vAlign w:val="center"/>
            <w:hideMark/>
          </w:tcPr>
          <w:p w14:paraId="2DADC2B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16路音频源的切换与控制。</w:t>
            </w:r>
          </w:p>
        </w:tc>
        <w:tc>
          <w:tcPr>
            <w:tcW w:w="294" w:type="pct"/>
            <w:tcBorders>
              <w:top w:val="nil"/>
              <w:left w:val="nil"/>
              <w:bottom w:val="single" w:sz="4" w:space="0" w:color="auto"/>
              <w:right w:val="single" w:sz="4" w:space="0" w:color="auto"/>
            </w:tcBorders>
            <w:shd w:val="clear" w:color="auto" w:fill="auto"/>
            <w:vAlign w:val="center"/>
            <w:hideMark/>
          </w:tcPr>
          <w:p w14:paraId="7E129A3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AB3771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1EB927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636" w:type="pct"/>
            <w:tcBorders>
              <w:top w:val="nil"/>
              <w:left w:val="nil"/>
              <w:bottom w:val="single" w:sz="4" w:space="0" w:color="auto"/>
              <w:right w:val="single" w:sz="4" w:space="0" w:color="auto"/>
            </w:tcBorders>
            <w:shd w:val="clear" w:color="auto" w:fill="auto"/>
            <w:noWrap/>
            <w:vAlign w:val="center"/>
            <w:hideMark/>
          </w:tcPr>
          <w:p w14:paraId="055F413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326" w:type="pct"/>
            <w:tcBorders>
              <w:top w:val="nil"/>
              <w:left w:val="nil"/>
              <w:bottom w:val="single" w:sz="4" w:space="0" w:color="auto"/>
              <w:right w:val="single" w:sz="8" w:space="0" w:color="auto"/>
            </w:tcBorders>
            <w:shd w:val="clear" w:color="auto" w:fill="auto"/>
            <w:noWrap/>
            <w:vAlign w:val="center"/>
            <w:hideMark/>
          </w:tcPr>
          <w:p w14:paraId="3255AE3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D77326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C18296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18</w:t>
            </w:r>
          </w:p>
        </w:tc>
        <w:tc>
          <w:tcPr>
            <w:tcW w:w="1032" w:type="pct"/>
            <w:tcBorders>
              <w:top w:val="nil"/>
              <w:left w:val="nil"/>
              <w:bottom w:val="single" w:sz="4" w:space="0" w:color="auto"/>
              <w:right w:val="single" w:sz="4" w:space="0" w:color="auto"/>
            </w:tcBorders>
            <w:shd w:val="clear" w:color="auto" w:fill="auto"/>
            <w:vAlign w:val="center"/>
            <w:hideMark/>
          </w:tcPr>
          <w:p w14:paraId="05F841D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无线话筒收发机</w:t>
            </w:r>
          </w:p>
        </w:tc>
        <w:tc>
          <w:tcPr>
            <w:tcW w:w="1625" w:type="pct"/>
            <w:tcBorders>
              <w:top w:val="nil"/>
              <w:left w:val="nil"/>
              <w:bottom w:val="single" w:sz="4" w:space="0" w:color="auto"/>
              <w:right w:val="single" w:sz="4" w:space="0" w:color="auto"/>
            </w:tcBorders>
            <w:shd w:val="clear" w:color="auto" w:fill="auto"/>
            <w:vAlign w:val="center"/>
            <w:hideMark/>
          </w:tcPr>
          <w:p w14:paraId="200363A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配置领夹型无线话筒，在站点附近任意位置采集话音。</w:t>
            </w:r>
          </w:p>
        </w:tc>
        <w:tc>
          <w:tcPr>
            <w:tcW w:w="294" w:type="pct"/>
            <w:tcBorders>
              <w:top w:val="nil"/>
              <w:left w:val="nil"/>
              <w:bottom w:val="single" w:sz="4" w:space="0" w:color="auto"/>
              <w:right w:val="single" w:sz="4" w:space="0" w:color="auto"/>
            </w:tcBorders>
            <w:shd w:val="clear" w:color="auto" w:fill="auto"/>
            <w:vAlign w:val="center"/>
            <w:hideMark/>
          </w:tcPr>
          <w:p w14:paraId="3D1393A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314432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2B615F6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636" w:type="pct"/>
            <w:tcBorders>
              <w:top w:val="nil"/>
              <w:left w:val="nil"/>
              <w:bottom w:val="single" w:sz="4" w:space="0" w:color="auto"/>
              <w:right w:val="single" w:sz="4" w:space="0" w:color="auto"/>
            </w:tcBorders>
            <w:shd w:val="clear" w:color="auto" w:fill="auto"/>
            <w:noWrap/>
            <w:vAlign w:val="center"/>
            <w:hideMark/>
          </w:tcPr>
          <w:p w14:paraId="5195AE4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 </w:t>
            </w:r>
          </w:p>
        </w:tc>
        <w:tc>
          <w:tcPr>
            <w:tcW w:w="326" w:type="pct"/>
            <w:tcBorders>
              <w:top w:val="nil"/>
              <w:left w:val="nil"/>
              <w:bottom w:val="single" w:sz="4" w:space="0" w:color="auto"/>
              <w:right w:val="single" w:sz="8" w:space="0" w:color="auto"/>
            </w:tcBorders>
            <w:shd w:val="clear" w:color="auto" w:fill="auto"/>
            <w:noWrap/>
            <w:vAlign w:val="center"/>
            <w:hideMark/>
          </w:tcPr>
          <w:p w14:paraId="764C056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3FA38B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0D677D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19</w:t>
            </w:r>
          </w:p>
        </w:tc>
        <w:tc>
          <w:tcPr>
            <w:tcW w:w="1032" w:type="pct"/>
            <w:tcBorders>
              <w:top w:val="nil"/>
              <w:left w:val="nil"/>
              <w:bottom w:val="single" w:sz="4" w:space="0" w:color="auto"/>
              <w:right w:val="single" w:sz="4" w:space="0" w:color="auto"/>
            </w:tcBorders>
            <w:shd w:val="clear" w:color="auto" w:fill="auto"/>
            <w:vAlign w:val="center"/>
            <w:hideMark/>
          </w:tcPr>
          <w:p w14:paraId="7EC0FAD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会议话筒</w:t>
            </w:r>
          </w:p>
        </w:tc>
        <w:tc>
          <w:tcPr>
            <w:tcW w:w="1625" w:type="pct"/>
            <w:tcBorders>
              <w:top w:val="nil"/>
              <w:left w:val="nil"/>
              <w:bottom w:val="single" w:sz="4" w:space="0" w:color="auto"/>
              <w:right w:val="single" w:sz="4" w:space="0" w:color="auto"/>
            </w:tcBorders>
            <w:shd w:val="clear" w:color="auto" w:fill="auto"/>
            <w:vAlign w:val="center"/>
            <w:hideMark/>
          </w:tcPr>
          <w:p w14:paraId="4C64656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车内与会时的音源采集。</w:t>
            </w:r>
          </w:p>
        </w:tc>
        <w:tc>
          <w:tcPr>
            <w:tcW w:w="294" w:type="pct"/>
            <w:tcBorders>
              <w:top w:val="nil"/>
              <w:left w:val="nil"/>
              <w:bottom w:val="single" w:sz="4" w:space="0" w:color="auto"/>
              <w:right w:val="single" w:sz="4" w:space="0" w:color="auto"/>
            </w:tcBorders>
            <w:shd w:val="clear" w:color="auto" w:fill="auto"/>
            <w:vAlign w:val="center"/>
            <w:hideMark/>
          </w:tcPr>
          <w:p w14:paraId="4293AD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250" w:type="pct"/>
            <w:tcBorders>
              <w:top w:val="nil"/>
              <w:left w:val="nil"/>
              <w:bottom w:val="single" w:sz="4" w:space="0" w:color="auto"/>
              <w:right w:val="single" w:sz="4" w:space="0" w:color="auto"/>
            </w:tcBorders>
            <w:shd w:val="clear" w:color="auto" w:fill="auto"/>
            <w:vAlign w:val="center"/>
            <w:hideMark/>
          </w:tcPr>
          <w:p w14:paraId="3667D2D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80F879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¥3,800.00 </w:t>
            </w:r>
          </w:p>
        </w:tc>
        <w:tc>
          <w:tcPr>
            <w:tcW w:w="636" w:type="pct"/>
            <w:tcBorders>
              <w:top w:val="nil"/>
              <w:left w:val="nil"/>
              <w:bottom w:val="single" w:sz="4" w:space="0" w:color="auto"/>
              <w:right w:val="single" w:sz="4" w:space="0" w:color="auto"/>
            </w:tcBorders>
            <w:shd w:val="clear" w:color="auto" w:fill="auto"/>
            <w:noWrap/>
            <w:vAlign w:val="center"/>
            <w:hideMark/>
          </w:tcPr>
          <w:p w14:paraId="16D1D31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¥30,400.00 </w:t>
            </w:r>
          </w:p>
        </w:tc>
        <w:tc>
          <w:tcPr>
            <w:tcW w:w="326" w:type="pct"/>
            <w:tcBorders>
              <w:top w:val="nil"/>
              <w:left w:val="nil"/>
              <w:bottom w:val="single" w:sz="4" w:space="0" w:color="auto"/>
              <w:right w:val="single" w:sz="8" w:space="0" w:color="auto"/>
            </w:tcBorders>
            <w:shd w:val="clear" w:color="auto" w:fill="auto"/>
            <w:noWrap/>
            <w:vAlign w:val="center"/>
            <w:hideMark/>
          </w:tcPr>
          <w:p w14:paraId="0A9C29B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C279CD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15D898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20</w:t>
            </w:r>
          </w:p>
        </w:tc>
        <w:tc>
          <w:tcPr>
            <w:tcW w:w="1032" w:type="pct"/>
            <w:tcBorders>
              <w:top w:val="nil"/>
              <w:left w:val="nil"/>
              <w:bottom w:val="single" w:sz="4" w:space="0" w:color="auto"/>
              <w:right w:val="single" w:sz="4" w:space="0" w:color="auto"/>
            </w:tcBorders>
            <w:shd w:val="clear" w:color="auto" w:fill="auto"/>
            <w:vAlign w:val="center"/>
            <w:hideMark/>
          </w:tcPr>
          <w:p w14:paraId="0C721F3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话筒服务器</w:t>
            </w:r>
          </w:p>
        </w:tc>
        <w:tc>
          <w:tcPr>
            <w:tcW w:w="1625" w:type="pct"/>
            <w:tcBorders>
              <w:top w:val="nil"/>
              <w:left w:val="nil"/>
              <w:bottom w:val="single" w:sz="4" w:space="0" w:color="auto"/>
              <w:right w:val="single" w:sz="4" w:space="0" w:color="auto"/>
            </w:tcBorders>
            <w:shd w:val="clear" w:color="auto" w:fill="auto"/>
            <w:vAlign w:val="center"/>
            <w:hideMark/>
          </w:tcPr>
          <w:p w14:paraId="11236D2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话筒跟随指向，摄像机随话筒跟随。</w:t>
            </w:r>
          </w:p>
        </w:tc>
        <w:tc>
          <w:tcPr>
            <w:tcW w:w="294" w:type="pct"/>
            <w:tcBorders>
              <w:top w:val="nil"/>
              <w:left w:val="nil"/>
              <w:bottom w:val="single" w:sz="4" w:space="0" w:color="auto"/>
              <w:right w:val="single" w:sz="4" w:space="0" w:color="auto"/>
            </w:tcBorders>
            <w:shd w:val="clear" w:color="auto" w:fill="auto"/>
            <w:vAlign w:val="center"/>
            <w:hideMark/>
          </w:tcPr>
          <w:p w14:paraId="171F162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EA2D89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85B4E8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¥48,000.00 </w:t>
            </w:r>
          </w:p>
        </w:tc>
        <w:tc>
          <w:tcPr>
            <w:tcW w:w="636" w:type="pct"/>
            <w:tcBorders>
              <w:top w:val="nil"/>
              <w:left w:val="nil"/>
              <w:bottom w:val="single" w:sz="4" w:space="0" w:color="auto"/>
              <w:right w:val="single" w:sz="4" w:space="0" w:color="auto"/>
            </w:tcBorders>
            <w:shd w:val="clear" w:color="auto" w:fill="auto"/>
            <w:noWrap/>
            <w:vAlign w:val="center"/>
            <w:hideMark/>
          </w:tcPr>
          <w:p w14:paraId="11E063B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¥48,000.00 </w:t>
            </w:r>
          </w:p>
        </w:tc>
        <w:tc>
          <w:tcPr>
            <w:tcW w:w="326" w:type="pct"/>
            <w:tcBorders>
              <w:top w:val="nil"/>
              <w:left w:val="nil"/>
              <w:bottom w:val="single" w:sz="4" w:space="0" w:color="auto"/>
              <w:right w:val="single" w:sz="8" w:space="0" w:color="auto"/>
            </w:tcBorders>
            <w:shd w:val="clear" w:color="auto" w:fill="auto"/>
            <w:noWrap/>
            <w:vAlign w:val="center"/>
            <w:hideMark/>
          </w:tcPr>
          <w:p w14:paraId="685D3E3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B500D95"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6B7CE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21</w:t>
            </w:r>
          </w:p>
        </w:tc>
        <w:tc>
          <w:tcPr>
            <w:tcW w:w="1032" w:type="pct"/>
            <w:tcBorders>
              <w:top w:val="nil"/>
              <w:left w:val="nil"/>
              <w:bottom w:val="single" w:sz="4" w:space="0" w:color="auto"/>
              <w:right w:val="single" w:sz="4" w:space="0" w:color="auto"/>
            </w:tcBorders>
            <w:shd w:val="clear" w:color="auto" w:fill="auto"/>
            <w:vAlign w:val="center"/>
            <w:hideMark/>
          </w:tcPr>
          <w:p w14:paraId="047BBBC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车内音箱</w:t>
            </w:r>
          </w:p>
        </w:tc>
        <w:tc>
          <w:tcPr>
            <w:tcW w:w="1625" w:type="pct"/>
            <w:tcBorders>
              <w:top w:val="nil"/>
              <w:left w:val="nil"/>
              <w:bottom w:val="single" w:sz="4" w:space="0" w:color="auto"/>
              <w:right w:val="single" w:sz="4" w:space="0" w:color="auto"/>
            </w:tcBorders>
            <w:shd w:val="clear" w:color="auto" w:fill="auto"/>
            <w:vAlign w:val="center"/>
            <w:hideMark/>
          </w:tcPr>
          <w:p w14:paraId="19DFC94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本地及远端声音输出。</w:t>
            </w:r>
          </w:p>
        </w:tc>
        <w:tc>
          <w:tcPr>
            <w:tcW w:w="294" w:type="pct"/>
            <w:tcBorders>
              <w:top w:val="nil"/>
              <w:left w:val="nil"/>
              <w:bottom w:val="single" w:sz="4" w:space="0" w:color="auto"/>
              <w:right w:val="single" w:sz="4" w:space="0" w:color="auto"/>
            </w:tcBorders>
            <w:shd w:val="clear" w:color="auto" w:fill="auto"/>
            <w:vAlign w:val="center"/>
            <w:hideMark/>
          </w:tcPr>
          <w:p w14:paraId="3939E95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DBA413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6D64D02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636" w:type="pct"/>
            <w:tcBorders>
              <w:top w:val="nil"/>
              <w:left w:val="nil"/>
              <w:bottom w:val="single" w:sz="4" w:space="0" w:color="auto"/>
              <w:right w:val="single" w:sz="4" w:space="0" w:color="auto"/>
            </w:tcBorders>
            <w:shd w:val="clear" w:color="auto" w:fill="auto"/>
            <w:noWrap/>
            <w:vAlign w:val="center"/>
            <w:hideMark/>
          </w:tcPr>
          <w:p w14:paraId="4F92DEC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¥6,000.00 </w:t>
            </w:r>
          </w:p>
        </w:tc>
        <w:tc>
          <w:tcPr>
            <w:tcW w:w="326" w:type="pct"/>
            <w:tcBorders>
              <w:top w:val="nil"/>
              <w:left w:val="nil"/>
              <w:bottom w:val="single" w:sz="4" w:space="0" w:color="auto"/>
              <w:right w:val="single" w:sz="8" w:space="0" w:color="auto"/>
            </w:tcBorders>
            <w:shd w:val="clear" w:color="auto" w:fill="auto"/>
            <w:noWrap/>
            <w:vAlign w:val="center"/>
            <w:hideMark/>
          </w:tcPr>
          <w:p w14:paraId="507889E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EDFCEF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925E7B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22</w:t>
            </w:r>
          </w:p>
        </w:tc>
        <w:tc>
          <w:tcPr>
            <w:tcW w:w="1032" w:type="pct"/>
            <w:tcBorders>
              <w:top w:val="nil"/>
              <w:left w:val="nil"/>
              <w:bottom w:val="single" w:sz="4" w:space="0" w:color="auto"/>
              <w:right w:val="single" w:sz="4" w:space="0" w:color="auto"/>
            </w:tcBorders>
            <w:shd w:val="clear" w:color="auto" w:fill="auto"/>
            <w:vAlign w:val="center"/>
            <w:hideMark/>
          </w:tcPr>
          <w:p w14:paraId="0E37487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车外喇叭</w:t>
            </w:r>
          </w:p>
        </w:tc>
        <w:tc>
          <w:tcPr>
            <w:tcW w:w="1625" w:type="pct"/>
            <w:tcBorders>
              <w:top w:val="nil"/>
              <w:left w:val="nil"/>
              <w:bottom w:val="single" w:sz="4" w:space="0" w:color="auto"/>
              <w:right w:val="single" w:sz="4" w:space="0" w:color="auto"/>
            </w:tcBorders>
            <w:shd w:val="clear" w:color="auto" w:fill="auto"/>
            <w:vAlign w:val="center"/>
            <w:hideMark/>
          </w:tcPr>
          <w:p w14:paraId="79E420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大功率警示喇叭。</w:t>
            </w:r>
          </w:p>
        </w:tc>
        <w:tc>
          <w:tcPr>
            <w:tcW w:w="294" w:type="pct"/>
            <w:tcBorders>
              <w:top w:val="nil"/>
              <w:left w:val="nil"/>
              <w:bottom w:val="single" w:sz="4" w:space="0" w:color="auto"/>
              <w:right w:val="single" w:sz="4" w:space="0" w:color="auto"/>
            </w:tcBorders>
            <w:shd w:val="clear" w:color="auto" w:fill="auto"/>
            <w:vAlign w:val="center"/>
            <w:hideMark/>
          </w:tcPr>
          <w:p w14:paraId="3FBFA07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57C110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3A5456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 </w:t>
            </w:r>
          </w:p>
        </w:tc>
        <w:tc>
          <w:tcPr>
            <w:tcW w:w="636" w:type="pct"/>
            <w:tcBorders>
              <w:top w:val="nil"/>
              <w:left w:val="nil"/>
              <w:bottom w:val="single" w:sz="4" w:space="0" w:color="auto"/>
              <w:right w:val="single" w:sz="4" w:space="0" w:color="auto"/>
            </w:tcBorders>
            <w:shd w:val="clear" w:color="auto" w:fill="auto"/>
            <w:noWrap/>
            <w:vAlign w:val="center"/>
            <w:hideMark/>
          </w:tcPr>
          <w:p w14:paraId="26646BC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¥3,500.00 </w:t>
            </w:r>
          </w:p>
        </w:tc>
        <w:tc>
          <w:tcPr>
            <w:tcW w:w="326" w:type="pct"/>
            <w:tcBorders>
              <w:top w:val="nil"/>
              <w:left w:val="nil"/>
              <w:bottom w:val="single" w:sz="4" w:space="0" w:color="auto"/>
              <w:right w:val="single" w:sz="8" w:space="0" w:color="auto"/>
            </w:tcBorders>
            <w:shd w:val="clear" w:color="auto" w:fill="auto"/>
            <w:noWrap/>
            <w:vAlign w:val="center"/>
            <w:hideMark/>
          </w:tcPr>
          <w:p w14:paraId="758809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6CD3F5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B14483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23</w:t>
            </w:r>
          </w:p>
        </w:tc>
        <w:tc>
          <w:tcPr>
            <w:tcW w:w="1032" w:type="pct"/>
            <w:tcBorders>
              <w:top w:val="nil"/>
              <w:left w:val="nil"/>
              <w:bottom w:val="single" w:sz="4" w:space="0" w:color="auto"/>
              <w:right w:val="single" w:sz="4" w:space="0" w:color="auto"/>
            </w:tcBorders>
            <w:shd w:val="clear" w:color="auto" w:fill="auto"/>
            <w:vAlign w:val="center"/>
            <w:hideMark/>
          </w:tcPr>
          <w:p w14:paraId="0423B93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喇叭功放</w:t>
            </w:r>
          </w:p>
        </w:tc>
        <w:tc>
          <w:tcPr>
            <w:tcW w:w="1625" w:type="pct"/>
            <w:tcBorders>
              <w:top w:val="nil"/>
              <w:left w:val="nil"/>
              <w:bottom w:val="single" w:sz="4" w:space="0" w:color="auto"/>
              <w:right w:val="single" w:sz="4" w:space="0" w:color="auto"/>
            </w:tcBorders>
            <w:shd w:val="clear" w:color="auto" w:fill="auto"/>
            <w:vAlign w:val="center"/>
            <w:hideMark/>
          </w:tcPr>
          <w:p w14:paraId="6984DB8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警示喇叭功放。</w:t>
            </w:r>
          </w:p>
        </w:tc>
        <w:tc>
          <w:tcPr>
            <w:tcW w:w="294" w:type="pct"/>
            <w:tcBorders>
              <w:top w:val="nil"/>
              <w:left w:val="nil"/>
              <w:bottom w:val="single" w:sz="4" w:space="0" w:color="auto"/>
              <w:right w:val="single" w:sz="4" w:space="0" w:color="auto"/>
            </w:tcBorders>
            <w:shd w:val="clear" w:color="auto" w:fill="auto"/>
            <w:vAlign w:val="center"/>
            <w:hideMark/>
          </w:tcPr>
          <w:p w14:paraId="28E6A98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4017D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828191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 </w:t>
            </w:r>
          </w:p>
        </w:tc>
        <w:tc>
          <w:tcPr>
            <w:tcW w:w="636" w:type="pct"/>
            <w:tcBorders>
              <w:top w:val="nil"/>
              <w:left w:val="nil"/>
              <w:bottom w:val="single" w:sz="4" w:space="0" w:color="auto"/>
              <w:right w:val="single" w:sz="4" w:space="0" w:color="auto"/>
            </w:tcBorders>
            <w:shd w:val="clear" w:color="auto" w:fill="auto"/>
            <w:noWrap/>
            <w:vAlign w:val="center"/>
            <w:hideMark/>
          </w:tcPr>
          <w:p w14:paraId="75587E3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¥4,800.00 </w:t>
            </w:r>
          </w:p>
        </w:tc>
        <w:tc>
          <w:tcPr>
            <w:tcW w:w="326" w:type="pct"/>
            <w:tcBorders>
              <w:top w:val="nil"/>
              <w:left w:val="nil"/>
              <w:bottom w:val="single" w:sz="4" w:space="0" w:color="auto"/>
              <w:right w:val="single" w:sz="8" w:space="0" w:color="auto"/>
            </w:tcBorders>
            <w:shd w:val="clear" w:color="auto" w:fill="auto"/>
            <w:noWrap/>
            <w:vAlign w:val="center"/>
            <w:hideMark/>
          </w:tcPr>
          <w:p w14:paraId="5EEF20E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F56BD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B04B4A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24</w:t>
            </w:r>
          </w:p>
        </w:tc>
        <w:tc>
          <w:tcPr>
            <w:tcW w:w="1032" w:type="pct"/>
            <w:tcBorders>
              <w:top w:val="nil"/>
              <w:left w:val="nil"/>
              <w:bottom w:val="single" w:sz="4" w:space="0" w:color="auto"/>
              <w:right w:val="single" w:sz="4" w:space="0" w:color="auto"/>
            </w:tcBorders>
            <w:shd w:val="clear" w:color="auto" w:fill="auto"/>
            <w:vAlign w:val="center"/>
            <w:hideMark/>
          </w:tcPr>
          <w:p w14:paraId="5E92D9F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电动升降杆</w:t>
            </w:r>
          </w:p>
        </w:tc>
        <w:tc>
          <w:tcPr>
            <w:tcW w:w="1625" w:type="pct"/>
            <w:tcBorders>
              <w:top w:val="nil"/>
              <w:left w:val="nil"/>
              <w:bottom w:val="single" w:sz="4" w:space="0" w:color="auto"/>
              <w:right w:val="single" w:sz="4" w:space="0" w:color="auto"/>
            </w:tcBorders>
            <w:shd w:val="clear" w:color="auto" w:fill="auto"/>
            <w:vAlign w:val="center"/>
            <w:hideMark/>
          </w:tcPr>
          <w:p w14:paraId="42C078C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10米，驻车时，用以提高LTE系统的覆盖面积。</w:t>
            </w:r>
          </w:p>
        </w:tc>
        <w:tc>
          <w:tcPr>
            <w:tcW w:w="294" w:type="pct"/>
            <w:tcBorders>
              <w:top w:val="nil"/>
              <w:left w:val="nil"/>
              <w:bottom w:val="single" w:sz="4" w:space="0" w:color="auto"/>
              <w:right w:val="single" w:sz="4" w:space="0" w:color="auto"/>
            </w:tcBorders>
            <w:shd w:val="clear" w:color="auto" w:fill="auto"/>
            <w:vAlign w:val="center"/>
            <w:hideMark/>
          </w:tcPr>
          <w:p w14:paraId="6CE7206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9D3A1C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6F33C4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¥124,000.00 </w:t>
            </w:r>
          </w:p>
        </w:tc>
        <w:tc>
          <w:tcPr>
            <w:tcW w:w="636" w:type="pct"/>
            <w:tcBorders>
              <w:top w:val="nil"/>
              <w:left w:val="nil"/>
              <w:bottom w:val="single" w:sz="4" w:space="0" w:color="auto"/>
              <w:right w:val="single" w:sz="4" w:space="0" w:color="auto"/>
            </w:tcBorders>
            <w:shd w:val="clear" w:color="auto" w:fill="auto"/>
            <w:noWrap/>
            <w:vAlign w:val="center"/>
            <w:hideMark/>
          </w:tcPr>
          <w:p w14:paraId="7C5BF43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¥124,000.00 </w:t>
            </w:r>
          </w:p>
        </w:tc>
        <w:tc>
          <w:tcPr>
            <w:tcW w:w="326" w:type="pct"/>
            <w:tcBorders>
              <w:top w:val="nil"/>
              <w:left w:val="nil"/>
              <w:bottom w:val="single" w:sz="4" w:space="0" w:color="auto"/>
              <w:right w:val="single" w:sz="8" w:space="0" w:color="auto"/>
            </w:tcBorders>
            <w:shd w:val="clear" w:color="auto" w:fill="auto"/>
            <w:noWrap/>
            <w:vAlign w:val="center"/>
            <w:hideMark/>
          </w:tcPr>
          <w:p w14:paraId="6EB4B0F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94A96B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637D46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25</w:t>
            </w:r>
          </w:p>
        </w:tc>
        <w:tc>
          <w:tcPr>
            <w:tcW w:w="1032" w:type="pct"/>
            <w:tcBorders>
              <w:top w:val="nil"/>
              <w:left w:val="nil"/>
              <w:bottom w:val="single" w:sz="4" w:space="0" w:color="auto"/>
              <w:right w:val="single" w:sz="4" w:space="0" w:color="auto"/>
            </w:tcBorders>
            <w:shd w:val="clear" w:color="auto" w:fill="auto"/>
            <w:vAlign w:val="center"/>
            <w:hideMark/>
          </w:tcPr>
          <w:p w14:paraId="56DD3CF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电动升降杆</w:t>
            </w:r>
          </w:p>
        </w:tc>
        <w:tc>
          <w:tcPr>
            <w:tcW w:w="1625" w:type="pct"/>
            <w:tcBorders>
              <w:top w:val="nil"/>
              <w:left w:val="nil"/>
              <w:bottom w:val="single" w:sz="4" w:space="0" w:color="auto"/>
              <w:right w:val="single" w:sz="4" w:space="0" w:color="auto"/>
            </w:tcBorders>
            <w:shd w:val="clear" w:color="auto" w:fill="auto"/>
            <w:vAlign w:val="center"/>
            <w:hideMark/>
          </w:tcPr>
          <w:p w14:paraId="0078311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8米，包括云台及探照灯。</w:t>
            </w:r>
          </w:p>
        </w:tc>
        <w:tc>
          <w:tcPr>
            <w:tcW w:w="294" w:type="pct"/>
            <w:tcBorders>
              <w:top w:val="nil"/>
              <w:left w:val="nil"/>
              <w:bottom w:val="single" w:sz="4" w:space="0" w:color="auto"/>
              <w:right w:val="single" w:sz="4" w:space="0" w:color="auto"/>
            </w:tcBorders>
            <w:shd w:val="clear" w:color="auto" w:fill="auto"/>
            <w:vAlign w:val="center"/>
            <w:hideMark/>
          </w:tcPr>
          <w:p w14:paraId="1DFFE7A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D675A5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100E0E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¥93,000.00 </w:t>
            </w:r>
          </w:p>
        </w:tc>
        <w:tc>
          <w:tcPr>
            <w:tcW w:w="636" w:type="pct"/>
            <w:tcBorders>
              <w:top w:val="nil"/>
              <w:left w:val="nil"/>
              <w:bottom w:val="single" w:sz="4" w:space="0" w:color="auto"/>
              <w:right w:val="single" w:sz="4" w:space="0" w:color="auto"/>
            </w:tcBorders>
            <w:shd w:val="clear" w:color="auto" w:fill="auto"/>
            <w:noWrap/>
            <w:vAlign w:val="center"/>
            <w:hideMark/>
          </w:tcPr>
          <w:p w14:paraId="19C0EFB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¥93,000.00 </w:t>
            </w:r>
          </w:p>
        </w:tc>
        <w:tc>
          <w:tcPr>
            <w:tcW w:w="326" w:type="pct"/>
            <w:tcBorders>
              <w:top w:val="nil"/>
              <w:left w:val="nil"/>
              <w:bottom w:val="single" w:sz="4" w:space="0" w:color="auto"/>
              <w:right w:val="single" w:sz="8" w:space="0" w:color="auto"/>
            </w:tcBorders>
            <w:shd w:val="clear" w:color="auto" w:fill="auto"/>
            <w:noWrap/>
            <w:vAlign w:val="center"/>
            <w:hideMark/>
          </w:tcPr>
          <w:p w14:paraId="19B9D5C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AF74BF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D847F6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26</w:t>
            </w:r>
          </w:p>
        </w:tc>
        <w:tc>
          <w:tcPr>
            <w:tcW w:w="1032" w:type="pct"/>
            <w:tcBorders>
              <w:top w:val="nil"/>
              <w:left w:val="nil"/>
              <w:bottom w:val="single" w:sz="4" w:space="0" w:color="auto"/>
              <w:right w:val="single" w:sz="4" w:space="0" w:color="auto"/>
            </w:tcBorders>
            <w:shd w:val="clear" w:color="auto" w:fill="auto"/>
            <w:vAlign w:val="center"/>
            <w:hideMark/>
          </w:tcPr>
          <w:p w14:paraId="2F19366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交换机</w:t>
            </w:r>
          </w:p>
        </w:tc>
        <w:tc>
          <w:tcPr>
            <w:tcW w:w="1625" w:type="pct"/>
            <w:tcBorders>
              <w:top w:val="nil"/>
              <w:left w:val="nil"/>
              <w:bottom w:val="single" w:sz="4" w:space="0" w:color="auto"/>
              <w:right w:val="single" w:sz="4" w:space="0" w:color="auto"/>
            </w:tcBorders>
            <w:shd w:val="clear" w:color="auto" w:fill="auto"/>
            <w:vAlign w:val="center"/>
            <w:hideMark/>
          </w:tcPr>
          <w:p w14:paraId="7547E4C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站点数据交换中心。</w:t>
            </w:r>
          </w:p>
        </w:tc>
        <w:tc>
          <w:tcPr>
            <w:tcW w:w="294" w:type="pct"/>
            <w:tcBorders>
              <w:top w:val="nil"/>
              <w:left w:val="nil"/>
              <w:bottom w:val="single" w:sz="4" w:space="0" w:color="auto"/>
              <w:right w:val="single" w:sz="4" w:space="0" w:color="auto"/>
            </w:tcBorders>
            <w:shd w:val="clear" w:color="auto" w:fill="auto"/>
            <w:vAlign w:val="center"/>
            <w:hideMark/>
          </w:tcPr>
          <w:p w14:paraId="62210EC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94003F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7E4EC4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¥5,800.00 </w:t>
            </w:r>
          </w:p>
        </w:tc>
        <w:tc>
          <w:tcPr>
            <w:tcW w:w="636" w:type="pct"/>
            <w:tcBorders>
              <w:top w:val="nil"/>
              <w:left w:val="nil"/>
              <w:bottom w:val="single" w:sz="4" w:space="0" w:color="auto"/>
              <w:right w:val="single" w:sz="4" w:space="0" w:color="auto"/>
            </w:tcBorders>
            <w:shd w:val="clear" w:color="auto" w:fill="auto"/>
            <w:noWrap/>
            <w:vAlign w:val="center"/>
            <w:hideMark/>
          </w:tcPr>
          <w:p w14:paraId="4448451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¥5,800.00 </w:t>
            </w:r>
          </w:p>
        </w:tc>
        <w:tc>
          <w:tcPr>
            <w:tcW w:w="326" w:type="pct"/>
            <w:tcBorders>
              <w:top w:val="nil"/>
              <w:left w:val="nil"/>
              <w:bottom w:val="single" w:sz="4" w:space="0" w:color="auto"/>
              <w:right w:val="single" w:sz="8" w:space="0" w:color="auto"/>
            </w:tcBorders>
            <w:shd w:val="clear" w:color="auto" w:fill="auto"/>
            <w:noWrap/>
            <w:vAlign w:val="center"/>
            <w:hideMark/>
          </w:tcPr>
          <w:p w14:paraId="238E73A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A79025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C2955E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27</w:t>
            </w:r>
          </w:p>
        </w:tc>
        <w:tc>
          <w:tcPr>
            <w:tcW w:w="1032" w:type="pct"/>
            <w:tcBorders>
              <w:top w:val="nil"/>
              <w:left w:val="nil"/>
              <w:bottom w:val="single" w:sz="4" w:space="0" w:color="auto"/>
              <w:right w:val="single" w:sz="4" w:space="0" w:color="auto"/>
            </w:tcBorders>
            <w:shd w:val="clear" w:color="auto" w:fill="auto"/>
            <w:vAlign w:val="center"/>
            <w:hideMark/>
          </w:tcPr>
          <w:p w14:paraId="08D2958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便携式计算机</w:t>
            </w:r>
          </w:p>
        </w:tc>
        <w:tc>
          <w:tcPr>
            <w:tcW w:w="1625" w:type="pct"/>
            <w:tcBorders>
              <w:top w:val="nil"/>
              <w:left w:val="nil"/>
              <w:bottom w:val="single" w:sz="4" w:space="0" w:color="auto"/>
              <w:right w:val="single" w:sz="4" w:space="0" w:color="auto"/>
            </w:tcBorders>
            <w:shd w:val="clear" w:color="auto" w:fill="auto"/>
            <w:vAlign w:val="center"/>
            <w:hideMark/>
          </w:tcPr>
          <w:p w14:paraId="11C0397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移动办公、文档处理、网络测试、信息查询。</w:t>
            </w:r>
          </w:p>
        </w:tc>
        <w:tc>
          <w:tcPr>
            <w:tcW w:w="294" w:type="pct"/>
            <w:tcBorders>
              <w:top w:val="nil"/>
              <w:left w:val="nil"/>
              <w:bottom w:val="single" w:sz="4" w:space="0" w:color="auto"/>
              <w:right w:val="single" w:sz="4" w:space="0" w:color="auto"/>
            </w:tcBorders>
            <w:shd w:val="clear" w:color="auto" w:fill="auto"/>
            <w:vAlign w:val="center"/>
            <w:hideMark/>
          </w:tcPr>
          <w:p w14:paraId="166830C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6248A9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2E5176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636" w:type="pct"/>
            <w:tcBorders>
              <w:top w:val="nil"/>
              <w:left w:val="nil"/>
              <w:bottom w:val="single" w:sz="4" w:space="0" w:color="auto"/>
              <w:right w:val="single" w:sz="4" w:space="0" w:color="auto"/>
            </w:tcBorders>
            <w:shd w:val="clear" w:color="auto" w:fill="auto"/>
            <w:noWrap/>
            <w:vAlign w:val="center"/>
            <w:hideMark/>
          </w:tcPr>
          <w:p w14:paraId="19BF706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 </w:t>
            </w:r>
          </w:p>
        </w:tc>
        <w:tc>
          <w:tcPr>
            <w:tcW w:w="326" w:type="pct"/>
            <w:tcBorders>
              <w:top w:val="nil"/>
              <w:left w:val="nil"/>
              <w:bottom w:val="single" w:sz="4" w:space="0" w:color="auto"/>
              <w:right w:val="single" w:sz="8" w:space="0" w:color="auto"/>
            </w:tcBorders>
            <w:shd w:val="clear" w:color="auto" w:fill="auto"/>
            <w:noWrap/>
            <w:vAlign w:val="center"/>
            <w:hideMark/>
          </w:tcPr>
          <w:p w14:paraId="6048232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2118756"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F5C349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28</w:t>
            </w:r>
          </w:p>
        </w:tc>
        <w:tc>
          <w:tcPr>
            <w:tcW w:w="1032" w:type="pct"/>
            <w:tcBorders>
              <w:top w:val="nil"/>
              <w:left w:val="nil"/>
              <w:bottom w:val="single" w:sz="4" w:space="0" w:color="auto"/>
              <w:right w:val="single" w:sz="4" w:space="0" w:color="auto"/>
            </w:tcBorders>
            <w:shd w:val="clear" w:color="auto" w:fill="auto"/>
            <w:vAlign w:val="center"/>
            <w:hideMark/>
          </w:tcPr>
          <w:p w14:paraId="2F59CB3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工控机</w:t>
            </w:r>
          </w:p>
        </w:tc>
        <w:tc>
          <w:tcPr>
            <w:tcW w:w="1625" w:type="pct"/>
            <w:tcBorders>
              <w:top w:val="nil"/>
              <w:left w:val="nil"/>
              <w:bottom w:val="single" w:sz="4" w:space="0" w:color="auto"/>
              <w:right w:val="single" w:sz="4" w:space="0" w:color="auto"/>
            </w:tcBorders>
            <w:shd w:val="clear" w:color="auto" w:fill="auto"/>
            <w:vAlign w:val="center"/>
            <w:hideMark/>
          </w:tcPr>
          <w:p w14:paraId="22D6A2D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车内办公及文档处理。</w:t>
            </w:r>
          </w:p>
        </w:tc>
        <w:tc>
          <w:tcPr>
            <w:tcW w:w="294" w:type="pct"/>
            <w:tcBorders>
              <w:top w:val="nil"/>
              <w:left w:val="nil"/>
              <w:bottom w:val="single" w:sz="4" w:space="0" w:color="auto"/>
              <w:right w:val="single" w:sz="4" w:space="0" w:color="auto"/>
            </w:tcBorders>
            <w:shd w:val="clear" w:color="auto" w:fill="auto"/>
            <w:vAlign w:val="center"/>
            <w:hideMark/>
          </w:tcPr>
          <w:p w14:paraId="1F3247C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6F9960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FFD95D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¥13,200.00 </w:t>
            </w:r>
          </w:p>
        </w:tc>
        <w:tc>
          <w:tcPr>
            <w:tcW w:w="636" w:type="pct"/>
            <w:tcBorders>
              <w:top w:val="nil"/>
              <w:left w:val="nil"/>
              <w:bottom w:val="single" w:sz="4" w:space="0" w:color="auto"/>
              <w:right w:val="single" w:sz="4" w:space="0" w:color="auto"/>
            </w:tcBorders>
            <w:shd w:val="clear" w:color="auto" w:fill="auto"/>
            <w:noWrap/>
            <w:vAlign w:val="center"/>
            <w:hideMark/>
          </w:tcPr>
          <w:p w14:paraId="0E69FFE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¥13,200.00 </w:t>
            </w:r>
          </w:p>
        </w:tc>
        <w:tc>
          <w:tcPr>
            <w:tcW w:w="326" w:type="pct"/>
            <w:tcBorders>
              <w:top w:val="nil"/>
              <w:left w:val="nil"/>
              <w:bottom w:val="single" w:sz="4" w:space="0" w:color="auto"/>
              <w:right w:val="single" w:sz="8" w:space="0" w:color="auto"/>
            </w:tcBorders>
            <w:shd w:val="clear" w:color="auto" w:fill="auto"/>
            <w:noWrap/>
            <w:vAlign w:val="center"/>
            <w:hideMark/>
          </w:tcPr>
          <w:p w14:paraId="138BB7A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D592243"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581F0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29</w:t>
            </w:r>
          </w:p>
        </w:tc>
        <w:tc>
          <w:tcPr>
            <w:tcW w:w="1032" w:type="pct"/>
            <w:tcBorders>
              <w:top w:val="nil"/>
              <w:left w:val="nil"/>
              <w:bottom w:val="single" w:sz="4" w:space="0" w:color="auto"/>
              <w:right w:val="single" w:sz="4" w:space="0" w:color="auto"/>
            </w:tcBorders>
            <w:shd w:val="clear" w:color="auto" w:fill="auto"/>
            <w:vAlign w:val="center"/>
            <w:hideMark/>
          </w:tcPr>
          <w:p w14:paraId="04EA5A1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集中控制系统</w:t>
            </w:r>
          </w:p>
        </w:tc>
        <w:tc>
          <w:tcPr>
            <w:tcW w:w="1625" w:type="pct"/>
            <w:tcBorders>
              <w:top w:val="nil"/>
              <w:left w:val="nil"/>
              <w:bottom w:val="single" w:sz="4" w:space="0" w:color="auto"/>
              <w:right w:val="single" w:sz="4" w:space="0" w:color="auto"/>
            </w:tcBorders>
            <w:shd w:val="clear" w:color="auto" w:fill="auto"/>
            <w:vAlign w:val="center"/>
            <w:hideMark/>
          </w:tcPr>
          <w:p w14:paraId="2D8DBBA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整车系统设备的切换、控制及操作。</w:t>
            </w:r>
          </w:p>
        </w:tc>
        <w:tc>
          <w:tcPr>
            <w:tcW w:w="294" w:type="pct"/>
            <w:tcBorders>
              <w:top w:val="nil"/>
              <w:left w:val="nil"/>
              <w:bottom w:val="single" w:sz="4" w:space="0" w:color="auto"/>
              <w:right w:val="single" w:sz="4" w:space="0" w:color="auto"/>
            </w:tcBorders>
            <w:shd w:val="clear" w:color="auto" w:fill="auto"/>
            <w:vAlign w:val="center"/>
            <w:hideMark/>
          </w:tcPr>
          <w:p w14:paraId="3163E29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FF858D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57489A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636" w:type="pct"/>
            <w:tcBorders>
              <w:top w:val="nil"/>
              <w:left w:val="nil"/>
              <w:bottom w:val="single" w:sz="4" w:space="0" w:color="auto"/>
              <w:right w:val="single" w:sz="4" w:space="0" w:color="auto"/>
            </w:tcBorders>
            <w:shd w:val="clear" w:color="auto" w:fill="auto"/>
            <w:noWrap/>
            <w:vAlign w:val="center"/>
            <w:hideMark/>
          </w:tcPr>
          <w:p w14:paraId="72D237F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¥100,000.00 </w:t>
            </w:r>
          </w:p>
        </w:tc>
        <w:tc>
          <w:tcPr>
            <w:tcW w:w="326" w:type="pct"/>
            <w:tcBorders>
              <w:top w:val="nil"/>
              <w:left w:val="nil"/>
              <w:bottom w:val="single" w:sz="4" w:space="0" w:color="auto"/>
              <w:right w:val="single" w:sz="8" w:space="0" w:color="auto"/>
            </w:tcBorders>
            <w:shd w:val="clear" w:color="auto" w:fill="auto"/>
            <w:noWrap/>
            <w:vAlign w:val="center"/>
            <w:hideMark/>
          </w:tcPr>
          <w:p w14:paraId="05BAE11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104D0E0"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F84636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30</w:t>
            </w:r>
          </w:p>
        </w:tc>
        <w:tc>
          <w:tcPr>
            <w:tcW w:w="1032" w:type="pct"/>
            <w:tcBorders>
              <w:top w:val="nil"/>
              <w:left w:val="nil"/>
              <w:bottom w:val="single" w:sz="4" w:space="0" w:color="auto"/>
              <w:right w:val="single" w:sz="4" w:space="0" w:color="auto"/>
            </w:tcBorders>
            <w:shd w:val="clear" w:color="auto" w:fill="auto"/>
            <w:vAlign w:val="center"/>
            <w:hideMark/>
          </w:tcPr>
          <w:p w14:paraId="64E6DC1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短波电台</w:t>
            </w:r>
          </w:p>
        </w:tc>
        <w:tc>
          <w:tcPr>
            <w:tcW w:w="1625" w:type="pct"/>
            <w:tcBorders>
              <w:top w:val="nil"/>
              <w:left w:val="nil"/>
              <w:bottom w:val="single" w:sz="4" w:space="0" w:color="auto"/>
              <w:right w:val="single" w:sz="4" w:space="0" w:color="auto"/>
            </w:tcBorders>
            <w:shd w:val="clear" w:color="auto" w:fill="auto"/>
            <w:vAlign w:val="center"/>
            <w:hideMark/>
          </w:tcPr>
          <w:p w14:paraId="0796E8A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与指挥中心短波电台进行连接，实现极端情况下突发事件现场与后方指挥中心的语音传输功能。</w:t>
            </w:r>
          </w:p>
        </w:tc>
        <w:tc>
          <w:tcPr>
            <w:tcW w:w="294" w:type="pct"/>
            <w:tcBorders>
              <w:top w:val="nil"/>
              <w:left w:val="nil"/>
              <w:bottom w:val="single" w:sz="4" w:space="0" w:color="auto"/>
              <w:right w:val="single" w:sz="4" w:space="0" w:color="auto"/>
            </w:tcBorders>
            <w:shd w:val="clear" w:color="auto" w:fill="auto"/>
            <w:vAlign w:val="center"/>
            <w:hideMark/>
          </w:tcPr>
          <w:p w14:paraId="4368174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B51B2A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583F321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¥85,000.00 </w:t>
            </w:r>
          </w:p>
        </w:tc>
        <w:tc>
          <w:tcPr>
            <w:tcW w:w="636" w:type="pct"/>
            <w:tcBorders>
              <w:top w:val="nil"/>
              <w:left w:val="nil"/>
              <w:bottom w:val="single" w:sz="4" w:space="0" w:color="auto"/>
              <w:right w:val="single" w:sz="4" w:space="0" w:color="auto"/>
            </w:tcBorders>
            <w:shd w:val="clear" w:color="auto" w:fill="auto"/>
            <w:noWrap/>
            <w:vAlign w:val="center"/>
            <w:hideMark/>
          </w:tcPr>
          <w:p w14:paraId="0B71878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¥85,000.00 </w:t>
            </w:r>
          </w:p>
        </w:tc>
        <w:tc>
          <w:tcPr>
            <w:tcW w:w="326" w:type="pct"/>
            <w:tcBorders>
              <w:top w:val="nil"/>
              <w:left w:val="nil"/>
              <w:bottom w:val="single" w:sz="4" w:space="0" w:color="auto"/>
              <w:right w:val="single" w:sz="8" w:space="0" w:color="auto"/>
            </w:tcBorders>
            <w:shd w:val="clear" w:color="auto" w:fill="auto"/>
            <w:noWrap/>
            <w:vAlign w:val="center"/>
            <w:hideMark/>
          </w:tcPr>
          <w:p w14:paraId="1D682FF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9D82D5B"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0CDF96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31</w:t>
            </w:r>
          </w:p>
        </w:tc>
        <w:tc>
          <w:tcPr>
            <w:tcW w:w="1032" w:type="pct"/>
            <w:tcBorders>
              <w:top w:val="nil"/>
              <w:left w:val="nil"/>
              <w:bottom w:val="single" w:sz="4" w:space="0" w:color="auto"/>
              <w:right w:val="single" w:sz="4" w:space="0" w:color="auto"/>
            </w:tcBorders>
            <w:shd w:val="clear" w:color="auto" w:fill="auto"/>
            <w:vAlign w:val="center"/>
            <w:hideMark/>
          </w:tcPr>
          <w:p w14:paraId="28E641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多媒体调度系统</w:t>
            </w:r>
          </w:p>
        </w:tc>
        <w:tc>
          <w:tcPr>
            <w:tcW w:w="1625" w:type="pct"/>
            <w:tcBorders>
              <w:top w:val="nil"/>
              <w:left w:val="nil"/>
              <w:bottom w:val="single" w:sz="4" w:space="0" w:color="auto"/>
              <w:right w:val="single" w:sz="4" w:space="0" w:color="auto"/>
            </w:tcBorders>
            <w:shd w:val="clear" w:color="auto" w:fill="auto"/>
            <w:vAlign w:val="center"/>
            <w:hideMark/>
          </w:tcPr>
          <w:p w14:paraId="247578D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MDS，集成入BBU</w:t>
            </w:r>
          </w:p>
        </w:tc>
        <w:tc>
          <w:tcPr>
            <w:tcW w:w="294" w:type="pct"/>
            <w:tcBorders>
              <w:top w:val="nil"/>
              <w:left w:val="nil"/>
              <w:bottom w:val="single" w:sz="4" w:space="0" w:color="auto"/>
              <w:right w:val="single" w:sz="4" w:space="0" w:color="auto"/>
            </w:tcBorders>
            <w:shd w:val="clear" w:color="auto" w:fill="auto"/>
            <w:vAlign w:val="center"/>
            <w:hideMark/>
          </w:tcPr>
          <w:p w14:paraId="49A956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006A2A8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3EE459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¥632,000.00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6EFEBA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¥632,000.00 </w:t>
            </w:r>
          </w:p>
        </w:tc>
        <w:tc>
          <w:tcPr>
            <w:tcW w:w="326" w:type="pct"/>
            <w:tcBorders>
              <w:top w:val="nil"/>
              <w:left w:val="nil"/>
              <w:bottom w:val="single" w:sz="4" w:space="0" w:color="auto"/>
              <w:right w:val="single" w:sz="8" w:space="0" w:color="auto"/>
            </w:tcBorders>
            <w:shd w:val="clear" w:color="auto" w:fill="auto"/>
            <w:noWrap/>
            <w:vAlign w:val="center"/>
            <w:hideMark/>
          </w:tcPr>
          <w:p w14:paraId="1D301D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8FCF53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550D28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32</w:t>
            </w:r>
          </w:p>
        </w:tc>
        <w:tc>
          <w:tcPr>
            <w:tcW w:w="1032" w:type="pct"/>
            <w:tcBorders>
              <w:top w:val="nil"/>
              <w:left w:val="nil"/>
              <w:bottom w:val="single" w:sz="4" w:space="0" w:color="auto"/>
              <w:right w:val="single" w:sz="4" w:space="0" w:color="auto"/>
            </w:tcBorders>
            <w:shd w:val="clear" w:color="auto" w:fill="auto"/>
            <w:vAlign w:val="center"/>
            <w:hideMark/>
          </w:tcPr>
          <w:p w14:paraId="18A9500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无线宽带核心网</w:t>
            </w:r>
          </w:p>
        </w:tc>
        <w:tc>
          <w:tcPr>
            <w:tcW w:w="1625" w:type="pct"/>
            <w:tcBorders>
              <w:top w:val="nil"/>
              <w:left w:val="nil"/>
              <w:bottom w:val="single" w:sz="4" w:space="0" w:color="auto"/>
              <w:right w:val="single" w:sz="4" w:space="0" w:color="auto"/>
            </w:tcBorders>
            <w:shd w:val="clear" w:color="auto" w:fill="auto"/>
            <w:vAlign w:val="center"/>
            <w:hideMark/>
          </w:tcPr>
          <w:p w14:paraId="3270AF6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LTE+集群核心网，含500用户license，集成入BBU</w:t>
            </w:r>
          </w:p>
        </w:tc>
        <w:tc>
          <w:tcPr>
            <w:tcW w:w="294" w:type="pct"/>
            <w:tcBorders>
              <w:top w:val="nil"/>
              <w:left w:val="nil"/>
              <w:bottom w:val="single" w:sz="4" w:space="0" w:color="auto"/>
              <w:right w:val="single" w:sz="4" w:space="0" w:color="auto"/>
            </w:tcBorders>
            <w:shd w:val="clear" w:color="auto" w:fill="auto"/>
            <w:vAlign w:val="center"/>
            <w:hideMark/>
          </w:tcPr>
          <w:p w14:paraId="2804FFF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2DC9DD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44A12025"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745B04C1"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62D24DB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78F4203"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B5944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33</w:t>
            </w:r>
          </w:p>
        </w:tc>
        <w:tc>
          <w:tcPr>
            <w:tcW w:w="1032" w:type="pct"/>
            <w:tcBorders>
              <w:top w:val="nil"/>
              <w:left w:val="nil"/>
              <w:bottom w:val="single" w:sz="4" w:space="0" w:color="auto"/>
              <w:right w:val="single" w:sz="4" w:space="0" w:color="auto"/>
            </w:tcBorders>
            <w:shd w:val="clear" w:color="auto" w:fill="auto"/>
            <w:vAlign w:val="center"/>
            <w:hideMark/>
          </w:tcPr>
          <w:p w14:paraId="0AA41CC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无线宽带基站</w:t>
            </w:r>
          </w:p>
        </w:tc>
        <w:tc>
          <w:tcPr>
            <w:tcW w:w="1625" w:type="pct"/>
            <w:tcBorders>
              <w:top w:val="nil"/>
              <w:left w:val="nil"/>
              <w:bottom w:val="single" w:sz="4" w:space="0" w:color="auto"/>
              <w:right w:val="single" w:sz="4" w:space="0" w:color="auto"/>
            </w:tcBorders>
            <w:shd w:val="clear" w:color="auto" w:fill="auto"/>
            <w:vAlign w:val="center"/>
            <w:hideMark/>
          </w:tcPr>
          <w:p w14:paraId="54F134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BBU，RRU各一套，天线，含20MHz license，电源线、光纤、馈线等</w:t>
            </w:r>
          </w:p>
        </w:tc>
        <w:tc>
          <w:tcPr>
            <w:tcW w:w="294" w:type="pct"/>
            <w:tcBorders>
              <w:top w:val="nil"/>
              <w:left w:val="nil"/>
              <w:bottom w:val="single" w:sz="4" w:space="0" w:color="auto"/>
              <w:right w:val="single" w:sz="4" w:space="0" w:color="auto"/>
            </w:tcBorders>
            <w:shd w:val="clear" w:color="auto" w:fill="auto"/>
            <w:vAlign w:val="center"/>
            <w:hideMark/>
          </w:tcPr>
          <w:p w14:paraId="4478A29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3015CC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46504E46"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11D7BE6E"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1CB144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DBAAFB"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DE4446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34</w:t>
            </w:r>
          </w:p>
        </w:tc>
        <w:tc>
          <w:tcPr>
            <w:tcW w:w="1032" w:type="pct"/>
            <w:tcBorders>
              <w:top w:val="nil"/>
              <w:left w:val="nil"/>
              <w:bottom w:val="single" w:sz="4" w:space="0" w:color="auto"/>
              <w:right w:val="single" w:sz="4" w:space="0" w:color="auto"/>
            </w:tcBorders>
            <w:shd w:val="clear" w:color="auto" w:fill="auto"/>
            <w:vAlign w:val="center"/>
            <w:hideMark/>
          </w:tcPr>
          <w:p w14:paraId="29202E8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室外CPE</w:t>
            </w:r>
          </w:p>
        </w:tc>
        <w:tc>
          <w:tcPr>
            <w:tcW w:w="1625" w:type="pct"/>
            <w:tcBorders>
              <w:top w:val="nil"/>
              <w:left w:val="nil"/>
              <w:bottom w:val="single" w:sz="4" w:space="0" w:color="auto"/>
              <w:right w:val="single" w:sz="4" w:space="0" w:color="auto"/>
            </w:tcBorders>
            <w:shd w:val="clear" w:color="auto" w:fill="auto"/>
            <w:vAlign w:val="center"/>
            <w:hideMark/>
          </w:tcPr>
          <w:p w14:paraId="52A5E37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高速无线传输：产品基于4G TD-LTE国际标准，支持最大传输速率为DL：100Mbps，具有路由管理、配置导入导出、动态域名解析、防火墙、NAT、PAT、DMZ、DHCP、多IP设置、链路备份、网络状态监测等基本功能。</w:t>
            </w:r>
          </w:p>
        </w:tc>
        <w:tc>
          <w:tcPr>
            <w:tcW w:w="294" w:type="pct"/>
            <w:tcBorders>
              <w:top w:val="nil"/>
              <w:left w:val="nil"/>
              <w:bottom w:val="single" w:sz="4" w:space="0" w:color="auto"/>
              <w:right w:val="single" w:sz="4" w:space="0" w:color="auto"/>
            </w:tcBorders>
            <w:shd w:val="clear" w:color="auto" w:fill="auto"/>
            <w:vAlign w:val="center"/>
            <w:hideMark/>
          </w:tcPr>
          <w:p w14:paraId="4113E75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39F5E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3F7848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 </w:t>
            </w:r>
          </w:p>
        </w:tc>
        <w:tc>
          <w:tcPr>
            <w:tcW w:w="636" w:type="pct"/>
            <w:tcBorders>
              <w:top w:val="nil"/>
              <w:left w:val="nil"/>
              <w:bottom w:val="single" w:sz="4" w:space="0" w:color="auto"/>
              <w:right w:val="single" w:sz="4" w:space="0" w:color="auto"/>
            </w:tcBorders>
            <w:shd w:val="clear" w:color="auto" w:fill="auto"/>
            <w:noWrap/>
            <w:vAlign w:val="center"/>
            <w:hideMark/>
          </w:tcPr>
          <w:p w14:paraId="49A3D03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¥6,200.00 </w:t>
            </w:r>
          </w:p>
        </w:tc>
        <w:tc>
          <w:tcPr>
            <w:tcW w:w="326" w:type="pct"/>
            <w:tcBorders>
              <w:top w:val="nil"/>
              <w:left w:val="nil"/>
              <w:bottom w:val="single" w:sz="4" w:space="0" w:color="auto"/>
              <w:right w:val="single" w:sz="8" w:space="0" w:color="auto"/>
            </w:tcBorders>
            <w:shd w:val="clear" w:color="auto" w:fill="auto"/>
            <w:noWrap/>
            <w:vAlign w:val="center"/>
            <w:hideMark/>
          </w:tcPr>
          <w:p w14:paraId="2C7879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964080C"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A3B1E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39</w:t>
            </w:r>
          </w:p>
        </w:tc>
        <w:tc>
          <w:tcPr>
            <w:tcW w:w="1032" w:type="pct"/>
            <w:tcBorders>
              <w:top w:val="nil"/>
              <w:left w:val="nil"/>
              <w:bottom w:val="single" w:sz="4" w:space="0" w:color="auto"/>
              <w:right w:val="single" w:sz="4" w:space="0" w:color="auto"/>
            </w:tcBorders>
            <w:shd w:val="clear" w:color="auto" w:fill="auto"/>
            <w:vAlign w:val="center"/>
            <w:hideMark/>
          </w:tcPr>
          <w:p w14:paraId="69167A3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车体改造</w:t>
            </w:r>
          </w:p>
        </w:tc>
        <w:tc>
          <w:tcPr>
            <w:tcW w:w="1625" w:type="pct"/>
            <w:tcBorders>
              <w:top w:val="nil"/>
              <w:left w:val="nil"/>
              <w:bottom w:val="single" w:sz="4" w:space="0" w:color="auto"/>
              <w:right w:val="single" w:sz="4" w:space="0" w:color="auto"/>
            </w:tcBorders>
            <w:shd w:val="clear" w:color="auto" w:fill="auto"/>
            <w:vAlign w:val="center"/>
            <w:hideMark/>
          </w:tcPr>
          <w:p w14:paraId="1E5C90F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包括车体改造，方舱打造、加强，双侧拉扩展会议车体，车顶平台及设备安装、车顶机械加强、车辆内饰、操作室、会议区、屏幕墙、附件柜、走线布线、照明、整车烤漆等。</w:t>
            </w:r>
          </w:p>
        </w:tc>
        <w:tc>
          <w:tcPr>
            <w:tcW w:w="294" w:type="pct"/>
            <w:tcBorders>
              <w:top w:val="nil"/>
              <w:left w:val="nil"/>
              <w:bottom w:val="single" w:sz="4" w:space="0" w:color="auto"/>
              <w:right w:val="single" w:sz="4" w:space="0" w:color="auto"/>
            </w:tcBorders>
            <w:shd w:val="clear" w:color="auto" w:fill="auto"/>
            <w:vAlign w:val="center"/>
            <w:hideMark/>
          </w:tcPr>
          <w:p w14:paraId="6032118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BD7FC1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7EE6B6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¥1,780,000.00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09B03B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¥1,780,000.00 </w:t>
            </w:r>
          </w:p>
        </w:tc>
        <w:tc>
          <w:tcPr>
            <w:tcW w:w="326" w:type="pct"/>
            <w:tcBorders>
              <w:top w:val="nil"/>
              <w:left w:val="nil"/>
              <w:bottom w:val="single" w:sz="4" w:space="0" w:color="auto"/>
              <w:right w:val="single" w:sz="8" w:space="0" w:color="auto"/>
            </w:tcBorders>
            <w:shd w:val="clear" w:color="auto" w:fill="auto"/>
            <w:noWrap/>
            <w:vAlign w:val="center"/>
            <w:hideMark/>
          </w:tcPr>
          <w:p w14:paraId="55E97CC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57C6C0F"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D95BD6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40</w:t>
            </w:r>
          </w:p>
        </w:tc>
        <w:tc>
          <w:tcPr>
            <w:tcW w:w="1032" w:type="pct"/>
            <w:tcBorders>
              <w:top w:val="nil"/>
              <w:left w:val="nil"/>
              <w:bottom w:val="single" w:sz="4" w:space="0" w:color="auto"/>
              <w:right w:val="single" w:sz="4" w:space="0" w:color="auto"/>
            </w:tcBorders>
            <w:shd w:val="clear" w:color="auto" w:fill="auto"/>
            <w:vAlign w:val="center"/>
            <w:hideMark/>
          </w:tcPr>
          <w:p w14:paraId="448FFAC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车辆运行支撑系统及安装辅材</w:t>
            </w:r>
          </w:p>
        </w:tc>
        <w:tc>
          <w:tcPr>
            <w:tcW w:w="1625" w:type="pct"/>
            <w:tcBorders>
              <w:top w:val="nil"/>
              <w:left w:val="nil"/>
              <w:bottom w:val="single" w:sz="4" w:space="0" w:color="auto"/>
              <w:right w:val="single" w:sz="4" w:space="0" w:color="auto"/>
            </w:tcBorders>
            <w:shd w:val="clear" w:color="auto" w:fill="auto"/>
            <w:vAlign w:val="center"/>
            <w:hideMark/>
          </w:tcPr>
          <w:p w14:paraId="629550E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车载空调、机柜、线缆辅材。</w:t>
            </w:r>
          </w:p>
        </w:tc>
        <w:tc>
          <w:tcPr>
            <w:tcW w:w="294" w:type="pct"/>
            <w:tcBorders>
              <w:top w:val="nil"/>
              <w:left w:val="nil"/>
              <w:bottom w:val="single" w:sz="4" w:space="0" w:color="auto"/>
              <w:right w:val="single" w:sz="4" w:space="0" w:color="auto"/>
            </w:tcBorders>
            <w:shd w:val="clear" w:color="auto" w:fill="auto"/>
            <w:vAlign w:val="center"/>
            <w:hideMark/>
          </w:tcPr>
          <w:p w14:paraId="154DA43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EA23E0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vMerge/>
            <w:tcBorders>
              <w:top w:val="nil"/>
              <w:left w:val="single" w:sz="4" w:space="0" w:color="auto"/>
              <w:bottom w:val="single" w:sz="4" w:space="0" w:color="auto"/>
              <w:right w:val="single" w:sz="4" w:space="0" w:color="auto"/>
            </w:tcBorders>
            <w:vAlign w:val="center"/>
            <w:hideMark/>
          </w:tcPr>
          <w:p w14:paraId="11318CA6"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34ED7F71"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163EE2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80EF6B8"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14A24E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41</w:t>
            </w:r>
          </w:p>
        </w:tc>
        <w:tc>
          <w:tcPr>
            <w:tcW w:w="1032" w:type="pct"/>
            <w:tcBorders>
              <w:top w:val="nil"/>
              <w:left w:val="nil"/>
              <w:bottom w:val="single" w:sz="4" w:space="0" w:color="auto"/>
              <w:right w:val="single" w:sz="4" w:space="0" w:color="auto"/>
            </w:tcBorders>
            <w:shd w:val="clear" w:color="auto" w:fill="auto"/>
            <w:vAlign w:val="center"/>
            <w:hideMark/>
          </w:tcPr>
          <w:p w14:paraId="6475DD1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改装挂牌公告</w:t>
            </w:r>
          </w:p>
        </w:tc>
        <w:tc>
          <w:tcPr>
            <w:tcW w:w="1625" w:type="pct"/>
            <w:tcBorders>
              <w:top w:val="nil"/>
              <w:left w:val="nil"/>
              <w:bottom w:val="single" w:sz="4" w:space="0" w:color="auto"/>
              <w:right w:val="single" w:sz="4" w:space="0" w:color="auto"/>
            </w:tcBorders>
            <w:shd w:val="clear" w:color="auto" w:fill="auto"/>
            <w:vAlign w:val="center"/>
            <w:hideMark/>
          </w:tcPr>
          <w:p w14:paraId="18AFF09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30AE530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2AB53DB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060E6CF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¥120,000.00 </w:t>
            </w:r>
          </w:p>
        </w:tc>
        <w:tc>
          <w:tcPr>
            <w:tcW w:w="636" w:type="pct"/>
            <w:tcBorders>
              <w:top w:val="nil"/>
              <w:left w:val="nil"/>
              <w:bottom w:val="single" w:sz="4" w:space="0" w:color="auto"/>
              <w:right w:val="single" w:sz="4" w:space="0" w:color="auto"/>
            </w:tcBorders>
            <w:shd w:val="clear" w:color="auto" w:fill="auto"/>
            <w:noWrap/>
            <w:vAlign w:val="center"/>
            <w:hideMark/>
          </w:tcPr>
          <w:p w14:paraId="727698B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¥120,000.00 </w:t>
            </w:r>
          </w:p>
        </w:tc>
        <w:tc>
          <w:tcPr>
            <w:tcW w:w="326" w:type="pct"/>
            <w:tcBorders>
              <w:top w:val="nil"/>
              <w:left w:val="nil"/>
              <w:bottom w:val="single" w:sz="4" w:space="0" w:color="auto"/>
              <w:right w:val="single" w:sz="8" w:space="0" w:color="auto"/>
            </w:tcBorders>
            <w:shd w:val="clear" w:color="auto" w:fill="auto"/>
            <w:noWrap/>
            <w:vAlign w:val="center"/>
            <w:hideMark/>
          </w:tcPr>
          <w:p w14:paraId="4ACCA6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A917AB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11BAE6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42</w:t>
            </w:r>
          </w:p>
        </w:tc>
        <w:tc>
          <w:tcPr>
            <w:tcW w:w="1032" w:type="pct"/>
            <w:tcBorders>
              <w:top w:val="nil"/>
              <w:left w:val="nil"/>
              <w:bottom w:val="single" w:sz="4" w:space="0" w:color="auto"/>
              <w:right w:val="single" w:sz="4" w:space="0" w:color="auto"/>
            </w:tcBorders>
            <w:shd w:val="clear" w:color="auto" w:fill="auto"/>
            <w:vAlign w:val="center"/>
            <w:hideMark/>
          </w:tcPr>
          <w:p w14:paraId="7DFFBE0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车载发电机</w:t>
            </w:r>
          </w:p>
        </w:tc>
        <w:tc>
          <w:tcPr>
            <w:tcW w:w="1625" w:type="pct"/>
            <w:tcBorders>
              <w:top w:val="nil"/>
              <w:left w:val="nil"/>
              <w:bottom w:val="single" w:sz="4" w:space="0" w:color="auto"/>
              <w:right w:val="single" w:sz="4" w:space="0" w:color="auto"/>
            </w:tcBorders>
            <w:shd w:val="clear" w:color="auto" w:fill="auto"/>
            <w:vAlign w:val="center"/>
            <w:hideMark/>
          </w:tcPr>
          <w:p w14:paraId="5728F2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18KW车载静音发电机功率。</w:t>
            </w:r>
          </w:p>
        </w:tc>
        <w:tc>
          <w:tcPr>
            <w:tcW w:w="294" w:type="pct"/>
            <w:tcBorders>
              <w:top w:val="nil"/>
              <w:left w:val="nil"/>
              <w:bottom w:val="single" w:sz="4" w:space="0" w:color="auto"/>
              <w:right w:val="single" w:sz="4" w:space="0" w:color="auto"/>
            </w:tcBorders>
            <w:shd w:val="clear" w:color="auto" w:fill="auto"/>
            <w:vAlign w:val="center"/>
            <w:hideMark/>
          </w:tcPr>
          <w:p w14:paraId="58EBCC9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6914067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4048954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¥358,000.00 </w:t>
            </w:r>
          </w:p>
        </w:tc>
        <w:tc>
          <w:tcPr>
            <w:tcW w:w="636" w:type="pct"/>
            <w:tcBorders>
              <w:top w:val="nil"/>
              <w:left w:val="nil"/>
              <w:bottom w:val="single" w:sz="4" w:space="0" w:color="auto"/>
              <w:right w:val="single" w:sz="4" w:space="0" w:color="auto"/>
            </w:tcBorders>
            <w:shd w:val="clear" w:color="auto" w:fill="auto"/>
            <w:noWrap/>
            <w:vAlign w:val="center"/>
            <w:hideMark/>
          </w:tcPr>
          <w:p w14:paraId="3B94091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¥358,000.00 </w:t>
            </w:r>
          </w:p>
        </w:tc>
        <w:tc>
          <w:tcPr>
            <w:tcW w:w="326" w:type="pct"/>
            <w:tcBorders>
              <w:top w:val="nil"/>
              <w:left w:val="nil"/>
              <w:bottom w:val="single" w:sz="4" w:space="0" w:color="auto"/>
              <w:right w:val="single" w:sz="8" w:space="0" w:color="auto"/>
            </w:tcBorders>
            <w:shd w:val="clear" w:color="auto" w:fill="auto"/>
            <w:noWrap/>
            <w:vAlign w:val="center"/>
            <w:hideMark/>
          </w:tcPr>
          <w:p w14:paraId="392E26C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933267A"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A1D14E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43</w:t>
            </w:r>
          </w:p>
        </w:tc>
        <w:tc>
          <w:tcPr>
            <w:tcW w:w="1032" w:type="pct"/>
            <w:tcBorders>
              <w:top w:val="nil"/>
              <w:left w:val="nil"/>
              <w:bottom w:val="single" w:sz="4" w:space="0" w:color="auto"/>
              <w:right w:val="single" w:sz="4" w:space="0" w:color="auto"/>
            </w:tcBorders>
            <w:shd w:val="clear" w:color="auto" w:fill="auto"/>
            <w:vAlign w:val="center"/>
            <w:hideMark/>
          </w:tcPr>
          <w:p w14:paraId="48B7764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不间断电源</w:t>
            </w:r>
          </w:p>
        </w:tc>
        <w:tc>
          <w:tcPr>
            <w:tcW w:w="1625" w:type="pct"/>
            <w:tcBorders>
              <w:top w:val="nil"/>
              <w:left w:val="nil"/>
              <w:bottom w:val="single" w:sz="4" w:space="0" w:color="auto"/>
              <w:right w:val="single" w:sz="4" w:space="0" w:color="auto"/>
            </w:tcBorders>
            <w:shd w:val="clear" w:color="auto" w:fill="auto"/>
            <w:vAlign w:val="center"/>
            <w:hideMark/>
          </w:tcPr>
          <w:p w14:paraId="41422B0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提供临时断电时的续航电源。</w:t>
            </w:r>
          </w:p>
        </w:tc>
        <w:tc>
          <w:tcPr>
            <w:tcW w:w="294" w:type="pct"/>
            <w:tcBorders>
              <w:top w:val="nil"/>
              <w:left w:val="nil"/>
              <w:bottom w:val="single" w:sz="4" w:space="0" w:color="auto"/>
              <w:right w:val="single" w:sz="4" w:space="0" w:color="auto"/>
            </w:tcBorders>
            <w:shd w:val="clear" w:color="auto" w:fill="auto"/>
            <w:vAlign w:val="center"/>
            <w:hideMark/>
          </w:tcPr>
          <w:p w14:paraId="2279C1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34030A6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3B3C70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636" w:type="pct"/>
            <w:tcBorders>
              <w:top w:val="nil"/>
              <w:left w:val="nil"/>
              <w:bottom w:val="single" w:sz="4" w:space="0" w:color="auto"/>
              <w:right w:val="single" w:sz="4" w:space="0" w:color="auto"/>
            </w:tcBorders>
            <w:shd w:val="clear" w:color="auto" w:fill="auto"/>
            <w:noWrap/>
            <w:vAlign w:val="center"/>
            <w:hideMark/>
          </w:tcPr>
          <w:p w14:paraId="52E6F95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 </w:t>
            </w:r>
          </w:p>
        </w:tc>
        <w:tc>
          <w:tcPr>
            <w:tcW w:w="326" w:type="pct"/>
            <w:tcBorders>
              <w:top w:val="nil"/>
              <w:left w:val="nil"/>
              <w:bottom w:val="single" w:sz="4" w:space="0" w:color="auto"/>
              <w:right w:val="single" w:sz="8" w:space="0" w:color="auto"/>
            </w:tcBorders>
            <w:shd w:val="clear" w:color="auto" w:fill="auto"/>
            <w:noWrap/>
            <w:vAlign w:val="center"/>
            <w:hideMark/>
          </w:tcPr>
          <w:p w14:paraId="01F82F1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47EA57D"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A57D4B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44</w:t>
            </w:r>
          </w:p>
        </w:tc>
        <w:tc>
          <w:tcPr>
            <w:tcW w:w="1032" w:type="pct"/>
            <w:tcBorders>
              <w:top w:val="nil"/>
              <w:left w:val="nil"/>
              <w:bottom w:val="single" w:sz="4" w:space="0" w:color="auto"/>
              <w:right w:val="single" w:sz="4" w:space="0" w:color="auto"/>
            </w:tcBorders>
            <w:shd w:val="clear" w:color="auto" w:fill="auto"/>
            <w:vAlign w:val="center"/>
            <w:hideMark/>
          </w:tcPr>
          <w:p w14:paraId="06892CE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系统设计、咨询服务</w:t>
            </w:r>
          </w:p>
        </w:tc>
        <w:tc>
          <w:tcPr>
            <w:tcW w:w="1625" w:type="pct"/>
            <w:tcBorders>
              <w:top w:val="nil"/>
              <w:left w:val="nil"/>
              <w:bottom w:val="single" w:sz="4" w:space="0" w:color="auto"/>
              <w:right w:val="single" w:sz="4" w:space="0" w:color="auto"/>
            </w:tcBorders>
            <w:shd w:val="clear" w:color="auto" w:fill="auto"/>
            <w:vAlign w:val="center"/>
            <w:hideMark/>
          </w:tcPr>
          <w:p w14:paraId="578C766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42A6469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7FF0245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AB0057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¥50,000.00 </w:t>
            </w:r>
          </w:p>
        </w:tc>
        <w:tc>
          <w:tcPr>
            <w:tcW w:w="636" w:type="pct"/>
            <w:tcBorders>
              <w:top w:val="nil"/>
              <w:left w:val="nil"/>
              <w:bottom w:val="single" w:sz="4" w:space="0" w:color="auto"/>
              <w:right w:val="single" w:sz="4" w:space="0" w:color="auto"/>
            </w:tcBorders>
            <w:shd w:val="clear" w:color="auto" w:fill="auto"/>
            <w:noWrap/>
            <w:vAlign w:val="center"/>
            <w:hideMark/>
          </w:tcPr>
          <w:p w14:paraId="0DCF501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¥50,000.00 </w:t>
            </w:r>
          </w:p>
        </w:tc>
        <w:tc>
          <w:tcPr>
            <w:tcW w:w="326" w:type="pct"/>
            <w:tcBorders>
              <w:top w:val="nil"/>
              <w:left w:val="nil"/>
              <w:bottom w:val="single" w:sz="4" w:space="0" w:color="auto"/>
              <w:right w:val="single" w:sz="8" w:space="0" w:color="auto"/>
            </w:tcBorders>
            <w:shd w:val="clear" w:color="auto" w:fill="auto"/>
            <w:noWrap/>
            <w:vAlign w:val="center"/>
            <w:hideMark/>
          </w:tcPr>
          <w:p w14:paraId="653F9D3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B982C0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99F7ED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45</w:t>
            </w:r>
          </w:p>
        </w:tc>
        <w:tc>
          <w:tcPr>
            <w:tcW w:w="1032" w:type="pct"/>
            <w:tcBorders>
              <w:top w:val="nil"/>
              <w:left w:val="nil"/>
              <w:bottom w:val="single" w:sz="4" w:space="0" w:color="auto"/>
              <w:right w:val="single" w:sz="4" w:space="0" w:color="auto"/>
            </w:tcBorders>
            <w:shd w:val="clear" w:color="auto" w:fill="auto"/>
            <w:vAlign w:val="center"/>
            <w:hideMark/>
          </w:tcPr>
          <w:p w14:paraId="16D183B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系统集成、安装调试</w:t>
            </w:r>
          </w:p>
        </w:tc>
        <w:tc>
          <w:tcPr>
            <w:tcW w:w="1625" w:type="pct"/>
            <w:tcBorders>
              <w:top w:val="nil"/>
              <w:left w:val="nil"/>
              <w:bottom w:val="single" w:sz="4" w:space="0" w:color="auto"/>
              <w:right w:val="single" w:sz="4" w:space="0" w:color="auto"/>
            </w:tcBorders>
            <w:shd w:val="clear" w:color="auto" w:fill="auto"/>
            <w:vAlign w:val="center"/>
            <w:hideMark/>
          </w:tcPr>
          <w:p w14:paraId="7EB741F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5769D6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12615F7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C993E6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¥80,000.00 </w:t>
            </w:r>
          </w:p>
        </w:tc>
        <w:tc>
          <w:tcPr>
            <w:tcW w:w="636" w:type="pct"/>
            <w:tcBorders>
              <w:top w:val="nil"/>
              <w:left w:val="nil"/>
              <w:bottom w:val="single" w:sz="4" w:space="0" w:color="auto"/>
              <w:right w:val="single" w:sz="4" w:space="0" w:color="auto"/>
            </w:tcBorders>
            <w:shd w:val="clear" w:color="auto" w:fill="auto"/>
            <w:noWrap/>
            <w:vAlign w:val="center"/>
            <w:hideMark/>
          </w:tcPr>
          <w:p w14:paraId="5DFB3F1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¥80,000.00 </w:t>
            </w:r>
          </w:p>
        </w:tc>
        <w:tc>
          <w:tcPr>
            <w:tcW w:w="326" w:type="pct"/>
            <w:tcBorders>
              <w:top w:val="nil"/>
              <w:left w:val="nil"/>
              <w:bottom w:val="single" w:sz="4" w:space="0" w:color="auto"/>
              <w:right w:val="single" w:sz="8" w:space="0" w:color="auto"/>
            </w:tcBorders>
            <w:shd w:val="clear" w:color="auto" w:fill="auto"/>
            <w:noWrap/>
            <w:vAlign w:val="center"/>
            <w:hideMark/>
          </w:tcPr>
          <w:p w14:paraId="0AB0617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EFF2734"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7DF11C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46</w:t>
            </w:r>
          </w:p>
        </w:tc>
        <w:tc>
          <w:tcPr>
            <w:tcW w:w="1032" w:type="pct"/>
            <w:tcBorders>
              <w:top w:val="nil"/>
              <w:left w:val="nil"/>
              <w:bottom w:val="single" w:sz="4" w:space="0" w:color="auto"/>
              <w:right w:val="single" w:sz="4" w:space="0" w:color="auto"/>
            </w:tcBorders>
            <w:shd w:val="clear" w:color="auto" w:fill="auto"/>
            <w:vAlign w:val="center"/>
            <w:hideMark/>
          </w:tcPr>
          <w:p w14:paraId="13B96FA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培训、售后服务</w:t>
            </w:r>
          </w:p>
        </w:tc>
        <w:tc>
          <w:tcPr>
            <w:tcW w:w="1625" w:type="pct"/>
            <w:tcBorders>
              <w:top w:val="nil"/>
              <w:left w:val="nil"/>
              <w:bottom w:val="single" w:sz="4" w:space="0" w:color="auto"/>
              <w:right w:val="single" w:sz="4" w:space="0" w:color="auto"/>
            </w:tcBorders>
            <w:shd w:val="clear" w:color="auto" w:fill="auto"/>
            <w:vAlign w:val="center"/>
            <w:hideMark/>
          </w:tcPr>
          <w:p w14:paraId="4BFC751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2F25BC8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55BDEBC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20AB9E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636" w:type="pct"/>
            <w:tcBorders>
              <w:top w:val="nil"/>
              <w:left w:val="nil"/>
              <w:bottom w:val="single" w:sz="4" w:space="0" w:color="auto"/>
              <w:right w:val="single" w:sz="4" w:space="0" w:color="auto"/>
            </w:tcBorders>
            <w:shd w:val="clear" w:color="auto" w:fill="auto"/>
            <w:noWrap/>
            <w:vAlign w:val="center"/>
            <w:hideMark/>
          </w:tcPr>
          <w:p w14:paraId="208AF53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¥40,000.00 </w:t>
            </w:r>
          </w:p>
        </w:tc>
        <w:tc>
          <w:tcPr>
            <w:tcW w:w="326" w:type="pct"/>
            <w:tcBorders>
              <w:top w:val="nil"/>
              <w:left w:val="nil"/>
              <w:bottom w:val="single" w:sz="4" w:space="0" w:color="auto"/>
              <w:right w:val="single" w:sz="8" w:space="0" w:color="auto"/>
            </w:tcBorders>
            <w:shd w:val="clear" w:color="auto" w:fill="auto"/>
            <w:noWrap/>
            <w:vAlign w:val="center"/>
            <w:hideMark/>
          </w:tcPr>
          <w:p w14:paraId="0DEE033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0D65A20"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D8FF34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47</w:t>
            </w:r>
          </w:p>
        </w:tc>
        <w:tc>
          <w:tcPr>
            <w:tcW w:w="1032" w:type="pct"/>
            <w:tcBorders>
              <w:top w:val="nil"/>
              <w:left w:val="nil"/>
              <w:bottom w:val="single" w:sz="4" w:space="0" w:color="auto"/>
              <w:right w:val="single" w:sz="4" w:space="0" w:color="auto"/>
            </w:tcBorders>
            <w:shd w:val="clear" w:color="auto" w:fill="auto"/>
            <w:vAlign w:val="center"/>
            <w:hideMark/>
          </w:tcPr>
          <w:p w14:paraId="36738D6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运输、保险</w:t>
            </w:r>
          </w:p>
        </w:tc>
        <w:tc>
          <w:tcPr>
            <w:tcW w:w="1625" w:type="pct"/>
            <w:tcBorders>
              <w:top w:val="nil"/>
              <w:left w:val="nil"/>
              <w:bottom w:val="single" w:sz="4" w:space="0" w:color="auto"/>
              <w:right w:val="single" w:sz="4" w:space="0" w:color="auto"/>
            </w:tcBorders>
            <w:shd w:val="clear" w:color="auto" w:fill="auto"/>
            <w:noWrap/>
            <w:vAlign w:val="center"/>
            <w:hideMark/>
          </w:tcPr>
          <w:p w14:paraId="0A03A5B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vAlign w:val="center"/>
            <w:hideMark/>
          </w:tcPr>
          <w:p w14:paraId="48FA4C4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vAlign w:val="center"/>
            <w:hideMark/>
          </w:tcPr>
          <w:p w14:paraId="454C387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181F522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¥30,000.00 </w:t>
            </w:r>
          </w:p>
        </w:tc>
        <w:tc>
          <w:tcPr>
            <w:tcW w:w="636" w:type="pct"/>
            <w:tcBorders>
              <w:top w:val="nil"/>
              <w:left w:val="nil"/>
              <w:bottom w:val="single" w:sz="4" w:space="0" w:color="auto"/>
              <w:right w:val="single" w:sz="4" w:space="0" w:color="auto"/>
            </w:tcBorders>
            <w:shd w:val="clear" w:color="auto" w:fill="auto"/>
            <w:noWrap/>
            <w:vAlign w:val="center"/>
            <w:hideMark/>
          </w:tcPr>
          <w:p w14:paraId="049F4DA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¥30,000.00 </w:t>
            </w:r>
          </w:p>
        </w:tc>
        <w:tc>
          <w:tcPr>
            <w:tcW w:w="326" w:type="pct"/>
            <w:tcBorders>
              <w:top w:val="nil"/>
              <w:left w:val="nil"/>
              <w:bottom w:val="single" w:sz="4" w:space="0" w:color="auto"/>
              <w:right w:val="single" w:sz="8" w:space="0" w:color="auto"/>
            </w:tcBorders>
            <w:shd w:val="clear" w:color="auto" w:fill="auto"/>
            <w:noWrap/>
            <w:vAlign w:val="center"/>
            <w:hideMark/>
          </w:tcPr>
          <w:p w14:paraId="6E71DA7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9DC53D"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5A4C4A46"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3BCA58AA"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¥5,619,700.00 </w:t>
            </w:r>
          </w:p>
        </w:tc>
        <w:tc>
          <w:tcPr>
            <w:tcW w:w="326" w:type="pct"/>
            <w:tcBorders>
              <w:top w:val="nil"/>
              <w:left w:val="nil"/>
              <w:bottom w:val="single" w:sz="4" w:space="0" w:color="auto"/>
              <w:right w:val="single" w:sz="8" w:space="0" w:color="auto"/>
            </w:tcBorders>
            <w:shd w:val="clear" w:color="000000" w:fill="FFFF00"/>
            <w:noWrap/>
            <w:vAlign w:val="center"/>
            <w:hideMark/>
          </w:tcPr>
          <w:p w14:paraId="5CB8478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9D852A3"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53A486E8"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3、无人机</w:t>
            </w:r>
          </w:p>
        </w:tc>
      </w:tr>
      <w:tr w:rsidR="00E92E20" w:rsidRPr="00E92E20" w14:paraId="784CB090" w14:textId="77777777" w:rsidTr="00BE2AEE">
        <w:trPr>
          <w:trHeight w:val="263"/>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AE727A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vAlign w:val="center"/>
            <w:hideMark/>
          </w:tcPr>
          <w:p w14:paraId="00EA30B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无人机飞行器机身系统（包含图传、数传、飞控系统）</w:t>
            </w:r>
          </w:p>
        </w:tc>
        <w:tc>
          <w:tcPr>
            <w:tcW w:w="1625" w:type="pct"/>
            <w:tcBorders>
              <w:top w:val="nil"/>
              <w:left w:val="nil"/>
              <w:bottom w:val="single" w:sz="4" w:space="0" w:color="auto"/>
              <w:right w:val="single" w:sz="4" w:space="0" w:color="auto"/>
            </w:tcBorders>
            <w:shd w:val="clear" w:color="auto" w:fill="auto"/>
            <w:vAlign w:val="center"/>
            <w:hideMark/>
          </w:tcPr>
          <w:p w14:paraId="335B31D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无人机为6旋翼，机臂采用插拔式设计，可以拆卸存储。</w:t>
            </w:r>
            <w:r w:rsidRPr="00E92E20">
              <w:rPr>
                <w:rFonts w:ascii="宋体" w:eastAsia="宋体" w:hAnsi="宋体" w:cs="宋体" w:hint="eastAsia"/>
                <w:color w:val="000000"/>
                <w:kern w:val="0"/>
                <w:szCs w:val="21"/>
              </w:rPr>
              <w:br/>
              <w:t>无人机展开至起飞时间3min，具备起落架。</w:t>
            </w:r>
            <w:r w:rsidRPr="00E92E20">
              <w:rPr>
                <w:rFonts w:ascii="宋体" w:eastAsia="宋体" w:hAnsi="宋体" w:cs="宋体" w:hint="eastAsia"/>
                <w:color w:val="000000"/>
                <w:kern w:val="0"/>
                <w:szCs w:val="21"/>
              </w:rPr>
              <w:br/>
              <w:t>轴距：1400mm</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机身高度：550mm</w:t>
            </w:r>
            <w:r w:rsidRPr="00E92E20">
              <w:rPr>
                <w:rFonts w:ascii="宋体" w:eastAsia="宋体" w:hAnsi="宋体" w:cs="宋体" w:hint="eastAsia"/>
                <w:color w:val="000000"/>
                <w:kern w:val="0"/>
                <w:szCs w:val="21"/>
              </w:rPr>
              <w:br/>
              <w:t>飞行半径:10km；视频传输半径：10km。</w:t>
            </w:r>
            <w:r w:rsidRPr="00E92E20">
              <w:rPr>
                <w:rFonts w:ascii="宋体" w:eastAsia="宋体" w:hAnsi="宋体" w:cs="宋体" w:hint="eastAsia"/>
                <w:color w:val="000000"/>
                <w:kern w:val="0"/>
                <w:szCs w:val="21"/>
              </w:rPr>
              <w:br/>
              <w:t>续航时间：45min(空载）；续航时间：20min(荷载4kg)</w:t>
            </w:r>
            <w:r w:rsidRPr="00E92E20">
              <w:rPr>
                <w:rFonts w:ascii="宋体" w:eastAsia="宋体" w:hAnsi="宋体" w:cs="宋体" w:hint="eastAsia"/>
                <w:color w:val="000000"/>
                <w:kern w:val="0"/>
                <w:szCs w:val="21"/>
              </w:rPr>
              <w:br/>
              <w:t>最大爬升速率：5m/s，最高巡航速度：12m/s</w:t>
            </w:r>
            <w:r w:rsidRPr="00E92E20">
              <w:rPr>
                <w:rFonts w:ascii="宋体" w:eastAsia="宋体" w:hAnsi="宋体" w:cs="宋体" w:hint="eastAsia"/>
                <w:color w:val="000000"/>
                <w:kern w:val="0"/>
                <w:szCs w:val="21"/>
              </w:rPr>
              <w:br/>
              <w:t>最大载荷能力：7kg，标配电池容量22000mAh*2</w:t>
            </w:r>
            <w:r w:rsidRPr="00E92E20">
              <w:rPr>
                <w:rFonts w:ascii="宋体" w:eastAsia="宋体" w:hAnsi="宋体" w:cs="宋体" w:hint="eastAsia"/>
                <w:color w:val="000000"/>
                <w:kern w:val="0"/>
                <w:szCs w:val="21"/>
              </w:rPr>
              <w:br/>
              <w:t>最大相对飞行高度：1000m</w:t>
            </w:r>
            <w:r w:rsidRPr="00E92E20">
              <w:rPr>
                <w:rFonts w:ascii="宋体" w:eastAsia="宋体" w:hAnsi="宋体" w:cs="宋体" w:hint="eastAsia"/>
                <w:color w:val="000000"/>
                <w:kern w:val="0"/>
                <w:szCs w:val="21"/>
              </w:rPr>
              <w:br/>
              <w:t>最大作量：中雨（10-24.9mm/24h）</w:t>
            </w:r>
            <w:r w:rsidRPr="00E92E20">
              <w:rPr>
                <w:rFonts w:ascii="宋体" w:eastAsia="宋体" w:hAnsi="宋体" w:cs="宋体" w:hint="eastAsia"/>
                <w:color w:val="000000"/>
                <w:kern w:val="0"/>
                <w:szCs w:val="21"/>
              </w:rPr>
              <w:br/>
              <w:t>抗风能力：6级</w:t>
            </w:r>
            <w:r w:rsidRPr="00E92E20">
              <w:rPr>
                <w:rFonts w:ascii="宋体" w:eastAsia="宋体" w:hAnsi="宋体" w:cs="宋体" w:hint="eastAsia"/>
                <w:color w:val="000000"/>
                <w:kern w:val="0"/>
                <w:szCs w:val="21"/>
              </w:rPr>
              <w:br/>
              <w:t>防尘能力：IP65</w:t>
            </w:r>
            <w:r w:rsidRPr="00E92E20">
              <w:rPr>
                <w:rFonts w:ascii="宋体" w:eastAsia="宋体" w:hAnsi="宋体" w:cs="宋体" w:hint="eastAsia"/>
                <w:color w:val="000000"/>
                <w:kern w:val="0"/>
                <w:szCs w:val="21"/>
              </w:rPr>
              <w:br/>
              <w:t>动力冗余：单个螺旋桨受损后可正常作业</w:t>
            </w:r>
            <w:r w:rsidRPr="00E92E20">
              <w:rPr>
                <w:rFonts w:ascii="宋体" w:eastAsia="宋体" w:hAnsi="宋体" w:cs="宋体" w:hint="eastAsia"/>
                <w:color w:val="000000"/>
                <w:kern w:val="0"/>
                <w:szCs w:val="21"/>
              </w:rPr>
              <w:br/>
              <w:t>图传通道速率：8Mbps</w:t>
            </w:r>
            <w:r w:rsidRPr="00E92E20">
              <w:rPr>
                <w:rFonts w:ascii="宋体" w:eastAsia="宋体" w:hAnsi="宋体" w:cs="宋体" w:hint="eastAsia"/>
                <w:color w:val="000000"/>
                <w:kern w:val="0"/>
                <w:szCs w:val="21"/>
              </w:rPr>
              <w:br/>
              <w:t>图传距离为：10KM</w:t>
            </w:r>
          </w:p>
        </w:tc>
        <w:tc>
          <w:tcPr>
            <w:tcW w:w="29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C941E1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w:t>
            </w:r>
          </w:p>
        </w:tc>
        <w:tc>
          <w:tcPr>
            <w:tcW w:w="25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953FA1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架</w:t>
            </w:r>
          </w:p>
        </w:tc>
        <w:tc>
          <w:tcPr>
            <w:tcW w:w="60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5AD30E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¥295,000.00 </w:t>
            </w:r>
          </w:p>
        </w:tc>
        <w:tc>
          <w:tcPr>
            <w:tcW w:w="63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039AF6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¥590,000.00 </w:t>
            </w:r>
          </w:p>
        </w:tc>
        <w:tc>
          <w:tcPr>
            <w:tcW w:w="326" w:type="pct"/>
            <w:tcBorders>
              <w:top w:val="nil"/>
              <w:left w:val="nil"/>
              <w:bottom w:val="single" w:sz="4" w:space="0" w:color="auto"/>
              <w:right w:val="single" w:sz="8" w:space="0" w:color="auto"/>
            </w:tcBorders>
            <w:shd w:val="clear" w:color="auto" w:fill="auto"/>
            <w:noWrap/>
            <w:vAlign w:val="center"/>
            <w:hideMark/>
          </w:tcPr>
          <w:p w14:paraId="700B306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5D3B50D" w14:textId="77777777" w:rsidTr="00BE2AEE">
        <w:trPr>
          <w:trHeight w:val="54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11E79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7930A0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地面控制站</w:t>
            </w:r>
          </w:p>
        </w:tc>
        <w:tc>
          <w:tcPr>
            <w:tcW w:w="1625" w:type="pct"/>
            <w:tcBorders>
              <w:top w:val="nil"/>
              <w:left w:val="nil"/>
              <w:bottom w:val="single" w:sz="4" w:space="0" w:color="auto"/>
              <w:right w:val="single" w:sz="4" w:space="0" w:color="auto"/>
            </w:tcBorders>
            <w:shd w:val="clear" w:color="auto" w:fill="auto"/>
            <w:vAlign w:val="center"/>
            <w:hideMark/>
          </w:tcPr>
          <w:p w14:paraId="59835C21" w14:textId="77777777" w:rsidR="00E92E20" w:rsidRPr="00E92E20" w:rsidRDefault="00E92E20" w:rsidP="00D30675">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具有HDMI高清，AV、VGA、BNC标清视频接口输出。</w:t>
            </w:r>
            <w:r w:rsidRPr="00E92E20">
              <w:rPr>
                <w:rFonts w:ascii="宋体" w:eastAsia="宋体" w:hAnsi="宋体" w:cs="宋体" w:hint="eastAsia"/>
                <w:color w:val="000000"/>
                <w:kern w:val="0"/>
                <w:szCs w:val="21"/>
              </w:rPr>
              <w:br/>
              <w:t>内置大容量硬盘存储。</w:t>
            </w:r>
            <w:r w:rsidRPr="00E92E20">
              <w:rPr>
                <w:rFonts w:ascii="宋体" w:eastAsia="宋体" w:hAnsi="宋体" w:cs="宋体" w:hint="eastAsia"/>
                <w:color w:val="000000"/>
                <w:kern w:val="0"/>
                <w:szCs w:val="21"/>
              </w:rPr>
              <w:br/>
              <w:t>内置图传通讯接收机，可实时显示无人机回传视频。</w:t>
            </w:r>
            <w:r w:rsidRPr="00E92E20">
              <w:rPr>
                <w:rFonts w:ascii="宋体" w:eastAsia="宋体" w:hAnsi="宋体" w:cs="宋体" w:hint="eastAsia"/>
                <w:color w:val="000000"/>
                <w:kern w:val="0"/>
                <w:szCs w:val="21"/>
              </w:rPr>
              <w:br/>
              <w:t>电池供电时续航时间4小时，可使用电源适配器直接供电。</w:t>
            </w:r>
            <w:r w:rsidRPr="00E92E20">
              <w:rPr>
                <w:rFonts w:ascii="宋体" w:eastAsia="宋体" w:hAnsi="宋体" w:cs="宋体" w:hint="eastAsia"/>
                <w:color w:val="000000"/>
                <w:kern w:val="0"/>
                <w:szCs w:val="21"/>
              </w:rPr>
              <w:br/>
              <w:t>配备双屏高亮显示屏，单个显示屏尺寸10〞，可在日光下使用。</w:t>
            </w:r>
            <w:r w:rsidRPr="00E92E20">
              <w:rPr>
                <w:rFonts w:ascii="宋体" w:eastAsia="宋体" w:hAnsi="宋体" w:cs="宋体" w:hint="eastAsia"/>
                <w:color w:val="000000"/>
                <w:kern w:val="0"/>
                <w:szCs w:val="21"/>
              </w:rPr>
              <w:br/>
              <w:t>可实时接收显示空中视频图像和详尽的无人机遥测数据，对信号不良、电池电量不足可实时报警。</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后台接收实时视频，无持续马赛克、停顿、丢帧，具有良好色彩还原效果。</w:t>
            </w:r>
            <w:r w:rsidRPr="00E92E20">
              <w:rPr>
                <w:rFonts w:ascii="宋体" w:eastAsia="宋体" w:hAnsi="宋体" w:cs="宋体" w:hint="eastAsia"/>
                <w:color w:val="000000"/>
                <w:kern w:val="0"/>
                <w:szCs w:val="21"/>
              </w:rPr>
              <w:br/>
              <w:t>可基于谷歌地图或其他GIS数据规划用于自动驾驶的3D航线和空中航点任务，空中航点任务包括环景拍摄、中心点包围拍摄和垂直对地遥感拍摄等常见任务模式，地图终身免费更新。</w:t>
            </w:r>
            <w:r w:rsidRPr="00E92E20">
              <w:rPr>
                <w:rFonts w:ascii="宋体" w:eastAsia="宋体" w:hAnsi="宋体" w:cs="宋体" w:hint="eastAsia"/>
                <w:color w:val="000000"/>
                <w:kern w:val="0"/>
                <w:szCs w:val="21"/>
              </w:rPr>
              <w:br/>
              <w:t>自主飞行定位精度水平＜±1m，垂直＜±0.5m。</w:t>
            </w:r>
            <w:r w:rsidRPr="00E92E20">
              <w:rPr>
                <w:rFonts w:ascii="宋体" w:eastAsia="宋体" w:hAnsi="宋体" w:cs="宋体" w:hint="eastAsia"/>
                <w:color w:val="000000"/>
                <w:kern w:val="0"/>
                <w:szCs w:val="21"/>
              </w:rPr>
              <w:br/>
              <w:t>具备自主起降、自主悬停、航线飞行、实时回传无人机的姿态、坐标、速度、角度、电量等信息、存储实时视频功能。</w:t>
            </w:r>
            <w:r w:rsidRPr="00E92E20">
              <w:rPr>
                <w:rFonts w:ascii="宋体" w:eastAsia="宋体" w:hAnsi="宋体" w:cs="宋体" w:hint="eastAsia"/>
                <w:color w:val="000000"/>
                <w:kern w:val="0"/>
                <w:szCs w:val="21"/>
              </w:rPr>
              <w:br/>
              <w:t>具有遥控器手动遥控功能，可切换做遥控器使用。飞行模式切换：手动飞行模式、卫星模式(悬停)、航线飞行模式。</w:t>
            </w:r>
          </w:p>
        </w:tc>
        <w:tc>
          <w:tcPr>
            <w:tcW w:w="294" w:type="pct"/>
            <w:vMerge/>
            <w:tcBorders>
              <w:top w:val="nil"/>
              <w:left w:val="single" w:sz="4" w:space="0" w:color="auto"/>
              <w:bottom w:val="single" w:sz="4" w:space="0" w:color="auto"/>
              <w:right w:val="single" w:sz="4" w:space="0" w:color="auto"/>
            </w:tcBorders>
            <w:vAlign w:val="center"/>
            <w:hideMark/>
          </w:tcPr>
          <w:p w14:paraId="1F723F06"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7CE88545"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7F4D9BD4"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5F600648"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01DDD22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98E8AD4" w14:textId="77777777" w:rsidTr="00BE2AEE">
        <w:trPr>
          <w:trHeight w:val="558"/>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5D584E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3B5744F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数字编码远程摇控终端</w:t>
            </w:r>
          </w:p>
        </w:tc>
        <w:tc>
          <w:tcPr>
            <w:tcW w:w="1625" w:type="pct"/>
            <w:tcBorders>
              <w:top w:val="nil"/>
              <w:left w:val="nil"/>
              <w:bottom w:val="single" w:sz="4" w:space="0" w:color="auto"/>
              <w:right w:val="single" w:sz="4" w:space="0" w:color="auto"/>
            </w:tcBorders>
            <w:shd w:val="clear" w:color="auto" w:fill="auto"/>
            <w:vAlign w:val="center"/>
            <w:hideMark/>
          </w:tcPr>
          <w:p w14:paraId="1DFE7FE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含发射单元，接收单元，遥控器配备地面显示屏，显示屏7尺寸；</w:t>
            </w:r>
            <w:r w:rsidRPr="00E92E20">
              <w:rPr>
                <w:rFonts w:ascii="宋体" w:eastAsia="宋体" w:hAnsi="宋体" w:cs="宋体" w:hint="eastAsia"/>
                <w:color w:val="000000"/>
                <w:kern w:val="0"/>
                <w:szCs w:val="21"/>
              </w:rPr>
              <w:br/>
              <w:t>除具有控制飞行器飞行外，还可控制机载设备的拍摄，变焦和云台角度，可实时接受和显示重要的飞行器遥测数据，飞控人员可以脱离地面站系统独立操作，具备一键返航功能；</w:t>
            </w:r>
            <w:r w:rsidRPr="00E92E20">
              <w:rPr>
                <w:rFonts w:ascii="宋体" w:eastAsia="宋体" w:hAnsi="宋体" w:cs="宋体" w:hint="eastAsia"/>
                <w:color w:val="000000"/>
                <w:kern w:val="0"/>
                <w:szCs w:val="21"/>
              </w:rPr>
              <w:br/>
              <w:t>调频915MHz-928MHz,发射机功率100mw-1w可调，内置锂离子电池，充电器，铝合金壳体，小型化，轻量化可实时接收显示空中视频图像和详尽的飞行器遥测数据；</w:t>
            </w:r>
            <w:r w:rsidRPr="00E92E20">
              <w:rPr>
                <w:rFonts w:ascii="宋体" w:eastAsia="宋体" w:hAnsi="宋体" w:cs="宋体" w:hint="eastAsia"/>
                <w:color w:val="000000"/>
                <w:kern w:val="0"/>
                <w:szCs w:val="21"/>
              </w:rPr>
              <w:br/>
              <w:t>遥控器具有多种紧急情况保护设计：失控返</w:t>
            </w:r>
            <w:r w:rsidRPr="00E92E20">
              <w:rPr>
                <w:rFonts w:ascii="宋体" w:eastAsia="宋体" w:hAnsi="宋体" w:cs="宋体" w:hint="eastAsia"/>
                <w:color w:val="000000"/>
                <w:kern w:val="0"/>
                <w:szCs w:val="21"/>
              </w:rPr>
              <w:lastRenderedPageBreak/>
              <w:t>航、低电报警、低电返航、低电降落，一键返航功能。</w:t>
            </w:r>
          </w:p>
        </w:tc>
        <w:tc>
          <w:tcPr>
            <w:tcW w:w="294" w:type="pct"/>
            <w:vMerge/>
            <w:tcBorders>
              <w:top w:val="nil"/>
              <w:left w:val="single" w:sz="4" w:space="0" w:color="auto"/>
              <w:bottom w:val="single" w:sz="4" w:space="0" w:color="auto"/>
              <w:right w:val="single" w:sz="4" w:space="0" w:color="auto"/>
            </w:tcBorders>
            <w:vAlign w:val="center"/>
            <w:hideMark/>
          </w:tcPr>
          <w:p w14:paraId="477E2453"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4D4468B5"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5471B873"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29BE05AC"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79EC4E8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64474B4" w14:textId="77777777" w:rsidTr="00BE2AEE">
        <w:trPr>
          <w:trHeight w:val="2531"/>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C70E0E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4171ABF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30倍变焦摄影相机</w:t>
            </w:r>
          </w:p>
        </w:tc>
        <w:tc>
          <w:tcPr>
            <w:tcW w:w="1625" w:type="pct"/>
            <w:tcBorders>
              <w:top w:val="nil"/>
              <w:left w:val="nil"/>
              <w:bottom w:val="single" w:sz="4" w:space="0" w:color="auto"/>
              <w:right w:val="single" w:sz="4" w:space="0" w:color="auto"/>
            </w:tcBorders>
            <w:shd w:val="clear" w:color="auto" w:fill="auto"/>
            <w:vAlign w:val="center"/>
            <w:hideMark/>
          </w:tcPr>
          <w:p w14:paraId="40DE90F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集成度高，外观轻巧,总重600g；</w:t>
            </w:r>
            <w:r w:rsidRPr="00E92E20">
              <w:rPr>
                <w:rFonts w:ascii="宋体" w:eastAsia="宋体" w:hAnsi="宋体" w:cs="宋体" w:hint="eastAsia"/>
                <w:color w:val="000000"/>
                <w:kern w:val="0"/>
                <w:szCs w:val="21"/>
              </w:rPr>
              <w:br/>
              <w:t>支持标清、高清视频输出，同时支持机载端高清视频存储，照片存储；</w:t>
            </w:r>
            <w:r w:rsidRPr="00E92E20">
              <w:rPr>
                <w:rFonts w:ascii="宋体" w:eastAsia="宋体" w:hAnsi="宋体" w:cs="宋体" w:hint="eastAsia"/>
                <w:color w:val="000000"/>
                <w:kern w:val="0"/>
                <w:szCs w:val="21"/>
              </w:rPr>
              <w:br/>
              <w:t>拍照、摄像、变焦命令可由地面遥控执行，可根据实际需求进行拍摄；</w:t>
            </w:r>
            <w:r w:rsidRPr="00E92E20">
              <w:rPr>
                <w:rFonts w:ascii="宋体" w:eastAsia="宋体" w:hAnsi="宋体" w:cs="宋体" w:hint="eastAsia"/>
                <w:color w:val="000000"/>
                <w:kern w:val="0"/>
                <w:szCs w:val="21"/>
              </w:rPr>
              <w:br/>
              <w:t>可以单独供电使用，通过S-BUS或者其他传统类型接收机对三轴光学吊舱进行控制；</w:t>
            </w:r>
            <w:r w:rsidRPr="00E92E20">
              <w:rPr>
                <w:rFonts w:ascii="宋体" w:eastAsia="宋体" w:hAnsi="宋体" w:cs="宋体" w:hint="eastAsia"/>
                <w:color w:val="000000"/>
                <w:kern w:val="0"/>
                <w:szCs w:val="21"/>
              </w:rPr>
              <w:br/>
              <w:t>集成度高的三轴吊舱，支持指向跟随、指向锁定两种工作模式；</w:t>
            </w:r>
            <w:r w:rsidRPr="00E92E20">
              <w:rPr>
                <w:rFonts w:ascii="宋体" w:eastAsia="宋体" w:hAnsi="宋体" w:cs="宋体" w:hint="eastAsia"/>
                <w:color w:val="000000"/>
                <w:kern w:val="0"/>
                <w:szCs w:val="21"/>
              </w:rPr>
              <w:br/>
              <w:t>智能2D、3D降噪算法、AE曝光算法，夜晚低照度环境下成像清晰；</w:t>
            </w:r>
            <w:r w:rsidRPr="00E92E20">
              <w:rPr>
                <w:rFonts w:ascii="宋体" w:eastAsia="宋体" w:hAnsi="宋体" w:cs="宋体" w:hint="eastAsia"/>
                <w:color w:val="000000"/>
                <w:kern w:val="0"/>
                <w:szCs w:val="21"/>
              </w:rPr>
              <w:br/>
              <w:t xml:space="preserve">支持H.265 </w:t>
            </w:r>
            <w:proofErr w:type="spellStart"/>
            <w:r w:rsidRPr="00E92E20">
              <w:rPr>
                <w:rFonts w:ascii="宋体" w:eastAsia="宋体" w:hAnsi="宋体" w:cs="宋体" w:hint="eastAsia"/>
                <w:color w:val="000000"/>
                <w:kern w:val="0"/>
                <w:szCs w:val="21"/>
              </w:rPr>
              <w:t>Maiprofile</w:t>
            </w:r>
            <w:proofErr w:type="spellEnd"/>
            <w:r w:rsidRPr="00E92E20">
              <w:rPr>
                <w:rFonts w:ascii="宋体" w:eastAsia="宋体" w:hAnsi="宋体" w:cs="宋体" w:hint="eastAsia"/>
                <w:color w:val="000000"/>
                <w:kern w:val="0"/>
                <w:szCs w:val="21"/>
              </w:rPr>
              <w:t>/H.264 Main profile/M-JPEG编码，实现更低码流高清画质；最大分辨率可达1920x1080@30fps；</w:t>
            </w:r>
            <w:r w:rsidRPr="00E92E20">
              <w:rPr>
                <w:rFonts w:ascii="宋体" w:eastAsia="宋体" w:hAnsi="宋体" w:cs="宋体" w:hint="eastAsia"/>
                <w:color w:val="000000"/>
                <w:kern w:val="0"/>
                <w:szCs w:val="21"/>
              </w:rPr>
              <w:br/>
              <w:t>根据无人机特点，采用快速对焦算法，对焦时间&lt;1S，采用105dB的宽动态范围；</w:t>
            </w:r>
            <w:r w:rsidRPr="00E92E20">
              <w:rPr>
                <w:rFonts w:ascii="宋体" w:eastAsia="宋体" w:hAnsi="宋体" w:cs="宋体" w:hint="eastAsia"/>
                <w:color w:val="000000"/>
                <w:kern w:val="0"/>
                <w:szCs w:val="21"/>
              </w:rPr>
              <w:br/>
              <w:t>支持最大20x光学变焦，可远距离监控跟拍目标，使得图像细节能够完美体现，最大限度截取到目标，为执法调查取证、应急决策提供直接有效的证据；</w:t>
            </w:r>
            <w:r w:rsidRPr="00E92E20">
              <w:rPr>
                <w:rFonts w:ascii="宋体" w:eastAsia="宋体" w:hAnsi="宋体" w:cs="宋体" w:hint="eastAsia"/>
                <w:color w:val="000000"/>
                <w:kern w:val="0"/>
                <w:szCs w:val="21"/>
              </w:rPr>
              <w:br/>
              <w:t>高倍光学变焦镜头对高层及超高层建筑实现全面实时的监测、及时发现火情隐患、消防现场寻找起火源对局部火情实时监控。</w:t>
            </w:r>
          </w:p>
        </w:tc>
        <w:tc>
          <w:tcPr>
            <w:tcW w:w="294" w:type="pct"/>
            <w:vMerge/>
            <w:tcBorders>
              <w:top w:val="nil"/>
              <w:left w:val="single" w:sz="4" w:space="0" w:color="auto"/>
              <w:bottom w:val="single" w:sz="4" w:space="0" w:color="auto"/>
              <w:right w:val="single" w:sz="4" w:space="0" w:color="auto"/>
            </w:tcBorders>
            <w:vAlign w:val="center"/>
            <w:hideMark/>
          </w:tcPr>
          <w:p w14:paraId="356C786C"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1D54AA84"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541E5747"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2B072A04"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4CE3B2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23AFA60" w14:textId="77777777" w:rsidTr="00BE2AEE">
        <w:trPr>
          <w:trHeight w:val="120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B3DF5C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5</w:t>
            </w:r>
          </w:p>
        </w:tc>
        <w:tc>
          <w:tcPr>
            <w:tcW w:w="1032" w:type="pct"/>
            <w:tcBorders>
              <w:top w:val="nil"/>
              <w:left w:val="nil"/>
              <w:bottom w:val="single" w:sz="4" w:space="0" w:color="auto"/>
              <w:right w:val="single" w:sz="4" w:space="0" w:color="auto"/>
            </w:tcBorders>
            <w:shd w:val="clear" w:color="auto" w:fill="auto"/>
            <w:noWrap/>
            <w:vAlign w:val="center"/>
            <w:hideMark/>
          </w:tcPr>
          <w:p w14:paraId="330BC69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高空喊话系统</w:t>
            </w:r>
          </w:p>
        </w:tc>
        <w:tc>
          <w:tcPr>
            <w:tcW w:w="1625" w:type="pct"/>
            <w:tcBorders>
              <w:top w:val="nil"/>
              <w:left w:val="nil"/>
              <w:bottom w:val="single" w:sz="4" w:space="0" w:color="auto"/>
              <w:right w:val="single" w:sz="4" w:space="0" w:color="auto"/>
            </w:tcBorders>
            <w:shd w:val="clear" w:color="auto" w:fill="auto"/>
            <w:vAlign w:val="center"/>
            <w:hideMark/>
          </w:tcPr>
          <w:p w14:paraId="65CD5D4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可实现录音播放、地面实时对讲；</w:t>
            </w:r>
            <w:r w:rsidRPr="00E92E20">
              <w:rPr>
                <w:rFonts w:ascii="宋体" w:eastAsia="宋体" w:hAnsi="宋体" w:cs="宋体" w:hint="eastAsia"/>
                <w:color w:val="000000"/>
                <w:kern w:val="0"/>
                <w:szCs w:val="21"/>
              </w:rPr>
              <w:br/>
              <w:t>在高度50米，传输距离开阔地带1至3公里，1至1.5公里外的被救人员能听清后场人员话语3）功率20W(MAX)；</w:t>
            </w:r>
            <w:r w:rsidRPr="00E92E20">
              <w:rPr>
                <w:rFonts w:ascii="宋体" w:eastAsia="宋体" w:hAnsi="宋体" w:cs="宋体" w:hint="eastAsia"/>
                <w:color w:val="000000"/>
                <w:kern w:val="0"/>
                <w:szCs w:val="21"/>
              </w:rPr>
              <w:br/>
              <w:t>30秒录音/播放、警报；</w:t>
            </w:r>
            <w:r w:rsidRPr="00E92E20">
              <w:rPr>
                <w:rFonts w:ascii="宋体" w:eastAsia="宋体" w:hAnsi="宋体" w:cs="宋体" w:hint="eastAsia"/>
                <w:color w:val="000000"/>
                <w:kern w:val="0"/>
                <w:szCs w:val="21"/>
              </w:rPr>
              <w:br/>
              <w:t>无线收发频率采用230 MHZ、430 MHZ、 480MHZ等公用信道。</w:t>
            </w:r>
          </w:p>
        </w:tc>
        <w:tc>
          <w:tcPr>
            <w:tcW w:w="294" w:type="pct"/>
            <w:vMerge/>
            <w:tcBorders>
              <w:top w:val="nil"/>
              <w:left w:val="single" w:sz="4" w:space="0" w:color="auto"/>
              <w:bottom w:val="single" w:sz="4" w:space="0" w:color="auto"/>
              <w:right w:val="single" w:sz="4" w:space="0" w:color="auto"/>
            </w:tcBorders>
            <w:vAlign w:val="center"/>
            <w:hideMark/>
          </w:tcPr>
          <w:p w14:paraId="128033E7"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5B53E6DB"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3CCC3367"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00DCDA14"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33A6D4B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257690C"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BA3F2F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noWrap/>
            <w:vAlign w:val="center"/>
            <w:hideMark/>
          </w:tcPr>
          <w:p w14:paraId="6BAC54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探照灯</w:t>
            </w:r>
          </w:p>
        </w:tc>
        <w:tc>
          <w:tcPr>
            <w:tcW w:w="1625" w:type="pct"/>
            <w:tcBorders>
              <w:top w:val="nil"/>
              <w:left w:val="nil"/>
              <w:bottom w:val="single" w:sz="4" w:space="0" w:color="auto"/>
              <w:right w:val="single" w:sz="4" w:space="0" w:color="auto"/>
            </w:tcBorders>
            <w:shd w:val="clear" w:color="auto" w:fill="auto"/>
            <w:vAlign w:val="center"/>
            <w:hideMark/>
          </w:tcPr>
          <w:p w14:paraId="4D21F50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夜晚发生灾情的时候,可在高空提供照明支持,并可机动照明需要照亮的地方可为地面作</w:t>
            </w:r>
            <w:r w:rsidRPr="00E92E20">
              <w:rPr>
                <w:rFonts w:ascii="宋体" w:eastAsia="宋体" w:hAnsi="宋体" w:cs="宋体" w:hint="eastAsia"/>
                <w:color w:val="000000"/>
                <w:kern w:val="0"/>
                <w:szCs w:val="21"/>
              </w:rPr>
              <w:br/>
              <w:t>战人员提供方向指导用。</w:t>
            </w:r>
          </w:p>
        </w:tc>
        <w:tc>
          <w:tcPr>
            <w:tcW w:w="294" w:type="pct"/>
            <w:vMerge/>
            <w:tcBorders>
              <w:top w:val="nil"/>
              <w:left w:val="single" w:sz="4" w:space="0" w:color="auto"/>
              <w:bottom w:val="single" w:sz="4" w:space="0" w:color="auto"/>
              <w:right w:val="single" w:sz="4" w:space="0" w:color="auto"/>
            </w:tcBorders>
            <w:vAlign w:val="center"/>
            <w:hideMark/>
          </w:tcPr>
          <w:p w14:paraId="2AC1FA44"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6EAACBAE"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2954CF45"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35A043B0"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6051849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5370C64" w14:textId="77777777" w:rsidTr="00BE2AEE">
        <w:trPr>
          <w:trHeight w:val="14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E65B7F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noWrap/>
            <w:vAlign w:val="center"/>
            <w:hideMark/>
          </w:tcPr>
          <w:p w14:paraId="7F4E766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锂聚合物电池</w:t>
            </w:r>
          </w:p>
        </w:tc>
        <w:tc>
          <w:tcPr>
            <w:tcW w:w="1625" w:type="pct"/>
            <w:tcBorders>
              <w:top w:val="nil"/>
              <w:left w:val="nil"/>
              <w:bottom w:val="single" w:sz="4" w:space="0" w:color="auto"/>
              <w:right w:val="single" w:sz="4" w:space="0" w:color="auto"/>
            </w:tcBorders>
            <w:shd w:val="clear" w:color="auto" w:fill="auto"/>
            <w:vAlign w:val="center"/>
            <w:hideMark/>
          </w:tcPr>
          <w:p w14:paraId="0022710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锂电池 22.2V 容量16000mah；</w:t>
            </w:r>
            <w:r w:rsidRPr="00E92E20">
              <w:rPr>
                <w:rFonts w:ascii="宋体" w:eastAsia="宋体" w:hAnsi="宋体" w:cs="宋体" w:hint="eastAsia"/>
                <w:color w:val="000000"/>
                <w:kern w:val="0"/>
                <w:szCs w:val="21"/>
              </w:rPr>
              <w:br/>
              <w:t>型号：ACE 16000mAh 22.2V 15C；</w:t>
            </w:r>
            <w:r w:rsidRPr="00E92E20">
              <w:rPr>
                <w:rFonts w:ascii="宋体" w:eastAsia="宋体" w:hAnsi="宋体" w:cs="宋体" w:hint="eastAsia"/>
                <w:color w:val="000000"/>
                <w:kern w:val="0"/>
                <w:szCs w:val="21"/>
              </w:rPr>
              <w:br/>
              <w:t>尺寸：18*7.3*6.2cm；</w:t>
            </w:r>
            <w:r w:rsidRPr="00E92E20">
              <w:rPr>
                <w:rFonts w:ascii="宋体" w:eastAsia="宋体" w:hAnsi="宋体" w:cs="宋体" w:hint="eastAsia"/>
                <w:color w:val="000000"/>
                <w:kern w:val="0"/>
                <w:szCs w:val="21"/>
              </w:rPr>
              <w:br/>
              <w:t>重量：1900g；</w:t>
            </w:r>
            <w:r w:rsidRPr="00E92E20">
              <w:rPr>
                <w:rFonts w:ascii="宋体" w:eastAsia="宋体" w:hAnsi="宋体" w:cs="宋体" w:hint="eastAsia"/>
                <w:color w:val="000000"/>
                <w:kern w:val="0"/>
                <w:szCs w:val="21"/>
              </w:rPr>
              <w:br/>
              <w:t>持续放电：15C；</w:t>
            </w:r>
            <w:r w:rsidRPr="00E92E20">
              <w:rPr>
                <w:rFonts w:ascii="宋体" w:eastAsia="宋体" w:hAnsi="宋体" w:cs="宋体" w:hint="eastAsia"/>
                <w:color w:val="000000"/>
                <w:kern w:val="0"/>
                <w:szCs w:val="21"/>
              </w:rPr>
              <w:br/>
              <w:t>瞬间最大放电：25C；</w:t>
            </w:r>
          </w:p>
        </w:tc>
        <w:tc>
          <w:tcPr>
            <w:tcW w:w="294" w:type="pct"/>
            <w:vMerge/>
            <w:tcBorders>
              <w:top w:val="nil"/>
              <w:left w:val="single" w:sz="4" w:space="0" w:color="auto"/>
              <w:bottom w:val="single" w:sz="4" w:space="0" w:color="auto"/>
              <w:right w:val="single" w:sz="4" w:space="0" w:color="auto"/>
            </w:tcBorders>
            <w:vAlign w:val="center"/>
            <w:hideMark/>
          </w:tcPr>
          <w:p w14:paraId="4456877C"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46988281"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63D36AA6"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0AF4FB3"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2091675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4221B82"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BE315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noWrap/>
            <w:vAlign w:val="center"/>
            <w:hideMark/>
          </w:tcPr>
          <w:p w14:paraId="41B2DF3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锂电池智能充电器</w:t>
            </w:r>
          </w:p>
        </w:tc>
        <w:tc>
          <w:tcPr>
            <w:tcW w:w="1625" w:type="pct"/>
            <w:tcBorders>
              <w:top w:val="nil"/>
              <w:left w:val="nil"/>
              <w:bottom w:val="single" w:sz="4" w:space="0" w:color="auto"/>
              <w:right w:val="single" w:sz="4" w:space="0" w:color="auto"/>
            </w:tcBorders>
            <w:shd w:val="clear" w:color="auto" w:fill="auto"/>
            <w:vAlign w:val="center"/>
            <w:hideMark/>
          </w:tcPr>
          <w:p w14:paraId="062A05D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UN-A6 plus+ 平衡充电器锂电A9 A6充电器保姆；</w:t>
            </w:r>
            <w:r w:rsidRPr="00E92E20">
              <w:rPr>
                <w:rFonts w:ascii="宋体" w:eastAsia="宋体" w:hAnsi="宋体" w:cs="宋体" w:hint="eastAsia"/>
                <w:color w:val="000000"/>
                <w:kern w:val="0"/>
                <w:szCs w:val="21"/>
              </w:rPr>
              <w:br/>
              <w:t>最新款支持MAX 4.35V，带放电，支持保姆，MAX 8A充电（需要搭配360W电源）；</w:t>
            </w:r>
            <w:r w:rsidRPr="00E92E20">
              <w:rPr>
                <w:rFonts w:ascii="宋体" w:eastAsia="宋体" w:hAnsi="宋体" w:cs="宋体" w:hint="eastAsia"/>
                <w:color w:val="000000"/>
                <w:kern w:val="0"/>
                <w:szCs w:val="21"/>
              </w:rPr>
              <w:br/>
              <w:t>新版保姆自动识别；</w:t>
            </w:r>
          </w:p>
        </w:tc>
        <w:tc>
          <w:tcPr>
            <w:tcW w:w="294" w:type="pct"/>
            <w:vMerge/>
            <w:tcBorders>
              <w:top w:val="nil"/>
              <w:left w:val="single" w:sz="4" w:space="0" w:color="auto"/>
              <w:bottom w:val="single" w:sz="4" w:space="0" w:color="auto"/>
              <w:right w:val="single" w:sz="4" w:space="0" w:color="auto"/>
            </w:tcBorders>
            <w:vAlign w:val="center"/>
            <w:hideMark/>
          </w:tcPr>
          <w:p w14:paraId="152EE02D"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425AD45F"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319218EE"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4CD322D3"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5AEBD39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069CECA"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B860C2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noWrap/>
            <w:vAlign w:val="center"/>
            <w:hideMark/>
          </w:tcPr>
          <w:p w14:paraId="708D7B1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机载设备箱</w:t>
            </w:r>
          </w:p>
        </w:tc>
        <w:tc>
          <w:tcPr>
            <w:tcW w:w="1625" w:type="pct"/>
            <w:tcBorders>
              <w:top w:val="nil"/>
              <w:left w:val="nil"/>
              <w:bottom w:val="single" w:sz="4" w:space="0" w:color="auto"/>
              <w:right w:val="single" w:sz="4" w:space="0" w:color="auto"/>
            </w:tcBorders>
            <w:shd w:val="clear" w:color="auto" w:fill="auto"/>
            <w:vAlign w:val="center"/>
            <w:hideMark/>
          </w:tcPr>
          <w:p w14:paraId="7EB8781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设备安全箱设计合理；</w:t>
            </w:r>
            <w:r w:rsidRPr="00E92E20">
              <w:rPr>
                <w:rFonts w:ascii="宋体" w:eastAsia="宋体" w:hAnsi="宋体" w:cs="宋体" w:hint="eastAsia"/>
                <w:color w:val="000000"/>
                <w:kern w:val="0"/>
                <w:szCs w:val="21"/>
              </w:rPr>
              <w:br/>
              <w:t>采用国际品牌特殊材质制作，抗挤压、防摔、耐磨；</w:t>
            </w:r>
            <w:r w:rsidRPr="00E92E20">
              <w:rPr>
                <w:rFonts w:ascii="宋体" w:eastAsia="宋体" w:hAnsi="宋体" w:cs="宋体" w:hint="eastAsia"/>
                <w:color w:val="000000"/>
                <w:kern w:val="0"/>
                <w:szCs w:val="21"/>
              </w:rPr>
              <w:br/>
              <w:t>箱内有设备固定装置，具备空投条件。</w:t>
            </w:r>
          </w:p>
        </w:tc>
        <w:tc>
          <w:tcPr>
            <w:tcW w:w="294" w:type="pct"/>
            <w:vMerge/>
            <w:tcBorders>
              <w:top w:val="nil"/>
              <w:left w:val="single" w:sz="4" w:space="0" w:color="auto"/>
              <w:bottom w:val="single" w:sz="4" w:space="0" w:color="auto"/>
              <w:right w:val="single" w:sz="4" w:space="0" w:color="auto"/>
            </w:tcBorders>
            <w:vAlign w:val="center"/>
            <w:hideMark/>
          </w:tcPr>
          <w:p w14:paraId="05E44767"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2193F8B0"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44B8293E"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6812F6EE"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3A97E64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E038067"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62F008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10</w:t>
            </w:r>
          </w:p>
        </w:tc>
        <w:tc>
          <w:tcPr>
            <w:tcW w:w="1032" w:type="pct"/>
            <w:tcBorders>
              <w:top w:val="nil"/>
              <w:left w:val="nil"/>
              <w:bottom w:val="single" w:sz="4" w:space="0" w:color="auto"/>
              <w:right w:val="single" w:sz="4" w:space="0" w:color="auto"/>
            </w:tcBorders>
            <w:shd w:val="clear" w:color="auto" w:fill="auto"/>
            <w:noWrap/>
            <w:vAlign w:val="center"/>
            <w:hideMark/>
          </w:tcPr>
          <w:p w14:paraId="743469F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工具包</w:t>
            </w:r>
          </w:p>
        </w:tc>
        <w:tc>
          <w:tcPr>
            <w:tcW w:w="1625" w:type="pct"/>
            <w:tcBorders>
              <w:top w:val="nil"/>
              <w:left w:val="nil"/>
              <w:bottom w:val="single" w:sz="4" w:space="0" w:color="auto"/>
              <w:right w:val="single" w:sz="4" w:space="0" w:color="auto"/>
            </w:tcBorders>
            <w:shd w:val="clear" w:color="auto" w:fill="auto"/>
            <w:vAlign w:val="center"/>
            <w:hideMark/>
          </w:tcPr>
          <w:p w14:paraId="19D360D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内含各种拆装工具；</w:t>
            </w:r>
            <w:r w:rsidRPr="00E92E20">
              <w:rPr>
                <w:rFonts w:ascii="宋体" w:eastAsia="宋体" w:hAnsi="宋体" w:cs="宋体" w:hint="eastAsia"/>
                <w:color w:val="000000"/>
                <w:kern w:val="0"/>
                <w:szCs w:val="21"/>
              </w:rPr>
              <w:br/>
              <w:t>内含各种备用螺丝及工具。</w:t>
            </w:r>
          </w:p>
        </w:tc>
        <w:tc>
          <w:tcPr>
            <w:tcW w:w="294" w:type="pct"/>
            <w:vMerge/>
            <w:tcBorders>
              <w:top w:val="nil"/>
              <w:left w:val="single" w:sz="4" w:space="0" w:color="auto"/>
              <w:bottom w:val="single" w:sz="4" w:space="0" w:color="auto"/>
              <w:right w:val="single" w:sz="4" w:space="0" w:color="auto"/>
            </w:tcBorders>
            <w:vAlign w:val="center"/>
            <w:hideMark/>
          </w:tcPr>
          <w:p w14:paraId="5D37B043" w14:textId="77777777" w:rsidR="00E92E20" w:rsidRPr="00E92E20" w:rsidRDefault="00E92E20" w:rsidP="00E92E20">
            <w:pPr>
              <w:widowControl/>
              <w:jc w:val="left"/>
              <w:rPr>
                <w:rFonts w:ascii="宋体" w:eastAsia="宋体" w:hAnsi="宋体" w:cs="宋体"/>
                <w:color w:val="000000"/>
                <w:kern w:val="0"/>
                <w:szCs w:val="21"/>
              </w:rPr>
            </w:pPr>
          </w:p>
        </w:tc>
        <w:tc>
          <w:tcPr>
            <w:tcW w:w="250" w:type="pct"/>
            <w:vMerge/>
            <w:tcBorders>
              <w:top w:val="nil"/>
              <w:left w:val="single" w:sz="4" w:space="0" w:color="auto"/>
              <w:bottom w:val="single" w:sz="4" w:space="0" w:color="auto"/>
              <w:right w:val="single" w:sz="4" w:space="0" w:color="auto"/>
            </w:tcBorders>
            <w:vAlign w:val="center"/>
            <w:hideMark/>
          </w:tcPr>
          <w:p w14:paraId="3C71DA19" w14:textId="77777777" w:rsidR="00E92E20" w:rsidRPr="00E92E20" w:rsidRDefault="00E92E20" w:rsidP="00E92E20">
            <w:pPr>
              <w:widowControl/>
              <w:jc w:val="left"/>
              <w:rPr>
                <w:rFonts w:ascii="宋体" w:eastAsia="宋体" w:hAnsi="宋体" w:cs="宋体"/>
                <w:color w:val="000000"/>
                <w:kern w:val="0"/>
                <w:szCs w:val="21"/>
              </w:rPr>
            </w:pPr>
          </w:p>
        </w:tc>
        <w:tc>
          <w:tcPr>
            <w:tcW w:w="600" w:type="pct"/>
            <w:vMerge/>
            <w:tcBorders>
              <w:top w:val="nil"/>
              <w:left w:val="single" w:sz="4" w:space="0" w:color="auto"/>
              <w:bottom w:val="single" w:sz="4" w:space="0" w:color="auto"/>
              <w:right w:val="single" w:sz="4" w:space="0" w:color="auto"/>
            </w:tcBorders>
            <w:vAlign w:val="center"/>
            <w:hideMark/>
          </w:tcPr>
          <w:p w14:paraId="76C8D02A" w14:textId="77777777" w:rsidR="00E92E20" w:rsidRPr="00E92E20" w:rsidRDefault="00E92E20" w:rsidP="00E92E20">
            <w:pPr>
              <w:widowControl/>
              <w:jc w:val="left"/>
              <w:rPr>
                <w:rFonts w:ascii="宋体" w:eastAsia="宋体" w:hAnsi="宋体" w:cs="宋体"/>
                <w:color w:val="000000"/>
                <w:kern w:val="0"/>
                <w:szCs w:val="21"/>
              </w:rPr>
            </w:pPr>
          </w:p>
        </w:tc>
        <w:tc>
          <w:tcPr>
            <w:tcW w:w="636" w:type="pct"/>
            <w:vMerge/>
            <w:tcBorders>
              <w:top w:val="nil"/>
              <w:left w:val="single" w:sz="4" w:space="0" w:color="auto"/>
              <w:bottom w:val="single" w:sz="4" w:space="0" w:color="auto"/>
              <w:right w:val="single" w:sz="4" w:space="0" w:color="auto"/>
            </w:tcBorders>
            <w:vAlign w:val="center"/>
            <w:hideMark/>
          </w:tcPr>
          <w:p w14:paraId="10E6C85B" w14:textId="77777777" w:rsidR="00E92E20" w:rsidRPr="00E92E20" w:rsidRDefault="00E92E20" w:rsidP="00E92E20">
            <w:pPr>
              <w:widowControl/>
              <w:jc w:val="left"/>
              <w:rPr>
                <w:rFonts w:ascii="宋体" w:eastAsia="宋体" w:hAnsi="宋体" w:cs="宋体"/>
                <w:color w:val="000000"/>
                <w:kern w:val="0"/>
                <w:szCs w:val="21"/>
              </w:rPr>
            </w:pPr>
          </w:p>
        </w:tc>
        <w:tc>
          <w:tcPr>
            <w:tcW w:w="326" w:type="pct"/>
            <w:tcBorders>
              <w:top w:val="nil"/>
              <w:left w:val="nil"/>
              <w:bottom w:val="single" w:sz="4" w:space="0" w:color="auto"/>
              <w:right w:val="single" w:sz="8" w:space="0" w:color="auto"/>
            </w:tcBorders>
            <w:shd w:val="clear" w:color="auto" w:fill="auto"/>
            <w:noWrap/>
            <w:vAlign w:val="center"/>
            <w:hideMark/>
          </w:tcPr>
          <w:p w14:paraId="00A110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F6638A7"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2761D13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6EA37867"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￥590,000.00</w:t>
            </w:r>
          </w:p>
        </w:tc>
        <w:tc>
          <w:tcPr>
            <w:tcW w:w="326" w:type="pct"/>
            <w:tcBorders>
              <w:top w:val="nil"/>
              <w:left w:val="nil"/>
              <w:bottom w:val="single" w:sz="4" w:space="0" w:color="auto"/>
              <w:right w:val="single" w:sz="8" w:space="0" w:color="auto"/>
            </w:tcBorders>
            <w:shd w:val="clear" w:color="000000" w:fill="FFFF00"/>
            <w:noWrap/>
            <w:vAlign w:val="center"/>
            <w:hideMark/>
          </w:tcPr>
          <w:p w14:paraId="104EF05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8F57F4E"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center"/>
            <w:hideMark/>
          </w:tcPr>
          <w:p w14:paraId="4F9847B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center"/>
            <w:hideMark/>
          </w:tcPr>
          <w:p w14:paraId="20042AA6"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 xml:space="preserve">¥9,503,800.00 </w:t>
            </w:r>
          </w:p>
        </w:tc>
        <w:tc>
          <w:tcPr>
            <w:tcW w:w="326" w:type="pct"/>
            <w:tcBorders>
              <w:top w:val="nil"/>
              <w:left w:val="nil"/>
              <w:bottom w:val="single" w:sz="8" w:space="0" w:color="auto"/>
              <w:right w:val="single" w:sz="8" w:space="0" w:color="auto"/>
            </w:tcBorders>
            <w:shd w:val="clear" w:color="000000" w:fill="538DD5"/>
            <w:noWrap/>
            <w:vAlign w:val="bottom"/>
            <w:hideMark/>
          </w:tcPr>
          <w:p w14:paraId="5AE4DCB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66BC7D9" w14:textId="77777777" w:rsidTr="00BE2AEE">
        <w:trPr>
          <w:trHeight w:val="270"/>
        </w:trPr>
        <w:tc>
          <w:tcPr>
            <w:tcW w:w="238" w:type="pct"/>
            <w:tcBorders>
              <w:top w:val="nil"/>
              <w:left w:val="nil"/>
              <w:bottom w:val="nil"/>
              <w:right w:val="nil"/>
            </w:tcBorders>
            <w:shd w:val="clear" w:color="auto" w:fill="auto"/>
            <w:noWrap/>
            <w:vAlign w:val="bottom"/>
            <w:hideMark/>
          </w:tcPr>
          <w:p w14:paraId="1D2186BD" w14:textId="77777777" w:rsidR="00E92E20" w:rsidRPr="00E92E20" w:rsidRDefault="00E92E20" w:rsidP="00E92E20">
            <w:pPr>
              <w:widowControl/>
              <w:jc w:val="left"/>
              <w:rPr>
                <w:rFonts w:ascii="宋体" w:eastAsia="宋体" w:hAnsi="宋体" w:cs="宋体"/>
                <w:color w:val="000000"/>
                <w:kern w:val="0"/>
                <w:szCs w:val="21"/>
              </w:rPr>
            </w:pPr>
          </w:p>
        </w:tc>
        <w:tc>
          <w:tcPr>
            <w:tcW w:w="1032" w:type="pct"/>
            <w:tcBorders>
              <w:top w:val="nil"/>
              <w:left w:val="nil"/>
              <w:bottom w:val="nil"/>
              <w:right w:val="nil"/>
            </w:tcBorders>
            <w:shd w:val="clear" w:color="auto" w:fill="auto"/>
            <w:noWrap/>
            <w:vAlign w:val="bottom"/>
            <w:hideMark/>
          </w:tcPr>
          <w:p w14:paraId="2A3ACB5E"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2C988C4C"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734B0D75"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21503725"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1D6040D0"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10A33226"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5FC79353"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477432F5"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6FDE8A80" w14:textId="77777777" w:rsidR="00E92E20" w:rsidRPr="00922DB8" w:rsidRDefault="00E92E20" w:rsidP="00E92E20">
            <w:pPr>
              <w:widowControl/>
              <w:jc w:val="left"/>
              <w:rPr>
                <w:rFonts w:ascii="宋体" w:eastAsia="宋体" w:hAnsi="宋体" w:cs="宋体"/>
                <w:b/>
                <w:bCs/>
                <w:color w:val="000000"/>
                <w:kern w:val="0"/>
                <w:sz w:val="24"/>
                <w:szCs w:val="24"/>
              </w:rPr>
            </w:pPr>
            <w:r w:rsidRPr="00922DB8">
              <w:rPr>
                <w:rFonts w:ascii="宋体" w:eastAsia="宋体" w:hAnsi="宋体" w:cs="宋体" w:hint="eastAsia"/>
                <w:b/>
                <w:bCs/>
                <w:color w:val="000000"/>
                <w:kern w:val="0"/>
                <w:sz w:val="24"/>
                <w:szCs w:val="24"/>
              </w:rPr>
              <w:t>五、应急大数据平台</w:t>
            </w:r>
          </w:p>
        </w:tc>
      </w:tr>
      <w:tr w:rsidR="00E92E20" w:rsidRPr="00E92E20" w14:paraId="496E4F6D" w14:textId="77777777" w:rsidTr="00BE2AEE">
        <w:trPr>
          <w:trHeight w:val="285"/>
        </w:trPr>
        <w:tc>
          <w:tcPr>
            <w:tcW w:w="238" w:type="pct"/>
            <w:tcBorders>
              <w:top w:val="nil"/>
              <w:left w:val="nil"/>
              <w:bottom w:val="nil"/>
              <w:right w:val="nil"/>
            </w:tcBorders>
            <w:shd w:val="clear" w:color="auto" w:fill="auto"/>
            <w:noWrap/>
            <w:vAlign w:val="center"/>
            <w:hideMark/>
          </w:tcPr>
          <w:p w14:paraId="4FD3AE8E" w14:textId="77777777" w:rsidR="00E92E20" w:rsidRPr="00E92E20" w:rsidRDefault="00E92E20" w:rsidP="00E92E20">
            <w:pPr>
              <w:widowControl/>
              <w:jc w:val="left"/>
              <w:rPr>
                <w:rFonts w:ascii="宋体" w:eastAsia="宋体" w:hAnsi="宋体" w:cs="宋体"/>
                <w:b/>
                <w:bCs/>
                <w:color w:val="000000"/>
                <w:kern w:val="0"/>
                <w:szCs w:val="21"/>
              </w:rPr>
            </w:pPr>
          </w:p>
        </w:tc>
        <w:tc>
          <w:tcPr>
            <w:tcW w:w="1032" w:type="pct"/>
            <w:tcBorders>
              <w:top w:val="nil"/>
              <w:left w:val="nil"/>
              <w:bottom w:val="nil"/>
              <w:right w:val="nil"/>
            </w:tcBorders>
            <w:shd w:val="clear" w:color="auto" w:fill="auto"/>
            <w:noWrap/>
            <w:vAlign w:val="center"/>
            <w:hideMark/>
          </w:tcPr>
          <w:p w14:paraId="06DC575B"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4E0FE266"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526D4090"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4452C887"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36E3B251"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583CAE02"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2AEC61BD"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7D4A21F5" w14:textId="77777777" w:rsidTr="00BE2AEE">
        <w:trPr>
          <w:trHeight w:val="270"/>
        </w:trPr>
        <w:tc>
          <w:tcPr>
            <w:tcW w:w="238" w:type="pct"/>
            <w:tcBorders>
              <w:top w:val="single" w:sz="8" w:space="0" w:color="auto"/>
              <w:left w:val="single" w:sz="8" w:space="0" w:color="auto"/>
              <w:bottom w:val="single" w:sz="4" w:space="0" w:color="auto"/>
              <w:right w:val="single" w:sz="4" w:space="0" w:color="auto"/>
            </w:tcBorders>
            <w:shd w:val="clear" w:color="000000" w:fill="4F81BD"/>
            <w:noWrap/>
            <w:vAlign w:val="center"/>
            <w:hideMark/>
          </w:tcPr>
          <w:p w14:paraId="27E9D22E"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8" w:space="0" w:color="auto"/>
              <w:left w:val="nil"/>
              <w:bottom w:val="single" w:sz="4" w:space="0" w:color="auto"/>
              <w:right w:val="single" w:sz="4" w:space="0" w:color="auto"/>
            </w:tcBorders>
            <w:shd w:val="clear" w:color="000000" w:fill="4F81BD"/>
            <w:noWrap/>
            <w:vAlign w:val="center"/>
            <w:hideMark/>
          </w:tcPr>
          <w:p w14:paraId="5030F06C"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设备名称</w:t>
            </w:r>
          </w:p>
        </w:tc>
        <w:tc>
          <w:tcPr>
            <w:tcW w:w="1625" w:type="pct"/>
            <w:tcBorders>
              <w:top w:val="single" w:sz="8" w:space="0" w:color="auto"/>
              <w:left w:val="nil"/>
              <w:bottom w:val="single" w:sz="4" w:space="0" w:color="auto"/>
              <w:right w:val="single" w:sz="4" w:space="0" w:color="auto"/>
            </w:tcBorders>
            <w:shd w:val="clear" w:color="000000" w:fill="4F81BD"/>
            <w:noWrap/>
            <w:vAlign w:val="center"/>
            <w:hideMark/>
          </w:tcPr>
          <w:p w14:paraId="0084448B"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参数说明</w:t>
            </w:r>
          </w:p>
        </w:tc>
        <w:tc>
          <w:tcPr>
            <w:tcW w:w="294" w:type="pct"/>
            <w:tcBorders>
              <w:top w:val="single" w:sz="8" w:space="0" w:color="auto"/>
              <w:left w:val="nil"/>
              <w:bottom w:val="single" w:sz="4" w:space="0" w:color="auto"/>
              <w:right w:val="single" w:sz="4" w:space="0" w:color="auto"/>
            </w:tcBorders>
            <w:shd w:val="clear" w:color="000000" w:fill="4F81BD"/>
            <w:noWrap/>
            <w:vAlign w:val="center"/>
            <w:hideMark/>
          </w:tcPr>
          <w:p w14:paraId="6D462BC9"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8" w:space="0" w:color="auto"/>
              <w:left w:val="nil"/>
              <w:bottom w:val="single" w:sz="4" w:space="0" w:color="auto"/>
              <w:right w:val="single" w:sz="4" w:space="0" w:color="auto"/>
            </w:tcBorders>
            <w:shd w:val="clear" w:color="000000" w:fill="4F81BD"/>
            <w:noWrap/>
            <w:vAlign w:val="center"/>
            <w:hideMark/>
          </w:tcPr>
          <w:p w14:paraId="380AAD11"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600" w:type="pct"/>
            <w:tcBorders>
              <w:top w:val="single" w:sz="8" w:space="0" w:color="auto"/>
              <w:left w:val="nil"/>
              <w:bottom w:val="single" w:sz="4" w:space="0" w:color="auto"/>
              <w:right w:val="single" w:sz="4" w:space="0" w:color="auto"/>
            </w:tcBorders>
            <w:shd w:val="clear" w:color="000000" w:fill="4F81BD"/>
            <w:noWrap/>
            <w:vAlign w:val="center"/>
            <w:hideMark/>
          </w:tcPr>
          <w:p w14:paraId="0C9E2B89"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单价（元）</w:t>
            </w:r>
          </w:p>
        </w:tc>
        <w:tc>
          <w:tcPr>
            <w:tcW w:w="636" w:type="pct"/>
            <w:tcBorders>
              <w:top w:val="single" w:sz="8" w:space="0" w:color="auto"/>
              <w:left w:val="nil"/>
              <w:bottom w:val="single" w:sz="4" w:space="0" w:color="auto"/>
              <w:right w:val="single" w:sz="4" w:space="0" w:color="auto"/>
            </w:tcBorders>
            <w:shd w:val="clear" w:color="000000" w:fill="4F81BD"/>
            <w:noWrap/>
            <w:vAlign w:val="center"/>
            <w:hideMark/>
          </w:tcPr>
          <w:p w14:paraId="2AF8EFC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合计（元）</w:t>
            </w:r>
          </w:p>
        </w:tc>
        <w:tc>
          <w:tcPr>
            <w:tcW w:w="326" w:type="pct"/>
            <w:tcBorders>
              <w:top w:val="single" w:sz="8" w:space="0" w:color="auto"/>
              <w:left w:val="nil"/>
              <w:bottom w:val="single" w:sz="4" w:space="0" w:color="auto"/>
              <w:right w:val="single" w:sz="8" w:space="0" w:color="auto"/>
            </w:tcBorders>
            <w:shd w:val="clear" w:color="000000" w:fill="4F81BD"/>
            <w:noWrap/>
            <w:vAlign w:val="center"/>
            <w:hideMark/>
          </w:tcPr>
          <w:p w14:paraId="2B126F72"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12FF481C"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2005A107"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1、应急信息资源共享与交换平台</w:t>
            </w:r>
          </w:p>
        </w:tc>
      </w:tr>
      <w:tr w:rsidR="00E92E20" w:rsidRPr="00E92E20" w14:paraId="2A49B85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67E275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1032" w:type="pct"/>
            <w:tcBorders>
              <w:top w:val="nil"/>
              <w:left w:val="nil"/>
              <w:bottom w:val="single" w:sz="4" w:space="0" w:color="auto"/>
              <w:right w:val="single" w:sz="4" w:space="0" w:color="auto"/>
            </w:tcBorders>
            <w:shd w:val="clear" w:color="auto" w:fill="auto"/>
            <w:noWrap/>
            <w:vAlign w:val="center"/>
            <w:hideMark/>
          </w:tcPr>
          <w:p w14:paraId="10B85E9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动态应急信息资源管理与服务平台</w:t>
            </w:r>
          </w:p>
        </w:tc>
        <w:tc>
          <w:tcPr>
            <w:tcW w:w="1625" w:type="pct"/>
            <w:tcBorders>
              <w:top w:val="nil"/>
              <w:left w:val="nil"/>
              <w:bottom w:val="single" w:sz="4" w:space="0" w:color="auto"/>
              <w:right w:val="single" w:sz="4" w:space="0" w:color="auto"/>
            </w:tcBorders>
            <w:shd w:val="clear" w:color="auto" w:fill="auto"/>
            <w:noWrap/>
            <w:vAlign w:val="center"/>
            <w:hideMark/>
          </w:tcPr>
          <w:p w14:paraId="0C12B2B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445EA56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7DFBCCC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3FEC249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¥1,551,162.00</w:t>
            </w:r>
          </w:p>
        </w:tc>
        <w:tc>
          <w:tcPr>
            <w:tcW w:w="636" w:type="pct"/>
            <w:tcBorders>
              <w:top w:val="nil"/>
              <w:left w:val="nil"/>
              <w:bottom w:val="single" w:sz="4" w:space="0" w:color="auto"/>
              <w:right w:val="single" w:sz="4" w:space="0" w:color="auto"/>
            </w:tcBorders>
            <w:shd w:val="clear" w:color="auto" w:fill="auto"/>
            <w:noWrap/>
            <w:vAlign w:val="center"/>
            <w:hideMark/>
          </w:tcPr>
          <w:p w14:paraId="6144B28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¥1,551,162.00</w:t>
            </w:r>
          </w:p>
        </w:tc>
        <w:tc>
          <w:tcPr>
            <w:tcW w:w="326" w:type="pct"/>
            <w:tcBorders>
              <w:top w:val="nil"/>
              <w:left w:val="nil"/>
              <w:bottom w:val="single" w:sz="4" w:space="0" w:color="auto"/>
              <w:right w:val="single" w:sz="8" w:space="0" w:color="auto"/>
            </w:tcBorders>
            <w:shd w:val="clear" w:color="auto" w:fill="auto"/>
            <w:noWrap/>
            <w:vAlign w:val="center"/>
            <w:hideMark/>
          </w:tcPr>
          <w:p w14:paraId="238116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3CF489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932D5F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2</w:t>
            </w:r>
          </w:p>
        </w:tc>
        <w:tc>
          <w:tcPr>
            <w:tcW w:w="1032" w:type="pct"/>
            <w:tcBorders>
              <w:top w:val="nil"/>
              <w:left w:val="nil"/>
              <w:bottom w:val="single" w:sz="4" w:space="0" w:color="auto"/>
              <w:right w:val="single" w:sz="4" w:space="0" w:color="auto"/>
            </w:tcBorders>
            <w:shd w:val="clear" w:color="auto" w:fill="auto"/>
            <w:noWrap/>
            <w:vAlign w:val="center"/>
            <w:hideMark/>
          </w:tcPr>
          <w:p w14:paraId="5E488E6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需求调研及目录梳理与编目</w:t>
            </w:r>
          </w:p>
        </w:tc>
        <w:tc>
          <w:tcPr>
            <w:tcW w:w="1625" w:type="pct"/>
            <w:tcBorders>
              <w:top w:val="nil"/>
              <w:left w:val="nil"/>
              <w:bottom w:val="single" w:sz="4" w:space="0" w:color="auto"/>
              <w:right w:val="single" w:sz="4" w:space="0" w:color="auto"/>
            </w:tcBorders>
            <w:shd w:val="clear" w:color="auto" w:fill="auto"/>
            <w:noWrap/>
            <w:vAlign w:val="center"/>
            <w:hideMark/>
          </w:tcPr>
          <w:p w14:paraId="208BB51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2AAE61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50</w:t>
            </w:r>
          </w:p>
        </w:tc>
        <w:tc>
          <w:tcPr>
            <w:tcW w:w="250" w:type="pct"/>
            <w:tcBorders>
              <w:top w:val="nil"/>
              <w:left w:val="nil"/>
              <w:bottom w:val="single" w:sz="4" w:space="0" w:color="auto"/>
              <w:right w:val="single" w:sz="4" w:space="0" w:color="auto"/>
            </w:tcBorders>
            <w:shd w:val="clear" w:color="auto" w:fill="auto"/>
            <w:noWrap/>
            <w:vAlign w:val="center"/>
            <w:hideMark/>
          </w:tcPr>
          <w:p w14:paraId="7EDDB13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noWrap/>
            <w:vAlign w:val="center"/>
            <w:hideMark/>
          </w:tcPr>
          <w:p w14:paraId="19E5C5B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¥6,977.00</w:t>
            </w:r>
          </w:p>
        </w:tc>
        <w:tc>
          <w:tcPr>
            <w:tcW w:w="636" w:type="pct"/>
            <w:tcBorders>
              <w:top w:val="nil"/>
              <w:left w:val="nil"/>
              <w:bottom w:val="single" w:sz="4" w:space="0" w:color="auto"/>
              <w:right w:val="single" w:sz="4" w:space="0" w:color="auto"/>
            </w:tcBorders>
            <w:shd w:val="clear" w:color="auto" w:fill="auto"/>
            <w:noWrap/>
            <w:vAlign w:val="center"/>
            <w:hideMark/>
          </w:tcPr>
          <w:p w14:paraId="1EDF7CE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¥348,850.00</w:t>
            </w:r>
          </w:p>
        </w:tc>
        <w:tc>
          <w:tcPr>
            <w:tcW w:w="326" w:type="pct"/>
            <w:tcBorders>
              <w:top w:val="nil"/>
              <w:left w:val="nil"/>
              <w:bottom w:val="single" w:sz="4" w:space="0" w:color="auto"/>
              <w:right w:val="single" w:sz="8" w:space="0" w:color="auto"/>
            </w:tcBorders>
            <w:shd w:val="clear" w:color="auto" w:fill="auto"/>
            <w:noWrap/>
            <w:vAlign w:val="center"/>
            <w:hideMark/>
          </w:tcPr>
          <w:p w14:paraId="7EC7D8A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B5FAD1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5221E06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78AA33F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数据接口API生成</w:t>
            </w:r>
          </w:p>
        </w:tc>
        <w:tc>
          <w:tcPr>
            <w:tcW w:w="1625" w:type="pct"/>
            <w:tcBorders>
              <w:top w:val="nil"/>
              <w:left w:val="nil"/>
              <w:bottom w:val="single" w:sz="4" w:space="0" w:color="auto"/>
              <w:right w:val="single" w:sz="4" w:space="0" w:color="auto"/>
            </w:tcBorders>
            <w:shd w:val="clear" w:color="auto" w:fill="auto"/>
            <w:vAlign w:val="center"/>
            <w:hideMark/>
          </w:tcPr>
          <w:p w14:paraId="3499850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294" w:type="pct"/>
            <w:tcBorders>
              <w:top w:val="nil"/>
              <w:left w:val="nil"/>
              <w:bottom w:val="single" w:sz="4" w:space="0" w:color="auto"/>
              <w:right w:val="single" w:sz="4" w:space="0" w:color="auto"/>
            </w:tcBorders>
            <w:shd w:val="clear" w:color="auto" w:fill="auto"/>
            <w:noWrap/>
            <w:vAlign w:val="center"/>
            <w:hideMark/>
          </w:tcPr>
          <w:p w14:paraId="0091D4E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50</w:t>
            </w:r>
          </w:p>
        </w:tc>
        <w:tc>
          <w:tcPr>
            <w:tcW w:w="250" w:type="pct"/>
            <w:tcBorders>
              <w:top w:val="nil"/>
              <w:left w:val="nil"/>
              <w:bottom w:val="single" w:sz="4" w:space="0" w:color="auto"/>
              <w:right w:val="single" w:sz="4" w:space="0" w:color="auto"/>
            </w:tcBorders>
            <w:shd w:val="clear" w:color="auto" w:fill="auto"/>
            <w:noWrap/>
            <w:vAlign w:val="center"/>
            <w:hideMark/>
          </w:tcPr>
          <w:p w14:paraId="75A0AC6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个</w:t>
            </w:r>
          </w:p>
        </w:tc>
        <w:tc>
          <w:tcPr>
            <w:tcW w:w="600" w:type="pct"/>
            <w:tcBorders>
              <w:top w:val="nil"/>
              <w:left w:val="nil"/>
              <w:bottom w:val="single" w:sz="4" w:space="0" w:color="auto"/>
              <w:right w:val="single" w:sz="4" w:space="0" w:color="auto"/>
            </w:tcBorders>
            <w:shd w:val="clear" w:color="auto" w:fill="auto"/>
            <w:noWrap/>
            <w:vAlign w:val="center"/>
            <w:hideMark/>
          </w:tcPr>
          <w:p w14:paraId="3003D8F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¥4,186.00</w:t>
            </w:r>
          </w:p>
        </w:tc>
        <w:tc>
          <w:tcPr>
            <w:tcW w:w="636" w:type="pct"/>
            <w:tcBorders>
              <w:top w:val="nil"/>
              <w:left w:val="nil"/>
              <w:bottom w:val="single" w:sz="4" w:space="0" w:color="auto"/>
              <w:right w:val="single" w:sz="4" w:space="0" w:color="auto"/>
            </w:tcBorders>
            <w:shd w:val="clear" w:color="auto" w:fill="auto"/>
            <w:noWrap/>
            <w:vAlign w:val="center"/>
            <w:hideMark/>
          </w:tcPr>
          <w:p w14:paraId="1EA8765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¥209,300.00</w:t>
            </w:r>
          </w:p>
        </w:tc>
        <w:tc>
          <w:tcPr>
            <w:tcW w:w="326" w:type="pct"/>
            <w:tcBorders>
              <w:top w:val="nil"/>
              <w:left w:val="nil"/>
              <w:bottom w:val="single" w:sz="4" w:space="0" w:color="auto"/>
              <w:right w:val="single" w:sz="8" w:space="0" w:color="auto"/>
            </w:tcBorders>
            <w:shd w:val="clear" w:color="auto" w:fill="auto"/>
            <w:noWrap/>
            <w:vAlign w:val="center"/>
            <w:hideMark/>
          </w:tcPr>
          <w:p w14:paraId="3FD0E14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EEFD6C8"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308164EA"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center"/>
            <w:hideMark/>
          </w:tcPr>
          <w:p w14:paraId="6F093900"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¥2,109,312.00</w:t>
            </w:r>
          </w:p>
        </w:tc>
        <w:tc>
          <w:tcPr>
            <w:tcW w:w="326" w:type="pct"/>
            <w:tcBorders>
              <w:top w:val="nil"/>
              <w:left w:val="nil"/>
              <w:bottom w:val="single" w:sz="4" w:space="0" w:color="auto"/>
              <w:right w:val="single" w:sz="8" w:space="0" w:color="auto"/>
            </w:tcBorders>
            <w:shd w:val="clear" w:color="000000" w:fill="FFFF00"/>
            <w:noWrap/>
            <w:vAlign w:val="center"/>
            <w:hideMark/>
          </w:tcPr>
          <w:p w14:paraId="4FDCA69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9C84E14"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320F8E06"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2、大数据可视化展示</w:t>
            </w:r>
          </w:p>
        </w:tc>
      </w:tr>
      <w:tr w:rsidR="00E92E20" w:rsidRPr="00E92E20" w14:paraId="31F7A2BA" w14:textId="77777777" w:rsidTr="00BE2AEE">
        <w:trPr>
          <w:trHeight w:val="40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4681D3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1032" w:type="pct"/>
            <w:tcBorders>
              <w:top w:val="nil"/>
              <w:left w:val="nil"/>
              <w:bottom w:val="single" w:sz="4" w:space="0" w:color="auto"/>
              <w:right w:val="single" w:sz="4" w:space="0" w:color="auto"/>
            </w:tcBorders>
            <w:shd w:val="clear" w:color="auto" w:fill="auto"/>
            <w:noWrap/>
            <w:vAlign w:val="center"/>
            <w:hideMark/>
          </w:tcPr>
          <w:p w14:paraId="1934EF6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数据可视化渲染机</w:t>
            </w:r>
          </w:p>
        </w:tc>
        <w:tc>
          <w:tcPr>
            <w:tcW w:w="1625" w:type="pct"/>
            <w:tcBorders>
              <w:top w:val="nil"/>
              <w:left w:val="nil"/>
              <w:bottom w:val="single" w:sz="4" w:space="0" w:color="auto"/>
              <w:right w:val="single" w:sz="4" w:space="0" w:color="auto"/>
            </w:tcBorders>
            <w:shd w:val="clear" w:color="auto" w:fill="auto"/>
            <w:vAlign w:val="center"/>
            <w:hideMark/>
          </w:tcPr>
          <w:p w14:paraId="1ED09C3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可视化渲染机是可视化系统运行、图像渲染输出的专用设备。采用软硬件一体式架构，内置可视化基础软件，经过严密的性能调优、严格的出厂测试，避免了客户自备硬件导致的软硬件兼容和性能瓶颈问题，完美支撑可视化系统高效平稳运行。 渲染机提供丰富的可视化组件和灵活的管理工具；具备优秀的大数据显示性能以及多机协同管理机制，完美支持大屏、多屏、超大分辨率等显示情景，可广泛应用于监控指挥、数据分析、展示汇报等应用场景。帮助用户洞悉数据背后的规律，提高决策效率和能力，充分彰显数据的价值。</w:t>
            </w:r>
            <w:r w:rsidRPr="00E92E20">
              <w:rPr>
                <w:rFonts w:ascii="宋体" w:eastAsia="宋体" w:hAnsi="宋体" w:cs="宋体" w:hint="eastAsia"/>
                <w:color w:val="000000"/>
                <w:kern w:val="0"/>
                <w:szCs w:val="21"/>
              </w:rPr>
              <w:br/>
              <w:t>主要参数：</w:t>
            </w:r>
            <w:r w:rsidRPr="00E92E20">
              <w:rPr>
                <w:rFonts w:ascii="宋体" w:eastAsia="宋体" w:hAnsi="宋体" w:cs="宋体" w:hint="eastAsia"/>
                <w:color w:val="000000"/>
                <w:kern w:val="0"/>
                <w:szCs w:val="21"/>
              </w:rPr>
              <w:br/>
              <w:t>1. 外观规格：19寸 4U机架式专用机箱</w:t>
            </w:r>
            <w:r w:rsidRPr="00E92E20">
              <w:rPr>
                <w:rFonts w:ascii="宋体" w:eastAsia="宋体" w:hAnsi="宋体" w:cs="宋体" w:hint="eastAsia"/>
                <w:color w:val="000000"/>
                <w:kern w:val="0"/>
                <w:szCs w:val="21"/>
              </w:rPr>
              <w:br/>
              <w:t>2. 输出端口：3路HDMI/DVI</w:t>
            </w:r>
            <w:r w:rsidRPr="00E92E20">
              <w:rPr>
                <w:rFonts w:ascii="宋体" w:eastAsia="宋体" w:hAnsi="宋体" w:cs="宋体" w:hint="eastAsia"/>
                <w:color w:val="000000"/>
                <w:kern w:val="0"/>
                <w:szCs w:val="21"/>
              </w:rPr>
              <w:br/>
              <w:t>3. 单路最大分辨率：3840*2160</w:t>
            </w:r>
            <w:r w:rsidRPr="00E92E20">
              <w:rPr>
                <w:rFonts w:ascii="宋体" w:eastAsia="宋体" w:hAnsi="宋体" w:cs="宋体" w:hint="eastAsia"/>
                <w:color w:val="000000"/>
                <w:kern w:val="0"/>
                <w:szCs w:val="21"/>
              </w:rPr>
              <w:br/>
              <w:t>4. 总输出像素数：最高18.66 MP</w:t>
            </w:r>
            <w:r w:rsidRPr="00E92E20">
              <w:rPr>
                <w:rFonts w:ascii="宋体" w:eastAsia="宋体" w:hAnsi="宋体" w:cs="宋体" w:hint="eastAsia"/>
                <w:color w:val="000000"/>
                <w:kern w:val="0"/>
                <w:szCs w:val="21"/>
              </w:rPr>
              <w:br/>
              <w:t>5. 显示性能：2D同时最大3000批可交互移动目标；2D同时最大30万批非可交互移动目标；3D同时最大5000批可交互移动目标；3D同时最大50万批非可交互移动目标</w:t>
            </w:r>
          </w:p>
        </w:tc>
        <w:tc>
          <w:tcPr>
            <w:tcW w:w="294" w:type="pct"/>
            <w:tcBorders>
              <w:top w:val="nil"/>
              <w:left w:val="nil"/>
              <w:bottom w:val="single" w:sz="4" w:space="0" w:color="auto"/>
              <w:right w:val="single" w:sz="4" w:space="0" w:color="auto"/>
            </w:tcBorders>
            <w:shd w:val="clear" w:color="auto" w:fill="auto"/>
            <w:noWrap/>
            <w:vAlign w:val="center"/>
            <w:hideMark/>
          </w:tcPr>
          <w:p w14:paraId="44055EA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1D0D8F8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C48EE5D"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636" w:type="pct"/>
            <w:tcBorders>
              <w:top w:val="nil"/>
              <w:left w:val="nil"/>
              <w:bottom w:val="single" w:sz="4" w:space="0" w:color="auto"/>
              <w:right w:val="single" w:sz="4" w:space="0" w:color="auto"/>
            </w:tcBorders>
            <w:shd w:val="clear" w:color="auto" w:fill="auto"/>
            <w:noWrap/>
            <w:vAlign w:val="center"/>
            <w:hideMark/>
          </w:tcPr>
          <w:p w14:paraId="04ED2CF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¥750,000.00</w:t>
            </w:r>
          </w:p>
        </w:tc>
        <w:tc>
          <w:tcPr>
            <w:tcW w:w="326" w:type="pct"/>
            <w:tcBorders>
              <w:top w:val="nil"/>
              <w:left w:val="nil"/>
              <w:bottom w:val="single" w:sz="4" w:space="0" w:color="auto"/>
              <w:right w:val="single" w:sz="8" w:space="0" w:color="auto"/>
            </w:tcBorders>
            <w:shd w:val="clear" w:color="auto" w:fill="auto"/>
            <w:noWrap/>
            <w:vAlign w:val="bottom"/>
            <w:hideMark/>
          </w:tcPr>
          <w:p w14:paraId="19E2EF0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FAD901F" w14:textId="77777777" w:rsidTr="00BE2AEE">
        <w:trPr>
          <w:trHeight w:val="264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42A773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2</w:t>
            </w:r>
          </w:p>
        </w:tc>
        <w:tc>
          <w:tcPr>
            <w:tcW w:w="1032" w:type="pct"/>
            <w:tcBorders>
              <w:top w:val="nil"/>
              <w:left w:val="nil"/>
              <w:bottom w:val="single" w:sz="4" w:space="0" w:color="auto"/>
              <w:right w:val="single" w:sz="4" w:space="0" w:color="auto"/>
            </w:tcBorders>
            <w:shd w:val="clear" w:color="auto" w:fill="auto"/>
            <w:noWrap/>
            <w:vAlign w:val="center"/>
            <w:hideMark/>
          </w:tcPr>
          <w:p w14:paraId="6C2D257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渲染机集群控制器</w:t>
            </w:r>
          </w:p>
        </w:tc>
        <w:tc>
          <w:tcPr>
            <w:tcW w:w="1625" w:type="pct"/>
            <w:tcBorders>
              <w:top w:val="nil"/>
              <w:left w:val="nil"/>
              <w:bottom w:val="single" w:sz="4" w:space="0" w:color="auto"/>
              <w:right w:val="single" w:sz="4" w:space="0" w:color="auto"/>
            </w:tcBorders>
            <w:shd w:val="clear" w:color="auto" w:fill="auto"/>
            <w:vAlign w:val="center"/>
            <w:hideMark/>
          </w:tcPr>
          <w:p w14:paraId="1B02486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渲染机集群控制器是控制可视化渲染机集群协同运行的专用设备。采用软硬件一体式架构，具备集群协同运算、集群协同交互、集成大屏矩阵控制、可视化应用管理中心多种功能，支持多种交互终端，为用户提供强大的集群渲染支持能力和完美的交互控制体验。 主要参数：</w:t>
            </w:r>
            <w:r w:rsidRPr="00E92E20">
              <w:rPr>
                <w:rFonts w:ascii="宋体" w:eastAsia="宋体" w:hAnsi="宋体" w:cs="宋体" w:hint="eastAsia"/>
                <w:color w:val="000000"/>
                <w:kern w:val="0"/>
                <w:szCs w:val="21"/>
              </w:rPr>
              <w:br/>
              <w:t>1.外观规格：19寸 4U机架式，双层铝合金面板</w:t>
            </w:r>
            <w:r w:rsidRPr="00E92E20">
              <w:rPr>
                <w:rFonts w:ascii="宋体" w:eastAsia="宋体" w:hAnsi="宋体" w:cs="宋体" w:hint="eastAsia"/>
                <w:color w:val="000000"/>
                <w:kern w:val="0"/>
                <w:szCs w:val="21"/>
              </w:rPr>
              <w:br/>
              <w:t>2.触控屏幕：7寸5点触控电容屏，集成控制界面</w:t>
            </w:r>
            <w:r w:rsidRPr="00E92E20">
              <w:rPr>
                <w:rFonts w:ascii="宋体" w:eastAsia="宋体" w:hAnsi="宋体" w:cs="宋体" w:hint="eastAsia"/>
                <w:color w:val="000000"/>
                <w:kern w:val="0"/>
                <w:szCs w:val="21"/>
              </w:rPr>
              <w:br/>
              <w:t>3.管理节点：最大支持128个</w:t>
            </w:r>
            <w:r w:rsidRPr="00E92E20">
              <w:rPr>
                <w:rFonts w:ascii="宋体" w:eastAsia="宋体" w:hAnsi="宋体" w:cs="宋体" w:hint="eastAsia"/>
                <w:color w:val="000000"/>
                <w:kern w:val="0"/>
                <w:szCs w:val="21"/>
              </w:rPr>
              <w:br/>
              <w:t>4.拼控支持：内置博睿/淳中/大华/凯仕达等主流品牌拼控设备接口支持支持拼控接口定制</w:t>
            </w:r>
            <w:r w:rsidRPr="00E92E20">
              <w:rPr>
                <w:rFonts w:ascii="宋体" w:eastAsia="宋体" w:hAnsi="宋体" w:cs="宋体" w:hint="eastAsia"/>
                <w:color w:val="000000"/>
                <w:kern w:val="0"/>
                <w:szCs w:val="21"/>
              </w:rPr>
              <w:br/>
              <w:t>5.操作系统：专用可视化定制操作系统</w:t>
            </w:r>
          </w:p>
        </w:tc>
        <w:tc>
          <w:tcPr>
            <w:tcW w:w="294" w:type="pct"/>
            <w:tcBorders>
              <w:top w:val="nil"/>
              <w:left w:val="nil"/>
              <w:bottom w:val="single" w:sz="4" w:space="0" w:color="auto"/>
              <w:right w:val="single" w:sz="4" w:space="0" w:color="auto"/>
            </w:tcBorders>
            <w:shd w:val="clear" w:color="auto" w:fill="auto"/>
            <w:noWrap/>
            <w:vAlign w:val="center"/>
            <w:hideMark/>
          </w:tcPr>
          <w:p w14:paraId="41A1587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65CC738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6F79AE4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636" w:type="pct"/>
            <w:tcBorders>
              <w:top w:val="nil"/>
              <w:left w:val="nil"/>
              <w:bottom w:val="single" w:sz="4" w:space="0" w:color="auto"/>
              <w:right w:val="single" w:sz="4" w:space="0" w:color="auto"/>
            </w:tcBorders>
            <w:shd w:val="clear" w:color="auto" w:fill="auto"/>
            <w:noWrap/>
            <w:vAlign w:val="center"/>
            <w:hideMark/>
          </w:tcPr>
          <w:p w14:paraId="2A1FD3A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326" w:type="pct"/>
            <w:tcBorders>
              <w:top w:val="nil"/>
              <w:left w:val="nil"/>
              <w:bottom w:val="single" w:sz="4" w:space="0" w:color="auto"/>
              <w:right w:val="single" w:sz="8" w:space="0" w:color="auto"/>
            </w:tcBorders>
            <w:shd w:val="clear" w:color="auto" w:fill="auto"/>
            <w:noWrap/>
            <w:vAlign w:val="bottom"/>
            <w:hideMark/>
          </w:tcPr>
          <w:p w14:paraId="2206887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3E7AE4FB" w14:textId="77777777" w:rsidTr="00BE2AEE">
        <w:trPr>
          <w:trHeight w:val="55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07EE8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3</w:t>
            </w:r>
          </w:p>
        </w:tc>
        <w:tc>
          <w:tcPr>
            <w:tcW w:w="1032" w:type="pct"/>
            <w:tcBorders>
              <w:top w:val="nil"/>
              <w:left w:val="nil"/>
              <w:bottom w:val="single" w:sz="4" w:space="0" w:color="auto"/>
              <w:right w:val="single" w:sz="4" w:space="0" w:color="auto"/>
            </w:tcBorders>
            <w:shd w:val="clear" w:color="auto" w:fill="auto"/>
            <w:noWrap/>
            <w:vAlign w:val="center"/>
            <w:hideMark/>
          </w:tcPr>
          <w:p w14:paraId="4F9BFEF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可视化渲染运行平台</w:t>
            </w:r>
          </w:p>
        </w:tc>
        <w:tc>
          <w:tcPr>
            <w:tcW w:w="1625" w:type="pct"/>
            <w:tcBorders>
              <w:top w:val="nil"/>
              <w:left w:val="nil"/>
              <w:bottom w:val="single" w:sz="4" w:space="0" w:color="auto"/>
              <w:right w:val="single" w:sz="4" w:space="0" w:color="auto"/>
            </w:tcBorders>
            <w:shd w:val="clear" w:color="auto" w:fill="auto"/>
            <w:vAlign w:val="center"/>
            <w:hideMark/>
          </w:tcPr>
          <w:p w14:paraId="2E9261B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视化渲染运行平台是为可视化系统提供基础显示支持的软件产品。产品具备强大的集群渲染支持能力，包含丰富的可视化组件，原生支持多种仿真计算模型，可支持高品质可视化系统的快速构建，实现超凡的大数据可视化效果，提供顶级视觉体验。</w:t>
            </w:r>
            <w:r w:rsidRPr="00E92E20">
              <w:rPr>
                <w:rFonts w:ascii="宋体" w:eastAsia="宋体" w:hAnsi="宋体" w:cs="宋体" w:hint="eastAsia"/>
                <w:color w:val="000000"/>
                <w:kern w:val="0"/>
                <w:szCs w:val="21"/>
              </w:rPr>
              <w:br/>
              <w:t>旗舰版包括：</w:t>
            </w:r>
            <w:r w:rsidRPr="00E92E20">
              <w:rPr>
                <w:rFonts w:ascii="宋体" w:eastAsia="宋体" w:hAnsi="宋体" w:cs="宋体" w:hint="eastAsia"/>
                <w:color w:val="000000"/>
                <w:kern w:val="0"/>
                <w:szCs w:val="21"/>
              </w:rPr>
              <w:br/>
              <w:t>1.三维数据统计显示</w:t>
            </w:r>
            <w:r w:rsidRPr="00E92E20">
              <w:rPr>
                <w:rFonts w:ascii="宋体" w:eastAsia="宋体" w:hAnsi="宋体" w:cs="宋体" w:hint="eastAsia"/>
                <w:color w:val="000000"/>
                <w:kern w:val="0"/>
                <w:szCs w:val="21"/>
              </w:rPr>
              <w:br/>
              <w:t>2.三维空间分布显示</w:t>
            </w:r>
            <w:r w:rsidRPr="00E92E20">
              <w:rPr>
                <w:rFonts w:ascii="宋体" w:eastAsia="宋体" w:hAnsi="宋体" w:cs="宋体" w:hint="eastAsia"/>
                <w:color w:val="000000"/>
                <w:kern w:val="0"/>
                <w:szCs w:val="21"/>
              </w:rPr>
              <w:br/>
              <w:t>3.三维空间关系显示</w:t>
            </w:r>
            <w:r w:rsidRPr="00E92E20">
              <w:rPr>
                <w:rFonts w:ascii="宋体" w:eastAsia="宋体" w:hAnsi="宋体" w:cs="宋体" w:hint="eastAsia"/>
                <w:color w:val="000000"/>
                <w:kern w:val="0"/>
                <w:szCs w:val="21"/>
              </w:rPr>
              <w:br/>
              <w:t>4.多种高级分析视图</w:t>
            </w:r>
            <w:r w:rsidRPr="00E92E20">
              <w:rPr>
                <w:rFonts w:ascii="宋体" w:eastAsia="宋体" w:hAnsi="宋体" w:cs="宋体" w:hint="eastAsia"/>
                <w:color w:val="000000"/>
                <w:kern w:val="0"/>
                <w:szCs w:val="21"/>
              </w:rPr>
              <w:br/>
              <w:t>5.专业三维地图效果显示</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6.支持装备、建筑模型可视化</w:t>
            </w:r>
            <w:r w:rsidRPr="00E92E20">
              <w:rPr>
                <w:rFonts w:ascii="宋体" w:eastAsia="宋体" w:hAnsi="宋体" w:cs="宋体" w:hint="eastAsia"/>
                <w:color w:val="000000"/>
                <w:kern w:val="0"/>
                <w:szCs w:val="21"/>
              </w:rPr>
              <w:br/>
              <w:t>7. 支持复杂体渲染可视化，如电磁环境等</w:t>
            </w:r>
          </w:p>
        </w:tc>
        <w:tc>
          <w:tcPr>
            <w:tcW w:w="294" w:type="pct"/>
            <w:tcBorders>
              <w:top w:val="nil"/>
              <w:left w:val="nil"/>
              <w:bottom w:val="single" w:sz="4" w:space="0" w:color="auto"/>
              <w:right w:val="single" w:sz="4" w:space="0" w:color="auto"/>
            </w:tcBorders>
            <w:shd w:val="clear" w:color="auto" w:fill="auto"/>
            <w:noWrap/>
            <w:vAlign w:val="center"/>
            <w:hideMark/>
          </w:tcPr>
          <w:p w14:paraId="40BB8498"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74DA904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FDD3A6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¥350,000.00</w:t>
            </w:r>
          </w:p>
        </w:tc>
        <w:tc>
          <w:tcPr>
            <w:tcW w:w="636" w:type="pct"/>
            <w:tcBorders>
              <w:top w:val="nil"/>
              <w:left w:val="nil"/>
              <w:bottom w:val="single" w:sz="4" w:space="0" w:color="auto"/>
              <w:right w:val="single" w:sz="4" w:space="0" w:color="auto"/>
            </w:tcBorders>
            <w:shd w:val="clear" w:color="auto" w:fill="auto"/>
            <w:noWrap/>
            <w:vAlign w:val="center"/>
            <w:hideMark/>
          </w:tcPr>
          <w:p w14:paraId="65162FC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¥350,000.00</w:t>
            </w:r>
          </w:p>
        </w:tc>
        <w:tc>
          <w:tcPr>
            <w:tcW w:w="326" w:type="pct"/>
            <w:tcBorders>
              <w:top w:val="nil"/>
              <w:left w:val="nil"/>
              <w:bottom w:val="single" w:sz="4" w:space="0" w:color="auto"/>
              <w:right w:val="single" w:sz="8" w:space="0" w:color="auto"/>
            </w:tcBorders>
            <w:shd w:val="clear" w:color="auto" w:fill="auto"/>
            <w:noWrap/>
            <w:vAlign w:val="bottom"/>
            <w:hideMark/>
          </w:tcPr>
          <w:p w14:paraId="1F348FB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FE1E6E1" w14:textId="77777777" w:rsidTr="00BE2AEE">
        <w:trPr>
          <w:trHeight w:val="55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0BAF48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4</w:t>
            </w:r>
          </w:p>
        </w:tc>
        <w:tc>
          <w:tcPr>
            <w:tcW w:w="1032" w:type="pct"/>
            <w:tcBorders>
              <w:top w:val="nil"/>
              <w:left w:val="nil"/>
              <w:bottom w:val="single" w:sz="4" w:space="0" w:color="auto"/>
              <w:right w:val="single" w:sz="4" w:space="0" w:color="auto"/>
            </w:tcBorders>
            <w:shd w:val="clear" w:color="auto" w:fill="auto"/>
            <w:noWrap/>
            <w:vAlign w:val="center"/>
            <w:hideMark/>
          </w:tcPr>
          <w:p w14:paraId="5E70BBC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数据服务平台标准版</w:t>
            </w:r>
          </w:p>
        </w:tc>
        <w:tc>
          <w:tcPr>
            <w:tcW w:w="1625" w:type="pct"/>
            <w:tcBorders>
              <w:top w:val="nil"/>
              <w:left w:val="nil"/>
              <w:bottom w:val="single" w:sz="4" w:space="0" w:color="auto"/>
              <w:right w:val="single" w:sz="4" w:space="0" w:color="auto"/>
            </w:tcBorders>
            <w:shd w:val="clear" w:color="auto" w:fill="auto"/>
            <w:vAlign w:val="center"/>
            <w:hideMark/>
          </w:tcPr>
          <w:p w14:paraId="25E02AB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服务平台是支撑可视化系统进行数据播放和分析的专用产品。产品集成多数据源接入支持、自动化数据萃取、数据分析建模、分布式数据存储、数据预计算、集群时统控制、多种回放模式支持等功能特性，是支撑可视化系统进行数据采集、存储、统计、切片、查询、回放等功能的核心平台。</w:t>
            </w:r>
            <w:r w:rsidRPr="00E92E20">
              <w:rPr>
                <w:rFonts w:ascii="宋体" w:eastAsia="宋体" w:hAnsi="宋体" w:cs="宋体" w:hint="eastAsia"/>
                <w:color w:val="000000"/>
                <w:kern w:val="0"/>
                <w:szCs w:val="21"/>
              </w:rPr>
              <w:br/>
              <w:t>数据服务平台标准版：</w:t>
            </w:r>
            <w:r w:rsidRPr="00E92E20">
              <w:rPr>
                <w:rFonts w:ascii="宋体" w:eastAsia="宋体" w:hAnsi="宋体" w:cs="宋体" w:hint="eastAsia"/>
                <w:color w:val="000000"/>
                <w:kern w:val="0"/>
                <w:szCs w:val="21"/>
              </w:rPr>
              <w:br/>
              <w:t>1.产品形态：软硬件一体</w:t>
            </w:r>
            <w:r w:rsidRPr="00E92E20">
              <w:rPr>
                <w:rFonts w:ascii="宋体" w:eastAsia="宋体" w:hAnsi="宋体" w:cs="宋体" w:hint="eastAsia"/>
                <w:color w:val="000000"/>
                <w:kern w:val="0"/>
                <w:szCs w:val="21"/>
              </w:rPr>
              <w:br/>
              <w:t>2.外观规格：19寸 2U机架式</w:t>
            </w:r>
            <w:r w:rsidRPr="00E92E20">
              <w:rPr>
                <w:rFonts w:ascii="宋体" w:eastAsia="宋体" w:hAnsi="宋体" w:cs="宋体" w:hint="eastAsia"/>
                <w:color w:val="000000"/>
                <w:kern w:val="0"/>
                <w:szCs w:val="21"/>
              </w:rPr>
              <w:br/>
              <w:t>3.CPU：至强 E5 2620 v2</w:t>
            </w:r>
            <w:r w:rsidRPr="00E92E20">
              <w:rPr>
                <w:rFonts w:ascii="宋体" w:eastAsia="宋体" w:hAnsi="宋体" w:cs="宋体" w:hint="eastAsia"/>
                <w:color w:val="000000"/>
                <w:kern w:val="0"/>
                <w:szCs w:val="21"/>
              </w:rPr>
              <w:br/>
              <w:t>4.内存：32G ECC（支持升级至256G）</w:t>
            </w:r>
            <w:r w:rsidRPr="00E92E20">
              <w:rPr>
                <w:rFonts w:ascii="宋体" w:eastAsia="宋体" w:hAnsi="宋体" w:cs="宋体" w:hint="eastAsia"/>
                <w:color w:val="000000"/>
                <w:kern w:val="0"/>
                <w:szCs w:val="21"/>
              </w:rPr>
              <w:br/>
              <w:t>5.存储：1T硬盘*2（支持扩展）</w:t>
            </w:r>
            <w:r w:rsidRPr="00E92E20">
              <w:rPr>
                <w:rFonts w:ascii="宋体" w:eastAsia="宋体" w:hAnsi="宋体" w:cs="宋体" w:hint="eastAsia"/>
                <w:color w:val="000000"/>
                <w:kern w:val="0"/>
                <w:szCs w:val="21"/>
              </w:rPr>
              <w:br/>
              <w:t>6.操作系统：基于Linux架构的专用操作系统</w:t>
            </w:r>
            <w:r w:rsidRPr="00E92E20">
              <w:rPr>
                <w:rFonts w:ascii="宋体" w:eastAsia="宋体" w:hAnsi="宋体" w:cs="宋体" w:hint="eastAsia"/>
                <w:color w:val="000000"/>
                <w:kern w:val="0"/>
                <w:szCs w:val="21"/>
              </w:rPr>
              <w:br/>
              <w:t>7.数据规模：最大500万数据行（若数据规模大于标准数据规模，需根据实际情况升级硬件配置，若数据量超过1亿条，建议采用更高版本的数据服务平台）</w:t>
            </w:r>
          </w:p>
        </w:tc>
        <w:tc>
          <w:tcPr>
            <w:tcW w:w="294" w:type="pct"/>
            <w:tcBorders>
              <w:top w:val="nil"/>
              <w:left w:val="nil"/>
              <w:bottom w:val="single" w:sz="4" w:space="0" w:color="auto"/>
              <w:right w:val="single" w:sz="4" w:space="0" w:color="auto"/>
            </w:tcBorders>
            <w:shd w:val="clear" w:color="auto" w:fill="auto"/>
            <w:noWrap/>
            <w:vAlign w:val="center"/>
            <w:hideMark/>
          </w:tcPr>
          <w:p w14:paraId="23D47B0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29800093"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2EA2E31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636" w:type="pct"/>
            <w:tcBorders>
              <w:top w:val="nil"/>
              <w:left w:val="nil"/>
              <w:bottom w:val="single" w:sz="4" w:space="0" w:color="auto"/>
              <w:right w:val="single" w:sz="4" w:space="0" w:color="auto"/>
            </w:tcBorders>
            <w:shd w:val="clear" w:color="auto" w:fill="auto"/>
            <w:noWrap/>
            <w:vAlign w:val="center"/>
            <w:hideMark/>
          </w:tcPr>
          <w:p w14:paraId="39EFB5F6"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326" w:type="pct"/>
            <w:tcBorders>
              <w:top w:val="nil"/>
              <w:left w:val="nil"/>
              <w:bottom w:val="single" w:sz="4" w:space="0" w:color="auto"/>
              <w:right w:val="single" w:sz="8" w:space="0" w:color="auto"/>
            </w:tcBorders>
            <w:shd w:val="clear" w:color="auto" w:fill="auto"/>
            <w:noWrap/>
            <w:vAlign w:val="bottom"/>
            <w:hideMark/>
          </w:tcPr>
          <w:p w14:paraId="3C2483D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3DAB9EF" w14:textId="77777777" w:rsidTr="00BE2AEE">
        <w:trPr>
          <w:trHeight w:val="1397"/>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8632C8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1032" w:type="pct"/>
            <w:tcBorders>
              <w:top w:val="nil"/>
              <w:left w:val="nil"/>
              <w:bottom w:val="single" w:sz="4" w:space="0" w:color="auto"/>
              <w:right w:val="single" w:sz="4" w:space="0" w:color="auto"/>
            </w:tcBorders>
            <w:shd w:val="clear" w:color="auto" w:fill="auto"/>
            <w:noWrap/>
            <w:vAlign w:val="center"/>
            <w:hideMark/>
          </w:tcPr>
          <w:p w14:paraId="0FB08C1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地图服务平台标准版</w:t>
            </w:r>
          </w:p>
        </w:tc>
        <w:tc>
          <w:tcPr>
            <w:tcW w:w="1625" w:type="pct"/>
            <w:tcBorders>
              <w:top w:val="nil"/>
              <w:left w:val="nil"/>
              <w:bottom w:val="single" w:sz="4" w:space="0" w:color="auto"/>
              <w:right w:val="single" w:sz="4" w:space="0" w:color="auto"/>
            </w:tcBorders>
            <w:shd w:val="clear" w:color="auto" w:fill="auto"/>
            <w:vAlign w:val="center"/>
            <w:hideMark/>
          </w:tcPr>
          <w:p w14:paraId="02FA2B3E"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地图服务平台包含海量地图数据、地图服务软件以及一系列相关配套服务，是支撑可视化系统进行地图显示的专用产品。可以与大数据可视化渲染机无缝集成，为系统提供私有地图数据服务。</w:t>
            </w:r>
            <w:r w:rsidRPr="00E92E20">
              <w:rPr>
                <w:rFonts w:ascii="宋体" w:eastAsia="宋体" w:hAnsi="宋体" w:cs="宋体" w:hint="eastAsia"/>
                <w:color w:val="000000"/>
                <w:kern w:val="0"/>
                <w:szCs w:val="21"/>
              </w:rPr>
              <w:br/>
              <w:t>地图服务平台标准版：</w:t>
            </w:r>
            <w:r w:rsidRPr="00E92E20">
              <w:rPr>
                <w:rFonts w:ascii="宋体" w:eastAsia="宋体" w:hAnsi="宋体" w:cs="宋体" w:hint="eastAsia"/>
                <w:color w:val="000000"/>
                <w:kern w:val="0"/>
                <w:szCs w:val="21"/>
              </w:rPr>
              <w:br/>
            </w:r>
            <w:r w:rsidRPr="00E92E20">
              <w:rPr>
                <w:rFonts w:ascii="宋体" w:eastAsia="宋体" w:hAnsi="宋体" w:cs="宋体" w:hint="eastAsia"/>
                <w:color w:val="000000"/>
                <w:kern w:val="0"/>
                <w:szCs w:val="21"/>
              </w:rPr>
              <w:lastRenderedPageBreak/>
              <w:t>1.部署环境：Windows/Linux</w:t>
            </w:r>
            <w:r w:rsidRPr="00E92E20">
              <w:rPr>
                <w:rFonts w:ascii="宋体" w:eastAsia="宋体" w:hAnsi="宋体" w:cs="宋体" w:hint="eastAsia"/>
                <w:color w:val="000000"/>
                <w:kern w:val="0"/>
                <w:szCs w:val="21"/>
              </w:rPr>
              <w:br/>
              <w:t>2.数据格式：TMS瓦片数据</w:t>
            </w:r>
            <w:r w:rsidRPr="00E92E20">
              <w:rPr>
                <w:rFonts w:ascii="宋体" w:eastAsia="宋体" w:hAnsi="宋体" w:cs="宋体" w:hint="eastAsia"/>
                <w:color w:val="000000"/>
                <w:kern w:val="0"/>
                <w:szCs w:val="21"/>
              </w:rPr>
              <w:br/>
              <w:t>3.地图类别：政区图/地形图/卫星图任选一种</w:t>
            </w:r>
            <w:r w:rsidRPr="00E92E20">
              <w:rPr>
                <w:rFonts w:ascii="宋体" w:eastAsia="宋体" w:hAnsi="宋体" w:cs="宋体" w:hint="eastAsia"/>
                <w:color w:val="000000"/>
                <w:kern w:val="0"/>
                <w:szCs w:val="21"/>
              </w:rPr>
              <w:br/>
              <w:t>4.地图级别：全球9级，适用于省级地图显示 中国14级，适用于市级地图显示</w:t>
            </w:r>
            <w:r w:rsidRPr="00E92E20">
              <w:rPr>
                <w:rFonts w:ascii="宋体" w:eastAsia="宋体" w:hAnsi="宋体" w:cs="宋体" w:hint="eastAsia"/>
                <w:color w:val="000000"/>
                <w:kern w:val="0"/>
                <w:szCs w:val="21"/>
              </w:rPr>
              <w:br/>
              <w:t>5.高程级别：全球陆地9级</w:t>
            </w:r>
            <w:r w:rsidRPr="00E92E20">
              <w:rPr>
                <w:rFonts w:ascii="宋体" w:eastAsia="宋体" w:hAnsi="宋体" w:cs="宋体" w:hint="eastAsia"/>
                <w:color w:val="000000"/>
                <w:kern w:val="0"/>
                <w:szCs w:val="21"/>
              </w:rPr>
              <w:br/>
              <w:t>6.附送服务：1000平方公里19级地图数据采集校准服务</w:t>
            </w:r>
            <w:r w:rsidRPr="00E92E20">
              <w:rPr>
                <w:rFonts w:ascii="宋体" w:eastAsia="宋体" w:hAnsi="宋体" w:cs="宋体" w:hint="eastAsia"/>
                <w:color w:val="000000"/>
                <w:kern w:val="0"/>
                <w:szCs w:val="21"/>
              </w:rPr>
              <w:br/>
              <w:t>7.1000平方公里19级高程数据的生成服务</w:t>
            </w:r>
          </w:p>
        </w:tc>
        <w:tc>
          <w:tcPr>
            <w:tcW w:w="294" w:type="pct"/>
            <w:tcBorders>
              <w:top w:val="nil"/>
              <w:left w:val="nil"/>
              <w:bottom w:val="single" w:sz="4" w:space="0" w:color="auto"/>
              <w:right w:val="single" w:sz="4" w:space="0" w:color="auto"/>
            </w:tcBorders>
            <w:shd w:val="clear" w:color="auto" w:fill="auto"/>
            <w:noWrap/>
            <w:vAlign w:val="center"/>
            <w:hideMark/>
          </w:tcPr>
          <w:p w14:paraId="52598C7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250" w:type="pct"/>
            <w:tcBorders>
              <w:top w:val="nil"/>
              <w:left w:val="nil"/>
              <w:bottom w:val="single" w:sz="4" w:space="0" w:color="auto"/>
              <w:right w:val="single" w:sz="4" w:space="0" w:color="auto"/>
            </w:tcBorders>
            <w:shd w:val="clear" w:color="auto" w:fill="auto"/>
            <w:noWrap/>
            <w:vAlign w:val="center"/>
            <w:hideMark/>
          </w:tcPr>
          <w:p w14:paraId="506D974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台</w:t>
            </w:r>
          </w:p>
        </w:tc>
        <w:tc>
          <w:tcPr>
            <w:tcW w:w="600" w:type="pct"/>
            <w:tcBorders>
              <w:top w:val="nil"/>
              <w:left w:val="nil"/>
              <w:bottom w:val="single" w:sz="4" w:space="0" w:color="auto"/>
              <w:right w:val="single" w:sz="4" w:space="0" w:color="auto"/>
            </w:tcBorders>
            <w:shd w:val="clear" w:color="auto" w:fill="auto"/>
            <w:noWrap/>
            <w:vAlign w:val="center"/>
            <w:hideMark/>
          </w:tcPr>
          <w:p w14:paraId="17507F0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636" w:type="pct"/>
            <w:tcBorders>
              <w:top w:val="nil"/>
              <w:left w:val="nil"/>
              <w:bottom w:val="single" w:sz="4" w:space="0" w:color="auto"/>
              <w:right w:val="single" w:sz="4" w:space="0" w:color="auto"/>
            </w:tcBorders>
            <w:shd w:val="clear" w:color="auto" w:fill="auto"/>
            <w:noWrap/>
            <w:vAlign w:val="center"/>
            <w:hideMark/>
          </w:tcPr>
          <w:p w14:paraId="06268817"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326" w:type="pct"/>
            <w:tcBorders>
              <w:top w:val="nil"/>
              <w:left w:val="nil"/>
              <w:bottom w:val="single" w:sz="4" w:space="0" w:color="auto"/>
              <w:right w:val="single" w:sz="8" w:space="0" w:color="auto"/>
            </w:tcBorders>
            <w:shd w:val="clear" w:color="auto" w:fill="auto"/>
            <w:noWrap/>
            <w:vAlign w:val="bottom"/>
            <w:hideMark/>
          </w:tcPr>
          <w:p w14:paraId="0F3F8B9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52CC17E3"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491BC16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6</w:t>
            </w:r>
          </w:p>
        </w:tc>
        <w:tc>
          <w:tcPr>
            <w:tcW w:w="1032" w:type="pct"/>
            <w:tcBorders>
              <w:top w:val="nil"/>
              <w:left w:val="nil"/>
              <w:bottom w:val="single" w:sz="4" w:space="0" w:color="auto"/>
              <w:right w:val="single" w:sz="4" w:space="0" w:color="auto"/>
            </w:tcBorders>
            <w:shd w:val="clear" w:color="auto" w:fill="auto"/>
            <w:noWrap/>
            <w:vAlign w:val="center"/>
            <w:hideMark/>
          </w:tcPr>
          <w:p w14:paraId="48D702AD"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数据接入服务</w:t>
            </w:r>
          </w:p>
        </w:tc>
        <w:tc>
          <w:tcPr>
            <w:tcW w:w="1625" w:type="pct"/>
            <w:tcBorders>
              <w:top w:val="nil"/>
              <w:left w:val="nil"/>
              <w:bottom w:val="single" w:sz="4" w:space="0" w:color="auto"/>
              <w:right w:val="single" w:sz="4" w:space="0" w:color="auto"/>
            </w:tcBorders>
            <w:shd w:val="clear" w:color="auto" w:fill="auto"/>
            <w:vAlign w:val="center"/>
            <w:hideMark/>
          </w:tcPr>
          <w:p w14:paraId="7B8E8F8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根据要求生成模拟数据，如移动目标轨迹、各项指标数据、统计数据等等</w:t>
            </w:r>
          </w:p>
        </w:tc>
        <w:tc>
          <w:tcPr>
            <w:tcW w:w="294" w:type="pct"/>
            <w:tcBorders>
              <w:top w:val="nil"/>
              <w:left w:val="nil"/>
              <w:bottom w:val="single" w:sz="4" w:space="0" w:color="auto"/>
              <w:right w:val="single" w:sz="4" w:space="0" w:color="auto"/>
            </w:tcBorders>
            <w:shd w:val="clear" w:color="auto" w:fill="auto"/>
            <w:noWrap/>
            <w:vAlign w:val="center"/>
            <w:hideMark/>
          </w:tcPr>
          <w:p w14:paraId="2724D80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w:t>
            </w:r>
          </w:p>
        </w:tc>
        <w:tc>
          <w:tcPr>
            <w:tcW w:w="250" w:type="pct"/>
            <w:tcBorders>
              <w:top w:val="nil"/>
              <w:left w:val="nil"/>
              <w:bottom w:val="single" w:sz="4" w:space="0" w:color="auto"/>
              <w:right w:val="single" w:sz="4" w:space="0" w:color="auto"/>
            </w:tcBorders>
            <w:shd w:val="clear" w:color="auto" w:fill="auto"/>
            <w:noWrap/>
            <w:vAlign w:val="center"/>
            <w:hideMark/>
          </w:tcPr>
          <w:p w14:paraId="4B7F6D6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套</w:t>
            </w:r>
          </w:p>
        </w:tc>
        <w:tc>
          <w:tcPr>
            <w:tcW w:w="600" w:type="pct"/>
            <w:tcBorders>
              <w:top w:val="nil"/>
              <w:left w:val="nil"/>
              <w:bottom w:val="single" w:sz="4" w:space="0" w:color="auto"/>
              <w:right w:val="single" w:sz="4" w:space="0" w:color="auto"/>
            </w:tcBorders>
            <w:shd w:val="clear" w:color="auto" w:fill="auto"/>
            <w:noWrap/>
            <w:vAlign w:val="center"/>
            <w:hideMark/>
          </w:tcPr>
          <w:p w14:paraId="7295472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636" w:type="pct"/>
            <w:tcBorders>
              <w:top w:val="nil"/>
              <w:left w:val="nil"/>
              <w:bottom w:val="single" w:sz="4" w:space="0" w:color="auto"/>
              <w:right w:val="single" w:sz="4" w:space="0" w:color="auto"/>
            </w:tcBorders>
            <w:shd w:val="clear" w:color="auto" w:fill="auto"/>
            <w:noWrap/>
            <w:vAlign w:val="center"/>
            <w:hideMark/>
          </w:tcPr>
          <w:p w14:paraId="63D8C17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326" w:type="pct"/>
            <w:tcBorders>
              <w:top w:val="nil"/>
              <w:left w:val="nil"/>
              <w:bottom w:val="single" w:sz="4" w:space="0" w:color="auto"/>
              <w:right w:val="single" w:sz="8" w:space="0" w:color="auto"/>
            </w:tcBorders>
            <w:shd w:val="clear" w:color="auto" w:fill="auto"/>
            <w:noWrap/>
            <w:vAlign w:val="bottom"/>
            <w:hideMark/>
          </w:tcPr>
          <w:p w14:paraId="0D82177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473ABBB" w14:textId="77777777" w:rsidTr="00BE2AEE">
        <w:trPr>
          <w:trHeight w:val="48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ABD3481"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7</w:t>
            </w:r>
          </w:p>
        </w:tc>
        <w:tc>
          <w:tcPr>
            <w:tcW w:w="1032" w:type="pct"/>
            <w:tcBorders>
              <w:top w:val="nil"/>
              <w:left w:val="nil"/>
              <w:bottom w:val="single" w:sz="4" w:space="0" w:color="auto"/>
              <w:right w:val="single" w:sz="4" w:space="0" w:color="auto"/>
            </w:tcBorders>
            <w:shd w:val="clear" w:color="auto" w:fill="auto"/>
            <w:vAlign w:val="center"/>
            <w:hideMark/>
          </w:tcPr>
          <w:p w14:paraId="47943F4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可视化主题方案、交互设计</w:t>
            </w:r>
          </w:p>
        </w:tc>
        <w:tc>
          <w:tcPr>
            <w:tcW w:w="1625" w:type="pct"/>
            <w:tcBorders>
              <w:top w:val="nil"/>
              <w:left w:val="nil"/>
              <w:bottom w:val="single" w:sz="4" w:space="0" w:color="auto"/>
              <w:right w:val="single" w:sz="4" w:space="0" w:color="auto"/>
            </w:tcBorders>
            <w:shd w:val="clear" w:color="auto" w:fill="auto"/>
            <w:vAlign w:val="center"/>
            <w:hideMark/>
          </w:tcPr>
          <w:p w14:paraId="1D4CA8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每个可视化主题横向分辨率不超过10K，包含页面数不超过6个</w:t>
            </w:r>
          </w:p>
        </w:tc>
        <w:tc>
          <w:tcPr>
            <w:tcW w:w="294" w:type="pct"/>
            <w:tcBorders>
              <w:top w:val="nil"/>
              <w:left w:val="nil"/>
              <w:bottom w:val="single" w:sz="4" w:space="0" w:color="auto"/>
              <w:right w:val="single" w:sz="4" w:space="0" w:color="auto"/>
            </w:tcBorders>
            <w:shd w:val="clear" w:color="auto" w:fill="auto"/>
            <w:noWrap/>
            <w:vAlign w:val="center"/>
            <w:hideMark/>
          </w:tcPr>
          <w:p w14:paraId="20DFFCE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4BF5758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主题</w:t>
            </w:r>
          </w:p>
        </w:tc>
        <w:tc>
          <w:tcPr>
            <w:tcW w:w="600" w:type="pct"/>
            <w:tcBorders>
              <w:top w:val="nil"/>
              <w:left w:val="nil"/>
              <w:bottom w:val="single" w:sz="4" w:space="0" w:color="auto"/>
              <w:right w:val="single" w:sz="4" w:space="0" w:color="auto"/>
            </w:tcBorders>
            <w:shd w:val="clear" w:color="auto" w:fill="auto"/>
            <w:noWrap/>
            <w:vAlign w:val="center"/>
            <w:hideMark/>
          </w:tcPr>
          <w:p w14:paraId="22AB309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¥30,000.00</w:t>
            </w:r>
          </w:p>
        </w:tc>
        <w:tc>
          <w:tcPr>
            <w:tcW w:w="636" w:type="pct"/>
            <w:tcBorders>
              <w:top w:val="nil"/>
              <w:left w:val="nil"/>
              <w:bottom w:val="single" w:sz="4" w:space="0" w:color="auto"/>
              <w:right w:val="single" w:sz="4" w:space="0" w:color="auto"/>
            </w:tcBorders>
            <w:shd w:val="clear" w:color="auto" w:fill="auto"/>
            <w:noWrap/>
            <w:vAlign w:val="center"/>
            <w:hideMark/>
          </w:tcPr>
          <w:p w14:paraId="1C74A5B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326" w:type="pct"/>
            <w:tcBorders>
              <w:top w:val="nil"/>
              <w:left w:val="nil"/>
              <w:bottom w:val="single" w:sz="4" w:space="0" w:color="auto"/>
              <w:right w:val="single" w:sz="8" w:space="0" w:color="auto"/>
            </w:tcBorders>
            <w:shd w:val="clear" w:color="auto" w:fill="auto"/>
            <w:noWrap/>
            <w:vAlign w:val="bottom"/>
            <w:hideMark/>
          </w:tcPr>
          <w:p w14:paraId="42063D8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1EC25A5E"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648FDB2E"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8</w:t>
            </w:r>
          </w:p>
        </w:tc>
        <w:tc>
          <w:tcPr>
            <w:tcW w:w="1032" w:type="pct"/>
            <w:tcBorders>
              <w:top w:val="nil"/>
              <w:left w:val="nil"/>
              <w:bottom w:val="single" w:sz="4" w:space="0" w:color="auto"/>
              <w:right w:val="single" w:sz="4" w:space="0" w:color="auto"/>
            </w:tcBorders>
            <w:shd w:val="clear" w:color="auto" w:fill="auto"/>
            <w:noWrap/>
            <w:vAlign w:val="center"/>
            <w:hideMark/>
          </w:tcPr>
          <w:p w14:paraId="7DD8610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可视化主题UI设计</w:t>
            </w:r>
          </w:p>
        </w:tc>
        <w:tc>
          <w:tcPr>
            <w:tcW w:w="1625" w:type="pct"/>
            <w:tcBorders>
              <w:top w:val="nil"/>
              <w:left w:val="nil"/>
              <w:bottom w:val="single" w:sz="4" w:space="0" w:color="auto"/>
              <w:right w:val="single" w:sz="4" w:space="0" w:color="auto"/>
            </w:tcBorders>
            <w:shd w:val="clear" w:color="auto" w:fill="auto"/>
            <w:vAlign w:val="center"/>
            <w:hideMark/>
          </w:tcPr>
          <w:p w14:paraId="710F4A4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每个可视化主题横向分辨率不超过10K，包含页面数不超过6个</w:t>
            </w:r>
          </w:p>
        </w:tc>
        <w:tc>
          <w:tcPr>
            <w:tcW w:w="294" w:type="pct"/>
            <w:tcBorders>
              <w:top w:val="nil"/>
              <w:left w:val="nil"/>
              <w:bottom w:val="single" w:sz="4" w:space="0" w:color="auto"/>
              <w:right w:val="single" w:sz="4" w:space="0" w:color="auto"/>
            </w:tcBorders>
            <w:shd w:val="clear" w:color="auto" w:fill="auto"/>
            <w:noWrap/>
            <w:vAlign w:val="center"/>
            <w:hideMark/>
          </w:tcPr>
          <w:p w14:paraId="72A1154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28BB1BE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主题</w:t>
            </w:r>
          </w:p>
        </w:tc>
        <w:tc>
          <w:tcPr>
            <w:tcW w:w="600" w:type="pct"/>
            <w:tcBorders>
              <w:top w:val="nil"/>
              <w:left w:val="nil"/>
              <w:bottom w:val="single" w:sz="4" w:space="0" w:color="auto"/>
              <w:right w:val="single" w:sz="4" w:space="0" w:color="auto"/>
            </w:tcBorders>
            <w:shd w:val="clear" w:color="auto" w:fill="auto"/>
            <w:noWrap/>
            <w:vAlign w:val="center"/>
            <w:hideMark/>
          </w:tcPr>
          <w:p w14:paraId="2D29C97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¥30,000.00</w:t>
            </w:r>
          </w:p>
        </w:tc>
        <w:tc>
          <w:tcPr>
            <w:tcW w:w="636" w:type="pct"/>
            <w:tcBorders>
              <w:top w:val="nil"/>
              <w:left w:val="nil"/>
              <w:bottom w:val="single" w:sz="4" w:space="0" w:color="auto"/>
              <w:right w:val="single" w:sz="4" w:space="0" w:color="auto"/>
            </w:tcBorders>
            <w:shd w:val="clear" w:color="auto" w:fill="auto"/>
            <w:noWrap/>
            <w:vAlign w:val="center"/>
            <w:hideMark/>
          </w:tcPr>
          <w:p w14:paraId="37232A62"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¥150,000.00</w:t>
            </w:r>
          </w:p>
        </w:tc>
        <w:tc>
          <w:tcPr>
            <w:tcW w:w="326" w:type="pct"/>
            <w:tcBorders>
              <w:top w:val="nil"/>
              <w:left w:val="nil"/>
              <w:bottom w:val="single" w:sz="4" w:space="0" w:color="auto"/>
              <w:right w:val="single" w:sz="8" w:space="0" w:color="auto"/>
            </w:tcBorders>
            <w:shd w:val="clear" w:color="auto" w:fill="auto"/>
            <w:noWrap/>
            <w:vAlign w:val="bottom"/>
            <w:hideMark/>
          </w:tcPr>
          <w:p w14:paraId="5B1DBC01"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74E1392"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111801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9</w:t>
            </w:r>
          </w:p>
        </w:tc>
        <w:tc>
          <w:tcPr>
            <w:tcW w:w="1032" w:type="pct"/>
            <w:tcBorders>
              <w:top w:val="nil"/>
              <w:left w:val="nil"/>
              <w:bottom w:val="single" w:sz="4" w:space="0" w:color="auto"/>
              <w:right w:val="single" w:sz="4" w:space="0" w:color="auto"/>
            </w:tcBorders>
            <w:shd w:val="clear" w:color="auto" w:fill="auto"/>
            <w:noWrap/>
            <w:vAlign w:val="center"/>
            <w:hideMark/>
          </w:tcPr>
          <w:p w14:paraId="376CF30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可视化主题制作</w:t>
            </w:r>
          </w:p>
        </w:tc>
        <w:tc>
          <w:tcPr>
            <w:tcW w:w="1625" w:type="pct"/>
            <w:tcBorders>
              <w:top w:val="nil"/>
              <w:left w:val="nil"/>
              <w:bottom w:val="single" w:sz="4" w:space="0" w:color="auto"/>
              <w:right w:val="single" w:sz="4" w:space="0" w:color="auto"/>
            </w:tcBorders>
            <w:shd w:val="clear" w:color="auto" w:fill="auto"/>
            <w:vAlign w:val="center"/>
            <w:hideMark/>
          </w:tcPr>
          <w:p w14:paraId="69B48EF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每个可视化主题横向分辨率不超过10K，包含页面数不超过6个</w:t>
            </w:r>
          </w:p>
        </w:tc>
        <w:tc>
          <w:tcPr>
            <w:tcW w:w="294" w:type="pct"/>
            <w:tcBorders>
              <w:top w:val="nil"/>
              <w:left w:val="nil"/>
              <w:bottom w:val="single" w:sz="4" w:space="0" w:color="auto"/>
              <w:right w:val="single" w:sz="4" w:space="0" w:color="auto"/>
            </w:tcBorders>
            <w:shd w:val="clear" w:color="auto" w:fill="auto"/>
            <w:noWrap/>
            <w:vAlign w:val="center"/>
            <w:hideMark/>
          </w:tcPr>
          <w:p w14:paraId="4EDC71E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7A0A167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主题</w:t>
            </w:r>
          </w:p>
        </w:tc>
        <w:tc>
          <w:tcPr>
            <w:tcW w:w="600" w:type="pct"/>
            <w:tcBorders>
              <w:top w:val="nil"/>
              <w:left w:val="nil"/>
              <w:bottom w:val="single" w:sz="4" w:space="0" w:color="auto"/>
              <w:right w:val="single" w:sz="4" w:space="0" w:color="auto"/>
            </w:tcBorders>
            <w:shd w:val="clear" w:color="auto" w:fill="auto"/>
            <w:noWrap/>
            <w:vAlign w:val="center"/>
            <w:hideMark/>
          </w:tcPr>
          <w:p w14:paraId="700C968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¥100,000.00</w:t>
            </w:r>
          </w:p>
        </w:tc>
        <w:tc>
          <w:tcPr>
            <w:tcW w:w="636" w:type="pct"/>
            <w:tcBorders>
              <w:top w:val="nil"/>
              <w:left w:val="nil"/>
              <w:bottom w:val="single" w:sz="4" w:space="0" w:color="auto"/>
              <w:right w:val="single" w:sz="4" w:space="0" w:color="auto"/>
            </w:tcBorders>
            <w:shd w:val="clear" w:color="auto" w:fill="auto"/>
            <w:noWrap/>
            <w:vAlign w:val="center"/>
            <w:hideMark/>
          </w:tcPr>
          <w:p w14:paraId="2DF7244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¥500,000.00</w:t>
            </w:r>
          </w:p>
        </w:tc>
        <w:tc>
          <w:tcPr>
            <w:tcW w:w="326" w:type="pct"/>
            <w:tcBorders>
              <w:top w:val="nil"/>
              <w:left w:val="nil"/>
              <w:bottom w:val="single" w:sz="4" w:space="0" w:color="auto"/>
              <w:right w:val="single" w:sz="8" w:space="0" w:color="auto"/>
            </w:tcBorders>
            <w:shd w:val="clear" w:color="auto" w:fill="auto"/>
            <w:noWrap/>
            <w:vAlign w:val="bottom"/>
            <w:hideMark/>
          </w:tcPr>
          <w:p w14:paraId="7D37F8B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2930055" w14:textId="77777777" w:rsidTr="00BE2AEE">
        <w:trPr>
          <w:trHeight w:val="72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951A8C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10</w:t>
            </w:r>
          </w:p>
        </w:tc>
        <w:tc>
          <w:tcPr>
            <w:tcW w:w="1032" w:type="pct"/>
            <w:tcBorders>
              <w:top w:val="nil"/>
              <w:left w:val="nil"/>
              <w:bottom w:val="single" w:sz="4" w:space="0" w:color="auto"/>
              <w:right w:val="single" w:sz="4" w:space="0" w:color="auto"/>
            </w:tcBorders>
            <w:shd w:val="clear" w:color="auto" w:fill="auto"/>
            <w:vAlign w:val="center"/>
            <w:hideMark/>
          </w:tcPr>
          <w:p w14:paraId="0CC47A84"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公共安全监测自定义模块、自定义功能开发</w:t>
            </w:r>
          </w:p>
        </w:tc>
        <w:tc>
          <w:tcPr>
            <w:tcW w:w="1625" w:type="pct"/>
            <w:tcBorders>
              <w:top w:val="nil"/>
              <w:left w:val="nil"/>
              <w:bottom w:val="single" w:sz="4" w:space="0" w:color="auto"/>
              <w:right w:val="single" w:sz="4" w:space="0" w:color="auto"/>
            </w:tcBorders>
            <w:shd w:val="clear" w:color="auto" w:fill="auto"/>
            <w:vAlign w:val="center"/>
            <w:hideMark/>
          </w:tcPr>
          <w:p w14:paraId="689CD179"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充分整合公安、安监、环保、水务、气象、交通、城管、消防领域的要素信息，实现城市安全态势的日常监测，应急事件监测等多种功能，综合掌控城市公共安全态势。该功能是按人日计算。</w:t>
            </w:r>
          </w:p>
        </w:tc>
        <w:tc>
          <w:tcPr>
            <w:tcW w:w="294" w:type="pct"/>
            <w:tcBorders>
              <w:top w:val="nil"/>
              <w:left w:val="nil"/>
              <w:bottom w:val="single" w:sz="4" w:space="0" w:color="auto"/>
              <w:right w:val="single" w:sz="4" w:space="0" w:color="auto"/>
            </w:tcBorders>
            <w:shd w:val="clear" w:color="auto" w:fill="auto"/>
            <w:noWrap/>
            <w:vAlign w:val="center"/>
            <w:hideMark/>
          </w:tcPr>
          <w:p w14:paraId="631CFFA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250" w:type="pct"/>
            <w:tcBorders>
              <w:top w:val="nil"/>
              <w:left w:val="nil"/>
              <w:bottom w:val="single" w:sz="4" w:space="0" w:color="auto"/>
              <w:right w:val="single" w:sz="4" w:space="0" w:color="auto"/>
            </w:tcBorders>
            <w:shd w:val="clear" w:color="auto" w:fill="auto"/>
            <w:noWrap/>
            <w:vAlign w:val="center"/>
            <w:hideMark/>
          </w:tcPr>
          <w:p w14:paraId="6A88645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人日</w:t>
            </w:r>
          </w:p>
        </w:tc>
        <w:tc>
          <w:tcPr>
            <w:tcW w:w="600" w:type="pct"/>
            <w:tcBorders>
              <w:top w:val="nil"/>
              <w:left w:val="nil"/>
              <w:bottom w:val="single" w:sz="4" w:space="0" w:color="auto"/>
              <w:right w:val="single" w:sz="4" w:space="0" w:color="auto"/>
            </w:tcBorders>
            <w:shd w:val="clear" w:color="auto" w:fill="auto"/>
            <w:noWrap/>
            <w:vAlign w:val="center"/>
            <w:hideMark/>
          </w:tcPr>
          <w:p w14:paraId="0D7E19B4"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¥2,500.00</w:t>
            </w:r>
          </w:p>
        </w:tc>
        <w:tc>
          <w:tcPr>
            <w:tcW w:w="636" w:type="pct"/>
            <w:tcBorders>
              <w:top w:val="nil"/>
              <w:left w:val="nil"/>
              <w:bottom w:val="single" w:sz="4" w:space="0" w:color="auto"/>
              <w:right w:val="single" w:sz="4" w:space="0" w:color="auto"/>
            </w:tcBorders>
            <w:shd w:val="clear" w:color="auto" w:fill="auto"/>
            <w:noWrap/>
            <w:vAlign w:val="center"/>
            <w:hideMark/>
          </w:tcPr>
          <w:p w14:paraId="39ACB56E"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w:t>
            </w:r>
          </w:p>
        </w:tc>
        <w:tc>
          <w:tcPr>
            <w:tcW w:w="326" w:type="pct"/>
            <w:tcBorders>
              <w:top w:val="nil"/>
              <w:left w:val="nil"/>
              <w:bottom w:val="single" w:sz="4" w:space="0" w:color="auto"/>
              <w:right w:val="single" w:sz="8" w:space="0" w:color="auto"/>
            </w:tcBorders>
            <w:shd w:val="clear" w:color="auto" w:fill="auto"/>
            <w:noWrap/>
            <w:vAlign w:val="bottom"/>
            <w:hideMark/>
          </w:tcPr>
          <w:p w14:paraId="31B908C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2CF07DE"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7C80734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11</w:t>
            </w:r>
          </w:p>
        </w:tc>
        <w:tc>
          <w:tcPr>
            <w:tcW w:w="1032" w:type="pct"/>
            <w:tcBorders>
              <w:top w:val="nil"/>
              <w:left w:val="nil"/>
              <w:bottom w:val="single" w:sz="4" w:space="0" w:color="auto"/>
              <w:right w:val="single" w:sz="4" w:space="0" w:color="auto"/>
            </w:tcBorders>
            <w:shd w:val="clear" w:color="auto" w:fill="auto"/>
            <w:vAlign w:val="center"/>
            <w:hideMark/>
          </w:tcPr>
          <w:p w14:paraId="66D33FA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应急资源监测自定义模块、自定义功能开发</w:t>
            </w:r>
          </w:p>
        </w:tc>
        <w:tc>
          <w:tcPr>
            <w:tcW w:w="1625" w:type="pct"/>
            <w:tcBorders>
              <w:top w:val="nil"/>
              <w:left w:val="nil"/>
              <w:bottom w:val="single" w:sz="4" w:space="0" w:color="auto"/>
              <w:right w:val="single" w:sz="4" w:space="0" w:color="auto"/>
            </w:tcBorders>
            <w:shd w:val="clear" w:color="auto" w:fill="auto"/>
            <w:vAlign w:val="center"/>
            <w:hideMark/>
          </w:tcPr>
          <w:p w14:paraId="513F152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整合公安、安监、环保、水务、气象、交通、城管、消防等多部门数据，可实时监测应急保障相关资源的部署情况，如车辆、物资、装备的数量、位置、分布等信息，为指挥人员进行</w:t>
            </w:r>
            <w:r w:rsidRPr="00E92E20">
              <w:rPr>
                <w:rFonts w:ascii="宋体" w:eastAsia="宋体" w:hAnsi="宋体" w:cs="宋体" w:hint="eastAsia"/>
                <w:color w:val="000000"/>
                <w:kern w:val="0"/>
                <w:szCs w:val="21"/>
              </w:rPr>
              <w:lastRenderedPageBreak/>
              <w:t>大规模应急资源管理和调配提供支持。该功能是按人日计算。</w:t>
            </w:r>
          </w:p>
        </w:tc>
        <w:tc>
          <w:tcPr>
            <w:tcW w:w="294" w:type="pct"/>
            <w:tcBorders>
              <w:top w:val="nil"/>
              <w:left w:val="nil"/>
              <w:bottom w:val="single" w:sz="4" w:space="0" w:color="auto"/>
              <w:right w:val="single" w:sz="4" w:space="0" w:color="auto"/>
            </w:tcBorders>
            <w:shd w:val="clear" w:color="auto" w:fill="auto"/>
            <w:noWrap/>
            <w:vAlign w:val="center"/>
            <w:hideMark/>
          </w:tcPr>
          <w:p w14:paraId="7C1A9D2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15</w:t>
            </w:r>
          </w:p>
        </w:tc>
        <w:tc>
          <w:tcPr>
            <w:tcW w:w="250" w:type="pct"/>
            <w:tcBorders>
              <w:top w:val="nil"/>
              <w:left w:val="nil"/>
              <w:bottom w:val="single" w:sz="4" w:space="0" w:color="auto"/>
              <w:right w:val="single" w:sz="4" w:space="0" w:color="auto"/>
            </w:tcBorders>
            <w:shd w:val="clear" w:color="auto" w:fill="auto"/>
            <w:noWrap/>
            <w:vAlign w:val="center"/>
            <w:hideMark/>
          </w:tcPr>
          <w:p w14:paraId="240BDF4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人日</w:t>
            </w:r>
          </w:p>
        </w:tc>
        <w:tc>
          <w:tcPr>
            <w:tcW w:w="600" w:type="pct"/>
            <w:tcBorders>
              <w:top w:val="nil"/>
              <w:left w:val="nil"/>
              <w:bottom w:val="single" w:sz="4" w:space="0" w:color="auto"/>
              <w:right w:val="single" w:sz="4" w:space="0" w:color="auto"/>
            </w:tcBorders>
            <w:shd w:val="clear" w:color="auto" w:fill="auto"/>
            <w:noWrap/>
            <w:vAlign w:val="center"/>
            <w:hideMark/>
          </w:tcPr>
          <w:p w14:paraId="76814EE0"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¥2,500.00</w:t>
            </w:r>
          </w:p>
        </w:tc>
        <w:tc>
          <w:tcPr>
            <w:tcW w:w="636" w:type="pct"/>
            <w:tcBorders>
              <w:top w:val="nil"/>
              <w:left w:val="nil"/>
              <w:bottom w:val="single" w:sz="4" w:space="0" w:color="auto"/>
              <w:right w:val="single" w:sz="4" w:space="0" w:color="auto"/>
            </w:tcBorders>
            <w:shd w:val="clear" w:color="auto" w:fill="auto"/>
            <w:noWrap/>
            <w:vAlign w:val="center"/>
            <w:hideMark/>
          </w:tcPr>
          <w:p w14:paraId="59BBEE6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w:t>
            </w:r>
          </w:p>
        </w:tc>
        <w:tc>
          <w:tcPr>
            <w:tcW w:w="326" w:type="pct"/>
            <w:tcBorders>
              <w:top w:val="nil"/>
              <w:left w:val="nil"/>
              <w:bottom w:val="single" w:sz="4" w:space="0" w:color="auto"/>
              <w:right w:val="single" w:sz="8" w:space="0" w:color="auto"/>
            </w:tcBorders>
            <w:shd w:val="clear" w:color="auto" w:fill="auto"/>
            <w:noWrap/>
            <w:vAlign w:val="bottom"/>
            <w:hideMark/>
          </w:tcPr>
          <w:p w14:paraId="19B57ED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1D1A488" w14:textId="77777777" w:rsidTr="00BE2AEE">
        <w:trPr>
          <w:trHeight w:val="405"/>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3B6DB7B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12</w:t>
            </w:r>
          </w:p>
        </w:tc>
        <w:tc>
          <w:tcPr>
            <w:tcW w:w="1032" w:type="pct"/>
            <w:tcBorders>
              <w:top w:val="nil"/>
              <w:left w:val="nil"/>
              <w:bottom w:val="single" w:sz="4" w:space="0" w:color="auto"/>
              <w:right w:val="single" w:sz="4" w:space="0" w:color="auto"/>
            </w:tcBorders>
            <w:shd w:val="clear" w:color="auto" w:fill="auto"/>
            <w:vAlign w:val="center"/>
            <w:hideMark/>
          </w:tcPr>
          <w:p w14:paraId="7B2E198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重点事件监测自定义模块、自定义功能开发</w:t>
            </w:r>
          </w:p>
        </w:tc>
        <w:tc>
          <w:tcPr>
            <w:tcW w:w="1625" w:type="pct"/>
            <w:tcBorders>
              <w:top w:val="nil"/>
              <w:left w:val="nil"/>
              <w:bottom w:val="single" w:sz="4" w:space="0" w:color="auto"/>
              <w:right w:val="single" w:sz="4" w:space="0" w:color="auto"/>
            </w:tcBorders>
            <w:shd w:val="clear" w:color="auto" w:fill="auto"/>
            <w:vAlign w:val="center"/>
            <w:hideMark/>
          </w:tcPr>
          <w:p w14:paraId="3295803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对自然灾害、事故灾难、公共卫生事件、社会安全事件等类型的突发事件进行态势显示、快速定位、加载并标示事件内容。同时可自动筛选周边监控视频和应急资源，方便指挥人员对事件位置和周边情况进行判定和分析，提升突发事件处置效率。该功能是按人日计算。</w:t>
            </w:r>
          </w:p>
        </w:tc>
        <w:tc>
          <w:tcPr>
            <w:tcW w:w="294" w:type="pct"/>
            <w:tcBorders>
              <w:top w:val="nil"/>
              <w:left w:val="nil"/>
              <w:bottom w:val="single" w:sz="4" w:space="0" w:color="auto"/>
              <w:right w:val="single" w:sz="4" w:space="0" w:color="auto"/>
            </w:tcBorders>
            <w:shd w:val="clear" w:color="auto" w:fill="auto"/>
            <w:noWrap/>
            <w:vAlign w:val="center"/>
            <w:hideMark/>
          </w:tcPr>
          <w:p w14:paraId="2C65B9A5"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250" w:type="pct"/>
            <w:tcBorders>
              <w:top w:val="nil"/>
              <w:left w:val="nil"/>
              <w:bottom w:val="single" w:sz="4" w:space="0" w:color="auto"/>
              <w:right w:val="single" w:sz="4" w:space="0" w:color="auto"/>
            </w:tcBorders>
            <w:shd w:val="clear" w:color="auto" w:fill="auto"/>
            <w:noWrap/>
            <w:vAlign w:val="center"/>
            <w:hideMark/>
          </w:tcPr>
          <w:p w14:paraId="558FB0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人日</w:t>
            </w:r>
          </w:p>
        </w:tc>
        <w:tc>
          <w:tcPr>
            <w:tcW w:w="600" w:type="pct"/>
            <w:tcBorders>
              <w:top w:val="nil"/>
              <w:left w:val="nil"/>
              <w:bottom w:val="single" w:sz="4" w:space="0" w:color="auto"/>
              <w:right w:val="single" w:sz="4" w:space="0" w:color="auto"/>
            </w:tcBorders>
            <w:shd w:val="clear" w:color="auto" w:fill="auto"/>
            <w:noWrap/>
            <w:vAlign w:val="center"/>
            <w:hideMark/>
          </w:tcPr>
          <w:p w14:paraId="047BBBD8"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¥2,500.00</w:t>
            </w:r>
          </w:p>
        </w:tc>
        <w:tc>
          <w:tcPr>
            <w:tcW w:w="636" w:type="pct"/>
            <w:tcBorders>
              <w:top w:val="nil"/>
              <w:left w:val="nil"/>
              <w:bottom w:val="single" w:sz="4" w:space="0" w:color="auto"/>
              <w:right w:val="single" w:sz="4" w:space="0" w:color="auto"/>
            </w:tcBorders>
            <w:shd w:val="clear" w:color="auto" w:fill="auto"/>
            <w:noWrap/>
            <w:vAlign w:val="center"/>
            <w:hideMark/>
          </w:tcPr>
          <w:p w14:paraId="19E21301"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w:t>
            </w:r>
          </w:p>
        </w:tc>
        <w:tc>
          <w:tcPr>
            <w:tcW w:w="326" w:type="pct"/>
            <w:tcBorders>
              <w:top w:val="nil"/>
              <w:left w:val="nil"/>
              <w:bottom w:val="single" w:sz="4" w:space="0" w:color="auto"/>
              <w:right w:val="single" w:sz="8" w:space="0" w:color="auto"/>
            </w:tcBorders>
            <w:shd w:val="clear" w:color="auto" w:fill="auto"/>
            <w:noWrap/>
            <w:vAlign w:val="bottom"/>
            <w:hideMark/>
          </w:tcPr>
          <w:p w14:paraId="10FFD66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40479A8"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22A1D132"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13</w:t>
            </w:r>
          </w:p>
        </w:tc>
        <w:tc>
          <w:tcPr>
            <w:tcW w:w="1032" w:type="pct"/>
            <w:tcBorders>
              <w:top w:val="nil"/>
              <w:left w:val="nil"/>
              <w:bottom w:val="single" w:sz="4" w:space="0" w:color="auto"/>
              <w:right w:val="single" w:sz="4" w:space="0" w:color="auto"/>
            </w:tcBorders>
            <w:shd w:val="clear" w:color="auto" w:fill="auto"/>
            <w:vAlign w:val="center"/>
            <w:hideMark/>
          </w:tcPr>
          <w:p w14:paraId="34E3323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重点对象监测自定义模块、自定义功能开发</w:t>
            </w:r>
          </w:p>
        </w:tc>
        <w:tc>
          <w:tcPr>
            <w:tcW w:w="1625" w:type="pct"/>
            <w:tcBorders>
              <w:top w:val="nil"/>
              <w:left w:val="nil"/>
              <w:bottom w:val="single" w:sz="4" w:space="0" w:color="auto"/>
              <w:right w:val="single" w:sz="4" w:space="0" w:color="auto"/>
            </w:tcBorders>
            <w:shd w:val="clear" w:color="auto" w:fill="auto"/>
            <w:vAlign w:val="center"/>
            <w:hideMark/>
          </w:tcPr>
          <w:p w14:paraId="0B098980"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对应急事件区域及周边重点人员和车辆进行多维度可视化监测，包括各类重点人员和车辆的数量、流向、地域分布、运行轨迹、流入流出方式等信息，实现“行知去向，动知轨迹”，增强应对突发应急事件的能力。该功能是按人日计算。</w:t>
            </w:r>
          </w:p>
        </w:tc>
        <w:tc>
          <w:tcPr>
            <w:tcW w:w="294" w:type="pct"/>
            <w:tcBorders>
              <w:top w:val="nil"/>
              <w:left w:val="nil"/>
              <w:bottom w:val="single" w:sz="4" w:space="0" w:color="auto"/>
              <w:right w:val="single" w:sz="4" w:space="0" w:color="auto"/>
            </w:tcBorders>
            <w:shd w:val="clear" w:color="auto" w:fill="auto"/>
            <w:noWrap/>
            <w:vAlign w:val="center"/>
            <w:hideMark/>
          </w:tcPr>
          <w:p w14:paraId="07ECA51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250" w:type="pct"/>
            <w:tcBorders>
              <w:top w:val="nil"/>
              <w:left w:val="nil"/>
              <w:bottom w:val="single" w:sz="4" w:space="0" w:color="auto"/>
              <w:right w:val="single" w:sz="4" w:space="0" w:color="auto"/>
            </w:tcBorders>
            <w:shd w:val="clear" w:color="auto" w:fill="auto"/>
            <w:noWrap/>
            <w:vAlign w:val="center"/>
            <w:hideMark/>
          </w:tcPr>
          <w:p w14:paraId="1C86B9BA"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人日</w:t>
            </w:r>
          </w:p>
        </w:tc>
        <w:tc>
          <w:tcPr>
            <w:tcW w:w="600" w:type="pct"/>
            <w:tcBorders>
              <w:top w:val="nil"/>
              <w:left w:val="nil"/>
              <w:bottom w:val="single" w:sz="4" w:space="0" w:color="auto"/>
              <w:right w:val="single" w:sz="4" w:space="0" w:color="auto"/>
            </w:tcBorders>
            <w:shd w:val="clear" w:color="auto" w:fill="auto"/>
            <w:noWrap/>
            <w:vAlign w:val="center"/>
            <w:hideMark/>
          </w:tcPr>
          <w:p w14:paraId="778FE1E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¥2,500.00</w:t>
            </w:r>
          </w:p>
        </w:tc>
        <w:tc>
          <w:tcPr>
            <w:tcW w:w="636" w:type="pct"/>
            <w:tcBorders>
              <w:top w:val="nil"/>
              <w:left w:val="nil"/>
              <w:bottom w:val="single" w:sz="4" w:space="0" w:color="auto"/>
              <w:right w:val="single" w:sz="4" w:space="0" w:color="auto"/>
            </w:tcBorders>
            <w:shd w:val="clear" w:color="auto" w:fill="auto"/>
            <w:noWrap/>
            <w:vAlign w:val="center"/>
            <w:hideMark/>
          </w:tcPr>
          <w:p w14:paraId="65D9F969"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w:t>
            </w:r>
          </w:p>
        </w:tc>
        <w:tc>
          <w:tcPr>
            <w:tcW w:w="326" w:type="pct"/>
            <w:tcBorders>
              <w:top w:val="nil"/>
              <w:left w:val="nil"/>
              <w:bottom w:val="single" w:sz="4" w:space="0" w:color="auto"/>
              <w:right w:val="single" w:sz="8" w:space="0" w:color="auto"/>
            </w:tcBorders>
            <w:shd w:val="clear" w:color="auto" w:fill="auto"/>
            <w:noWrap/>
            <w:vAlign w:val="bottom"/>
            <w:hideMark/>
          </w:tcPr>
          <w:p w14:paraId="76422EA5"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4F469AEB" w14:textId="77777777" w:rsidTr="00BE2AEE">
        <w:trPr>
          <w:trHeight w:val="960"/>
        </w:trPr>
        <w:tc>
          <w:tcPr>
            <w:tcW w:w="238" w:type="pct"/>
            <w:tcBorders>
              <w:top w:val="nil"/>
              <w:left w:val="single" w:sz="8" w:space="0" w:color="auto"/>
              <w:bottom w:val="single" w:sz="4" w:space="0" w:color="auto"/>
              <w:right w:val="single" w:sz="4" w:space="0" w:color="auto"/>
            </w:tcBorders>
            <w:shd w:val="clear" w:color="auto" w:fill="auto"/>
            <w:noWrap/>
            <w:vAlign w:val="center"/>
            <w:hideMark/>
          </w:tcPr>
          <w:p w14:paraId="1ABC1CD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14</w:t>
            </w:r>
          </w:p>
        </w:tc>
        <w:tc>
          <w:tcPr>
            <w:tcW w:w="1032" w:type="pct"/>
            <w:tcBorders>
              <w:top w:val="nil"/>
              <w:left w:val="nil"/>
              <w:bottom w:val="single" w:sz="4" w:space="0" w:color="auto"/>
              <w:right w:val="single" w:sz="4" w:space="0" w:color="auto"/>
            </w:tcBorders>
            <w:shd w:val="clear" w:color="auto" w:fill="auto"/>
            <w:vAlign w:val="center"/>
            <w:hideMark/>
          </w:tcPr>
          <w:p w14:paraId="3DAB32C8"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应急指挥调度支持自定义模块、自定义功能开发</w:t>
            </w:r>
          </w:p>
        </w:tc>
        <w:tc>
          <w:tcPr>
            <w:tcW w:w="1625" w:type="pct"/>
            <w:tcBorders>
              <w:top w:val="nil"/>
              <w:left w:val="nil"/>
              <w:bottom w:val="single" w:sz="4" w:space="0" w:color="auto"/>
              <w:right w:val="single" w:sz="4" w:space="0" w:color="auto"/>
            </w:tcBorders>
            <w:shd w:val="clear" w:color="auto" w:fill="auto"/>
            <w:vAlign w:val="center"/>
            <w:hideMark/>
          </w:tcPr>
          <w:p w14:paraId="6BC7F1D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支持集成视频会议、远程监控、图像传输等应用系统或功能接口，可实现一键直呼、协同调度多方人力资源，强化应急管理部门扁平化指挥调度能力，提升处置突发事件的效率。该功能是按人日计算。</w:t>
            </w:r>
          </w:p>
        </w:tc>
        <w:tc>
          <w:tcPr>
            <w:tcW w:w="294" w:type="pct"/>
            <w:tcBorders>
              <w:top w:val="nil"/>
              <w:left w:val="nil"/>
              <w:bottom w:val="single" w:sz="4" w:space="0" w:color="auto"/>
              <w:right w:val="single" w:sz="4" w:space="0" w:color="auto"/>
            </w:tcBorders>
            <w:shd w:val="clear" w:color="auto" w:fill="auto"/>
            <w:noWrap/>
            <w:vAlign w:val="center"/>
            <w:hideMark/>
          </w:tcPr>
          <w:p w14:paraId="7096382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15</w:t>
            </w:r>
          </w:p>
        </w:tc>
        <w:tc>
          <w:tcPr>
            <w:tcW w:w="250" w:type="pct"/>
            <w:tcBorders>
              <w:top w:val="nil"/>
              <w:left w:val="nil"/>
              <w:bottom w:val="single" w:sz="4" w:space="0" w:color="auto"/>
              <w:right w:val="single" w:sz="4" w:space="0" w:color="auto"/>
            </w:tcBorders>
            <w:shd w:val="clear" w:color="auto" w:fill="auto"/>
            <w:noWrap/>
            <w:vAlign w:val="center"/>
            <w:hideMark/>
          </w:tcPr>
          <w:p w14:paraId="4DF5D31D"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人日</w:t>
            </w:r>
          </w:p>
        </w:tc>
        <w:tc>
          <w:tcPr>
            <w:tcW w:w="600" w:type="pct"/>
            <w:tcBorders>
              <w:top w:val="nil"/>
              <w:left w:val="nil"/>
              <w:bottom w:val="single" w:sz="4" w:space="0" w:color="auto"/>
              <w:right w:val="single" w:sz="4" w:space="0" w:color="auto"/>
            </w:tcBorders>
            <w:shd w:val="clear" w:color="auto" w:fill="auto"/>
            <w:noWrap/>
            <w:vAlign w:val="center"/>
            <w:hideMark/>
          </w:tcPr>
          <w:p w14:paraId="6AB0E55C"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¥2,500.00</w:t>
            </w:r>
          </w:p>
        </w:tc>
        <w:tc>
          <w:tcPr>
            <w:tcW w:w="636" w:type="pct"/>
            <w:tcBorders>
              <w:top w:val="nil"/>
              <w:left w:val="nil"/>
              <w:bottom w:val="single" w:sz="4" w:space="0" w:color="auto"/>
              <w:right w:val="single" w:sz="4" w:space="0" w:color="auto"/>
            </w:tcBorders>
            <w:shd w:val="clear" w:color="auto" w:fill="auto"/>
            <w:noWrap/>
            <w:vAlign w:val="center"/>
            <w:hideMark/>
          </w:tcPr>
          <w:p w14:paraId="1F5BF4D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w:t>
            </w:r>
          </w:p>
        </w:tc>
        <w:tc>
          <w:tcPr>
            <w:tcW w:w="326" w:type="pct"/>
            <w:tcBorders>
              <w:top w:val="nil"/>
              <w:left w:val="nil"/>
              <w:bottom w:val="single" w:sz="4" w:space="0" w:color="auto"/>
              <w:right w:val="single" w:sz="8" w:space="0" w:color="auto"/>
            </w:tcBorders>
            <w:shd w:val="clear" w:color="auto" w:fill="auto"/>
            <w:noWrap/>
            <w:vAlign w:val="bottom"/>
            <w:hideMark/>
          </w:tcPr>
          <w:p w14:paraId="25CD47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752B5FB"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62B2011C"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61E183E9"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¥2,537,500.00</w:t>
            </w:r>
          </w:p>
        </w:tc>
        <w:tc>
          <w:tcPr>
            <w:tcW w:w="326" w:type="pct"/>
            <w:tcBorders>
              <w:top w:val="nil"/>
              <w:left w:val="nil"/>
              <w:bottom w:val="single" w:sz="4" w:space="0" w:color="auto"/>
              <w:right w:val="single" w:sz="8" w:space="0" w:color="auto"/>
            </w:tcBorders>
            <w:shd w:val="clear" w:color="000000" w:fill="FFFF00"/>
            <w:noWrap/>
            <w:vAlign w:val="bottom"/>
            <w:hideMark/>
          </w:tcPr>
          <w:p w14:paraId="238E5B5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CD13110"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bottom"/>
            <w:hideMark/>
          </w:tcPr>
          <w:p w14:paraId="2B1C1974"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bottom"/>
            <w:hideMark/>
          </w:tcPr>
          <w:p w14:paraId="7009449D"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¥4,646,812.00</w:t>
            </w:r>
          </w:p>
        </w:tc>
        <w:tc>
          <w:tcPr>
            <w:tcW w:w="326" w:type="pct"/>
            <w:tcBorders>
              <w:top w:val="nil"/>
              <w:left w:val="nil"/>
              <w:bottom w:val="single" w:sz="8" w:space="0" w:color="auto"/>
              <w:right w:val="single" w:sz="8" w:space="0" w:color="auto"/>
            </w:tcBorders>
            <w:shd w:val="clear" w:color="000000" w:fill="538DD5"/>
            <w:noWrap/>
            <w:vAlign w:val="bottom"/>
            <w:hideMark/>
          </w:tcPr>
          <w:p w14:paraId="2E9A343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9CC140D" w14:textId="77777777" w:rsidTr="00BE2AEE">
        <w:trPr>
          <w:trHeight w:val="270"/>
        </w:trPr>
        <w:tc>
          <w:tcPr>
            <w:tcW w:w="238" w:type="pct"/>
            <w:tcBorders>
              <w:top w:val="nil"/>
              <w:left w:val="nil"/>
              <w:bottom w:val="nil"/>
              <w:right w:val="nil"/>
            </w:tcBorders>
            <w:shd w:val="clear" w:color="auto" w:fill="auto"/>
            <w:noWrap/>
            <w:vAlign w:val="bottom"/>
            <w:hideMark/>
          </w:tcPr>
          <w:p w14:paraId="305416EB" w14:textId="77777777" w:rsidR="00E92E20" w:rsidRPr="00E92E20" w:rsidRDefault="00E92E20" w:rsidP="00E92E20">
            <w:pPr>
              <w:widowControl/>
              <w:jc w:val="left"/>
              <w:rPr>
                <w:rFonts w:ascii="宋体" w:eastAsia="宋体" w:hAnsi="宋体" w:cs="宋体"/>
                <w:color w:val="000000"/>
                <w:kern w:val="0"/>
                <w:szCs w:val="21"/>
              </w:rPr>
            </w:pPr>
          </w:p>
        </w:tc>
        <w:tc>
          <w:tcPr>
            <w:tcW w:w="1032" w:type="pct"/>
            <w:tcBorders>
              <w:top w:val="nil"/>
              <w:left w:val="nil"/>
              <w:bottom w:val="nil"/>
              <w:right w:val="nil"/>
            </w:tcBorders>
            <w:shd w:val="clear" w:color="auto" w:fill="auto"/>
            <w:noWrap/>
            <w:vAlign w:val="bottom"/>
            <w:hideMark/>
          </w:tcPr>
          <w:p w14:paraId="250002A0" w14:textId="77777777" w:rsidR="00E92E20" w:rsidRPr="00E92E20" w:rsidRDefault="00E92E20" w:rsidP="00E92E20">
            <w:pPr>
              <w:widowControl/>
              <w:jc w:val="left"/>
              <w:rPr>
                <w:rFonts w:ascii="宋体" w:eastAsia="宋体" w:hAnsi="宋体" w:cs="Times New Roman"/>
                <w:kern w:val="0"/>
                <w:szCs w:val="21"/>
              </w:rPr>
            </w:pPr>
          </w:p>
        </w:tc>
        <w:tc>
          <w:tcPr>
            <w:tcW w:w="1625" w:type="pct"/>
            <w:tcBorders>
              <w:top w:val="nil"/>
              <w:left w:val="nil"/>
              <w:bottom w:val="nil"/>
              <w:right w:val="nil"/>
            </w:tcBorders>
            <w:shd w:val="clear" w:color="auto" w:fill="auto"/>
            <w:noWrap/>
            <w:vAlign w:val="bottom"/>
            <w:hideMark/>
          </w:tcPr>
          <w:p w14:paraId="0C717205" w14:textId="77777777" w:rsidR="00E92E20" w:rsidRPr="00E92E20" w:rsidRDefault="00E92E20" w:rsidP="00E92E20">
            <w:pPr>
              <w:widowControl/>
              <w:jc w:val="left"/>
              <w:rPr>
                <w:rFonts w:ascii="宋体" w:eastAsia="宋体" w:hAnsi="宋体" w:cs="Times New Roman"/>
                <w:kern w:val="0"/>
                <w:szCs w:val="21"/>
              </w:rPr>
            </w:pPr>
          </w:p>
        </w:tc>
        <w:tc>
          <w:tcPr>
            <w:tcW w:w="294" w:type="pct"/>
            <w:tcBorders>
              <w:top w:val="nil"/>
              <w:left w:val="nil"/>
              <w:bottom w:val="nil"/>
              <w:right w:val="nil"/>
            </w:tcBorders>
            <w:shd w:val="clear" w:color="auto" w:fill="auto"/>
            <w:noWrap/>
            <w:vAlign w:val="bottom"/>
            <w:hideMark/>
          </w:tcPr>
          <w:p w14:paraId="772FDEA3" w14:textId="77777777" w:rsidR="00E92E20" w:rsidRPr="00E92E20" w:rsidRDefault="00E92E20" w:rsidP="00E92E20">
            <w:pPr>
              <w:widowControl/>
              <w:jc w:val="left"/>
              <w:rPr>
                <w:rFonts w:ascii="宋体" w:eastAsia="宋体" w:hAnsi="宋体" w:cs="Times New Roman"/>
                <w:kern w:val="0"/>
                <w:szCs w:val="21"/>
              </w:rPr>
            </w:pPr>
          </w:p>
        </w:tc>
        <w:tc>
          <w:tcPr>
            <w:tcW w:w="250" w:type="pct"/>
            <w:tcBorders>
              <w:top w:val="nil"/>
              <w:left w:val="nil"/>
              <w:bottom w:val="nil"/>
              <w:right w:val="nil"/>
            </w:tcBorders>
            <w:shd w:val="clear" w:color="auto" w:fill="auto"/>
            <w:noWrap/>
            <w:vAlign w:val="bottom"/>
            <w:hideMark/>
          </w:tcPr>
          <w:p w14:paraId="027D1598" w14:textId="77777777" w:rsidR="00E92E20" w:rsidRPr="00E92E20" w:rsidRDefault="00E92E20" w:rsidP="00E92E20">
            <w:pPr>
              <w:widowControl/>
              <w:jc w:val="left"/>
              <w:rPr>
                <w:rFonts w:ascii="宋体" w:eastAsia="宋体" w:hAnsi="宋体" w:cs="Times New Roman"/>
                <w:kern w:val="0"/>
                <w:szCs w:val="21"/>
              </w:rPr>
            </w:pPr>
          </w:p>
        </w:tc>
        <w:tc>
          <w:tcPr>
            <w:tcW w:w="600" w:type="pct"/>
            <w:tcBorders>
              <w:top w:val="nil"/>
              <w:left w:val="nil"/>
              <w:bottom w:val="nil"/>
              <w:right w:val="nil"/>
            </w:tcBorders>
            <w:shd w:val="clear" w:color="auto" w:fill="auto"/>
            <w:noWrap/>
            <w:vAlign w:val="bottom"/>
            <w:hideMark/>
          </w:tcPr>
          <w:p w14:paraId="13B21DCC" w14:textId="77777777" w:rsidR="00E92E20" w:rsidRPr="00E92E20" w:rsidRDefault="00E92E20" w:rsidP="00E92E20">
            <w:pPr>
              <w:widowControl/>
              <w:jc w:val="left"/>
              <w:rPr>
                <w:rFonts w:ascii="宋体" w:eastAsia="宋体" w:hAnsi="宋体" w:cs="Times New Roman"/>
                <w:kern w:val="0"/>
                <w:szCs w:val="21"/>
              </w:rPr>
            </w:pPr>
          </w:p>
        </w:tc>
        <w:tc>
          <w:tcPr>
            <w:tcW w:w="636" w:type="pct"/>
            <w:tcBorders>
              <w:top w:val="nil"/>
              <w:left w:val="nil"/>
              <w:bottom w:val="nil"/>
              <w:right w:val="nil"/>
            </w:tcBorders>
            <w:shd w:val="clear" w:color="auto" w:fill="auto"/>
            <w:noWrap/>
            <w:vAlign w:val="bottom"/>
            <w:hideMark/>
          </w:tcPr>
          <w:p w14:paraId="332DC9B8" w14:textId="77777777" w:rsidR="00E92E20" w:rsidRPr="00E92E20" w:rsidRDefault="00E92E20" w:rsidP="00E92E20">
            <w:pPr>
              <w:widowControl/>
              <w:jc w:val="left"/>
              <w:rPr>
                <w:rFonts w:ascii="宋体" w:eastAsia="宋体" w:hAnsi="宋体" w:cs="Times New Roman"/>
                <w:kern w:val="0"/>
                <w:szCs w:val="21"/>
              </w:rPr>
            </w:pPr>
          </w:p>
        </w:tc>
        <w:tc>
          <w:tcPr>
            <w:tcW w:w="326" w:type="pct"/>
            <w:tcBorders>
              <w:top w:val="nil"/>
              <w:left w:val="nil"/>
              <w:bottom w:val="nil"/>
              <w:right w:val="nil"/>
            </w:tcBorders>
            <w:shd w:val="clear" w:color="auto" w:fill="auto"/>
            <w:noWrap/>
            <w:vAlign w:val="bottom"/>
            <w:hideMark/>
          </w:tcPr>
          <w:p w14:paraId="7EA06192" w14:textId="77777777" w:rsidR="00E92E20" w:rsidRPr="00E92E20" w:rsidRDefault="00E92E20" w:rsidP="00E92E20">
            <w:pPr>
              <w:widowControl/>
              <w:jc w:val="left"/>
              <w:rPr>
                <w:rFonts w:ascii="宋体" w:eastAsia="宋体" w:hAnsi="宋体" w:cs="Times New Roman"/>
                <w:kern w:val="0"/>
                <w:szCs w:val="21"/>
              </w:rPr>
            </w:pPr>
          </w:p>
        </w:tc>
      </w:tr>
      <w:tr w:rsidR="00E92E20" w:rsidRPr="00E92E20" w14:paraId="4A48B04B" w14:textId="77777777" w:rsidTr="00E92E20">
        <w:trPr>
          <w:trHeight w:val="270"/>
        </w:trPr>
        <w:tc>
          <w:tcPr>
            <w:tcW w:w="5000" w:type="pct"/>
            <w:gridSpan w:val="8"/>
            <w:tcBorders>
              <w:top w:val="nil"/>
              <w:left w:val="nil"/>
              <w:bottom w:val="nil"/>
              <w:right w:val="nil"/>
            </w:tcBorders>
            <w:shd w:val="clear" w:color="auto" w:fill="auto"/>
            <w:noWrap/>
            <w:vAlign w:val="bottom"/>
            <w:hideMark/>
          </w:tcPr>
          <w:p w14:paraId="552A13DC" w14:textId="77777777" w:rsidR="00E92E20" w:rsidRPr="00922DB8" w:rsidRDefault="00E92E20" w:rsidP="00E92E20">
            <w:pPr>
              <w:widowControl/>
              <w:jc w:val="left"/>
              <w:rPr>
                <w:rFonts w:ascii="宋体" w:eastAsia="宋体" w:hAnsi="宋体" w:cs="宋体"/>
                <w:b/>
                <w:bCs/>
                <w:color w:val="000000"/>
                <w:kern w:val="0"/>
                <w:sz w:val="24"/>
                <w:szCs w:val="24"/>
              </w:rPr>
            </w:pPr>
            <w:r w:rsidRPr="00922DB8">
              <w:rPr>
                <w:rFonts w:ascii="宋体" w:eastAsia="宋体" w:hAnsi="宋体" w:cs="宋体" w:hint="eastAsia"/>
                <w:b/>
                <w:bCs/>
                <w:color w:val="000000"/>
                <w:kern w:val="0"/>
                <w:sz w:val="24"/>
                <w:szCs w:val="24"/>
              </w:rPr>
              <w:t>六、运行维护费</w:t>
            </w:r>
          </w:p>
        </w:tc>
      </w:tr>
      <w:tr w:rsidR="00E92E20" w:rsidRPr="00E92E20" w14:paraId="19750FE9" w14:textId="77777777" w:rsidTr="00BE2AEE">
        <w:trPr>
          <w:trHeight w:val="270"/>
        </w:trPr>
        <w:tc>
          <w:tcPr>
            <w:tcW w:w="238" w:type="pct"/>
            <w:tcBorders>
              <w:top w:val="single" w:sz="4" w:space="0" w:color="auto"/>
              <w:left w:val="single" w:sz="4" w:space="0" w:color="auto"/>
              <w:bottom w:val="single" w:sz="4" w:space="0" w:color="auto"/>
              <w:right w:val="single" w:sz="4" w:space="0" w:color="auto"/>
            </w:tcBorders>
            <w:shd w:val="clear" w:color="000000" w:fill="4F81BD"/>
            <w:noWrap/>
            <w:vAlign w:val="center"/>
            <w:hideMark/>
          </w:tcPr>
          <w:p w14:paraId="61A0112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序号</w:t>
            </w:r>
          </w:p>
        </w:tc>
        <w:tc>
          <w:tcPr>
            <w:tcW w:w="1032" w:type="pct"/>
            <w:tcBorders>
              <w:top w:val="single" w:sz="4" w:space="0" w:color="auto"/>
              <w:left w:val="nil"/>
              <w:bottom w:val="single" w:sz="4" w:space="0" w:color="auto"/>
              <w:right w:val="single" w:sz="4" w:space="0" w:color="auto"/>
            </w:tcBorders>
            <w:shd w:val="clear" w:color="000000" w:fill="4F81BD"/>
            <w:noWrap/>
            <w:vAlign w:val="center"/>
            <w:hideMark/>
          </w:tcPr>
          <w:p w14:paraId="54BDD75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运维项目</w:t>
            </w:r>
          </w:p>
        </w:tc>
        <w:tc>
          <w:tcPr>
            <w:tcW w:w="1625" w:type="pct"/>
            <w:tcBorders>
              <w:top w:val="single" w:sz="4" w:space="0" w:color="auto"/>
              <w:left w:val="nil"/>
              <w:bottom w:val="single" w:sz="4" w:space="0" w:color="auto"/>
              <w:right w:val="single" w:sz="4" w:space="0" w:color="auto"/>
            </w:tcBorders>
            <w:shd w:val="clear" w:color="000000" w:fill="4F81BD"/>
            <w:noWrap/>
            <w:vAlign w:val="center"/>
            <w:hideMark/>
          </w:tcPr>
          <w:p w14:paraId="11FAC880"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项目说明</w:t>
            </w:r>
          </w:p>
        </w:tc>
        <w:tc>
          <w:tcPr>
            <w:tcW w:w="294" w:type="pct"/>
            <w:tcBorders>
              <w:top w:val="single" w:sz="4" w:space="0" w:color="auto"/>
              <w:left w:val="nil"/>
              <w:bottom w:val="single" w:sz="4" w:space="0" w:color="auto"/>
              <w:right w:val="single" w:sz="4" w:space="0" w:color="auto"/>
            </w:tcBorders>
            <w:shd w:val="clear" w:color="000000" w:fill="4F81BD"/>
            <w:noWrap/>
            <w:vAlign w:val="center"/>
            <w:hideMark/>
          </w:tcPr>
          <w:p w14:paraId="5CEA8A33"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数量</w:t>
            </w:r>
          </w:p>
        </w:tc>
        <w:tc>
          <w:tcPr>
            <w:tcW w:w="250" w:type="pct"/>
            <w:tcBorders>
              <w:top w:val="single" w:sz="4" w:space="0" w:color="auto"/>
              <w:left w:val="nil"/>
              <w:bottom w:val="single" w:sz="4" w:space="0" w:color="auto"/>
              <w:right w:val="single" w:sz="4" w:space="0" w:color="auto"/>
            </w:tcBorders>
            <w:shd w:val="clear" w:color="000000" w:fill="4F81BD"/>
            <w:noWrap/>
            <w:vAlign w:val="center"/>
            <w:hideMark/>
          </w:tcPr>
          <w:p w14:paraId="2CC4AD1B"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单位</w:t>
            </w:r>
          </w:p>
        </w:tc>
        <w:tc>
          <w:tcPr>
            <w:tcW w:w="1236" w:type="pct"/>
            <w:gridSpan w:val="2"/>
            <w:tcBorders>
              <w:top w:val="single" w:sz="4" w:space="0" w:color="auto"/>
              <w:left w:val="nil"/>
              <w:bottom w:val="single" w:sz="4" w:space="0" w:color="auto"/>
              <w:right w:val="single" w:sz="4" w:space="0" w:color="auto"/>
            </w:tcBorders>
            <w:shd w:val="clear" w:color="000000" w:fill="4F81BD"/>
            <w:noWrap/>
            <w:vAlign w:val="center"/>
            <w:hideMark/>
          </w:tcPr>
          <w:p w14:paraId="1031B1D7"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运维费用（元）</w:t>
            </w:r>
          </w:p>
        </w:tc>
        <w:tc>
          <w:tcPr>
            <w:tcW w:w="326" w:type="pct"/>
            <w:tcBorders>
              <w:top w:val="single" w:sz="4" w:space="0" w:color="auto"/>
              <w:left w:val="nil"/>
              <w:bottom w:val="single" w:sz="4" w:space="0" w:color="auto"/>
              <w:right w:val="single" w:sz="4" w:space="0" w:color="auto"/>
            </w:tcBorders>
            <w:shd w:val="clear" w:color="000000" w:fill="4F81BD"/>
            <w:noWrap/>
            <w:vAlign w:val="center"/>
            <w:hideMark/>
          </w:tcPr>
          <w:p w14:paraId="5D802E17"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备注</w:t>
            </w:r>
          </w:p>
        </w:tc>
      </w:tr>
      <w:tr w:rsidR="00E92E20" w:rsidRPr="00E92E20" w14:paraId="66459ADF" w14:textId="77777777" w:rsidTr="00BE2AEE">
        <w:trPr>
          <w:trHeight w:val="144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AF0122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lastRenderedPageBreak/>
              <w:t>1</w:t>
            </w:r>
          </w:p>
        </w:tc>
        <w:tc>
          <w:tcPr>
            <w:tcW w:w="1032" w:type="pct"/>
            <w:tcBorders>
              <w:top w:val="nil"/>
              <w:left w:val="nil"/>
              <w:bottom w:val="single" w:sz="4" w:space="0" w:color="auto"/>
              <w:right w:val="single" w:sz="4" w:space="0" w:color="auto"/>
            </w:tcBorders>
            <w:shd w:val="clear" w:color="auto" w:fill="auto"/>
            <w:noWrap/>
            <w:vAlign w:val="center"/>
            <w:hideMark/>
          </w:tcPr>
          <w:p w14:paraId="26F5E220"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系统运行维护费用</w:t>
            </w:r>
          </w:p>
        </w:tc>
        <w:tc>
          <w:tcPr>
            <w:tcW w:w="1625" w:type="pct"/>
            <w:tcBorders>
              <w:top w:val="nil"/>
              <w:left w:val="nil"/>
              <w:bottom w:val="single" w:sz="4" w:space="0" w:color="auto"/>
              <w:right w:val="single" w:sz="4" w:space="0" w:color="auto"/>
            </w:tcBorders>
            <w:shd w:val="clear" w:color="auto" w:fill="auto"/>
            <w:vAlign w:val="center"/>
            <w:hideMark/>
          </w:tcPr>
          <w:p w14:paraId="41F0ABA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五年运行维护（1、硬件维护从第三年开始计算，第一年80万元，逐年递增10万元，共计270万元。2、软件运维从第二年开始计算，第一年40万元，逐年递减5万元，共计130万元）注：硬件一般厂商提供一至两年质保，故硬件维护费用从第三年开始计算，软件一般厂商提供一年质保，故软件维护费用从第二年开始计算。</w:t>
            </w:r>
          </w:p>
        </w:tc>
        <w:tc>
          <w:tcPr>
            <w:tcW w:w="294" w:type="pct"/>
            <w:tcBorders>
              <w:top w:val="nil"/>
              <w:left w:val="nil"/>
              <w:bottom w:val="single" w:sz="4" w:space="0" w:color="auto"/>
              <w:right w:val="single" w:sz="4" w:space="0" w:color="auto"/>
            </w:tcBorders>
            <w:shd w:val="clear" w:color="auto" w:fill="auto"/>
            <w:noWrap/>
            <w:vAlign w:val="center"/>
            <w:hideMark/>
          </w:tcPr>
          <w:p w14:paraId="48F72C0B"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4D61892C"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年</w:t>
            </w:r>
          </w:p>
        </w:tc>
        <w:tc>
          <w:tcPr>
            <w:tcW w:w="1236" w:type="pct"/>
            <w:gridSpan w:val="2"/>
            <w:tcBorders>
              <w:top w:val="single" w:sz="4" w:space="0" w:color="auto"/>
              <w:left w:val="nil"/>
              <w:bottom w:val="single" w:sz="4" w:space="0" w:color="auto"/>
              <w:right w:val="single" w:sz="4" w:space="0" w:color="auto"/>
            </w:tcBorders>
            <w:shd w:val="clear" w:color="auto" w:fill="auto"/>
            <w:noWrap/>
            <w:vAlign w:val="center"/>
            <w:hideMark/>
          </w:tcPr>
          <w:p w14:paraId="31D83B65"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¥4,000,000.00</w:t>
            </w:r>
          </w:p>
        </w:tc>
        <w:tc>
          <w:tcPr>
            <w:tcW w:w="326" w:type="pct"/>
            <w:tcBorders>
              <w:top w:val="nil"/>
              <w:left w:val="nil"/>
              <w:bottom w:val="single" w:sz="4" w:space="0" w:color="auto"/>
              <w:right w:val="single" w:sz="4" w:space="0" w:color="auto"/>
            </w:tcBorders>
            <w:shd w:val="clear" w:color="auto" w:fill="auto"/>
            <w:noWrap/>
            <w:vAlign w:val="center"/>
            <w:hideMark/>
          </w:tcPr>
          <w:p w14:paraId="4F6B666F"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2A0C9C59"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7534218"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701B4777"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¥4,000,000.00</w:t>
            </w:r>
          </w:p>
        </w:tc>
        <w:tc>
          <w:tcPr>
            <w:tcW w:w="326" w:type="pct"/>
            <w:tcBorders>
              <w:top w:val="nil"/>
              <w:left w:val="nil"/>
              <w:bottom w:val="single" w:sz="4" w:space="0" w:color="auto"/>
              <w:right w:val="single" w:sz="8" w:space="0" w:color="auto"/>
            </w:tcBorders>
            <w:shd w:val="clear" w:color="000000" w:fill="FFFF00"/>
            <w:noWrap/>
            <w:vAlign w:val="bottom"/>
            <w:hideMark/>
          </w:tcPr>
          <w:p w14:paraId="61919BA3"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0E0B72AF" w14:textId="77777777" w:rsidTr="00E92E20">
        <w:trPr>
          <w:trHeight w:val="270"/>
        </w:trPr>
        <w:tc>
          <w:tcPr>
            <w:tcW w:w="5000" w:type="pct"/>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40D6DDE5" w14:textId="77777777" w:rsidR="00E92E20" w:rsidRPr="00E92E20" w:rsidRDefault="00E92E20" w:rsidP="00E92E20">
            <w:pPr>
              <w:widowControl/>
              <w:jc w:val="lef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2、运行服务费</w:t>
            </w:r>
          </w:p>
        </w:tc>
      </w:tr>
      <w:tr w:rsidR="00E92E20" w:rsidRPr="00E92E20" w14:paraId="3AB56A4F"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bottom"/>
            <w:hideMark/>
          </w:tcPr>
          <w:p w14:paraId="683B6AE7"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1032" w:type="pct"/>
            <w:tcBorders>
              <w:top w:val="nil"/>
              <w:left w:val="nil"/>
              <w:bottom w:val="single" w:sz="4" w:space="0" w:color="auto"/>
              <w:right w:val="single" w:sz="4" w:space="0" w:color="auto"/>
            </w:tcBorders>
            <w:shd w:val="clear" w:color="auto" w:fill="auto"/>
            <w:noWrap/>
            <w:vAlign w:val="bottom"/>
            <w:hideMark/>
          </w:tcPr>
          <w:p w14:paraId="4A811D1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卫星带宽资源</w:t>
            </w:r>
          </w:p>
        </w:tc>
        <w:tc>
          <w:tcPr>
            <w:tcW w:w="1625" w:type="pct"/>
            <w:tcBorders>
              <w:top w:val="nil"/>
              <w:left w:val="nil"/>
              <w:bottom w:val="single" w:sz="4" w:space="0" w:color="auto"/>
              <w:right w:val="single" w:sz="4" w:space="0" w:color="auto"/>
            </w:tcBorders>
            <w:shd w:val="clear" w:color="auto" w:fill="auto"/>
            <w:noWrap/>
            <w:vAlign w:val="bottom"/>
            <w:hideMark/>
          </w:tcPr>
          <w:p w14:paraId="56471C1B"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需租用3MHz的卫星资源</w:t>
            </w:r>
          </w:p>
        </w:tc>
        <w:tc>
          <w:tcPr>
            <w:tcW w:w="294" w:type="pct"/>
            <w:tcBorders>
              <w:top w:val="nil"/>
              <w:left w:val="nil"/>
              <w:bottom w:val="single" w:sz="4" w:space="0" w:color="auto"/>
              <w:right w:val="single" w:sz="4" w:space="0" w:color="auto"/>
            </w:tcBorders>
            <w:shd w:val="clear" w:color="auto" w:fill="auto"/>
            <w:noWrap/>
            <w:vAlign w:val="center"/>
            <w:hideMark/>
          </w:tcPr>
          <w:p w14:paraId="010E1C97"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156B8C19"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年</w:t>
            </w:r>
          </w:p>
        </w:tc>
        <w:tc>
          <w:tcPr>
            <w:tcW w:w="600" w:type="pct"/>
            <w:tcBorders>
              <w:top w:val="nil"/>
              <w:left w:val="nil"/>
              <w:bottom w:val="single" w:sz="4" w:space="0" w:color="auto"/>
              <w:right w:val="single" w:sz="4" w:space="0" w:color="auto"/>
            </w:tcBorders>
            <w:shd w:val="clear" w:color="auto" w:fill="auto"/>
            <w:noWrap/>
            <w:vAlign w:val="bottom"/>
            <w:hideMark/>
          </w:tcPr>
          <w:p w14:paraId="59EA5A3F"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¥750,000.00</w:t>
            </w:r>
          </w:p>
        </w:tc>
        <w:tc>
          <w:tcPr>
            <w:tcW w:w="636" w:type="pct"/>
            <w:tcBorders>
              <w:top w:val="nil"/>
              <w:left w:val="nil"/>
              <w:bottom w:val="single" w:sz="4" w:space="0" w:color="auto"/>
              <w:right w:val="single" w:sz="4" w:space="0" w:color="auto"/>
            </w:tcBorders>
            <w:shd w:val="clear" w:color="auto" w:fill="auto"/>
            <w:noWrap/>
            <w:vAlign w:val="bottom"/>
            <w:hideMark/>
          </w:tcPr>
          <w:p w14:paraId="0E950CF3"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¥3,750,000.00</w:t>
            </w:r>
          </w:p>
        </w:tc>
        <w:tc>
          <w:tcPr>
            <w:tcW w:w="326" w:type="pct"/>
            <w:tcBorders>
              <w:top w:val="nil"/>
              <w:left w:val="nil"/>
              <w:bottom w:val="single" w:sz="4" w:space="0" w:color="auto"/>
              <w:right w:val="single" w:sz="8" w:space="0" w:color="auto"/>
            </w:tcBorders>
            <w:shd w:val="clear" w:color="auto" w:fill="auto"/>
            <w:noWrap/>
            <w:vAlign w:val="bottom"/>
            <w:hideMark/>
          </w:tcPr>
          <w:p w14:paraId="071E913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6BB61849" w14:textId="77777777" w:rsidTr="00BE2AEE">
        <w:trPr>
          <w:trHeight w:val="270"/>
        </w:trPr>
        <w:tc>
          <w:tcPr>
            <w:tcW w:w="238" w:type="pct"/>
            <w:tcBorders>
              <w:top w:val="nil"/>
              <w:left w:val="single" w:sz="8" w:space="0" w:color="auto"/>
              <w:bottom w:val="single" w:sz="4" w:space="0" w:color="auto"/>
              <w:right w:val="single" w:sz="4" w:space="0" w:color="auto"/>
            </w:tcBorders>
            <w:shd w:val="clear" w:color="auto" w:fill="auto"/>
            <w:noWrap/>
            <w:vAlign w:val="bottom"/>
            <w:hideMark/>
          </w:tcPr>
          <w:p w14:paraId="5CBC1A2F"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c>
          <w:tcPr>
            <w:tcW w:w="1032" w:type="pct"/>
            <w:tcBorders>
              <w:top w:val="nil"/>
              <w:left w:val="nil"/>
              <w:bottom w:val="single" w:sz="4" w:space="0" w:color="auto"/>
              <w:right w:val="single" w:sz="4" w:space="0" w:color="auto"/>
            </w:tcBorders>
            <w:shd w:val="clear" w:color="auto" w:fill="auto"/>
            <w:noWrap/>
            <w:vAlign w:val="bottom"/>
            <w:hideMark/>
          </w:tcPr>
          <w:p w14:paraId="374573D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E1线路</w:t>
            </w:r>
          </w:p>
        </w:tc>
        <w:tc>
          <w:tcPr>
            <w:tcW w:w="1625" w:type="pct"/>
            <w:tcBorders>
              <w:top w:val="nil"/>
              <w:left w:val="nil"/>
              <w:bottom w:val="single" w:sz="4" w:space="0" w:color="auto"/>
              <w:right w:val="single" w:sz="4" w:space="0" w:color="auto"/>
            </w:tcBorders>
            <w:shd w:val="clear" w:color="auto" w:fill="auto"/>
            <w:noWrap/>
            <w:vAlign w:val="bottom"/>
            <w:hideMark/>
          </w:tcPr>
          <w:p w14:paraId="7E79AEC2"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E1线路费用</w:t>
            </w:r>
          </w:p>
        </w:tc>
        <w:tc>
          <w:tcPr>
            <w:tcW w:w="294" w:type="pct"/>
            <w:tcBorders>
              <w:top w:val="nil"/>
              <w:left w:val="nil"/>
              <w:bottom w:val="single" w:sz="4" w:space="0" w:color="auto"/>
              <w:right w:val="single" w:sz="4" w:space="0" w:color="auto"/>
            </w:tcBorders>
            <w:shd w:val="clear" w:color="auto" w:fill="auto"/>
            <w:noWrap/>
            <w:vAlign w:val="center"/>
            <w:hideMark/>
          </w:tcPr>
          <w:p w14:paraId="1D323666"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5</w:t>
            </w:r>
          </w:p>
        </w:tc>
        <w:tc>
          <w:tcPr>
            <w:tcW w:w="250" w:type="pct"/>
            <w:tcBorders>
              <w:top w:val="nil"/>
              <w:left w:val="nil"/>
              <w:bottom w:val="single" w:sz="4" w:space="0" w:color="auto"/>
              <w:right w:val="single" w:sz="4" w:space="0" w:color="auto"/>
            </w:tcBorders>
            <w:shd w:val="clear" w:color="auto" w:fill="auto"/>
            <w:noWrap/>
            <w:vAlign w:val="center"/>
            <w:hideMark/>
          </w:tcPr>
          <w:p w14:paraId="2A5DAC84" w14:textId="77777777" w:rsidR="00E92E20" w:rsidRPr="00E92E20" w:rsidRDefault="00E92E20" w:rsidP="00E92E20">
            <w:pPr>
              <w:widowControl/>
              <w:jc w:val="center"/>
              <w:rPr>
                <w:rFonts w:ascii="宋体" w:eastAsia="宋体" w:hAnsi="宋体" w:cs="宋体"/>
                <w:color w:val="000000"/>
                <w:kern w:val="0"/>
                <w:szCs w:val="21"/>
              </w:rPr>
            </w:pPr>
            <w:r w:rsidRPr="00E92E20">
              <w:rPr>
                <w:rFonts w:ascii="宋体" w:eastAsia="宋体" w:hAnsi="宋体" w:cs="宋体" w:hint="eastAsia"/>
                <w:color w:val="000000"/>
                <w:kern w:val="0"/>
                <w:szCs w:val="21"/>
              </w:rPr>
              <w:t>年</w:t>
            </w:r>
          </w:p>
        </w:tc>
        <w:tc>
          <w:tcPr>
            <w:tcW w:w="600" w:type="pct"/>
            <w:tcBorders>
              <w:top w:val="nil"/>
              <w:left w:val="nil"/>
              <w:bottom w:val="single" w:sz="4" w:space="0" w:color="auto"/>
              <w:right w:val="single" w:sz="4" w:space="0" w:color="auto"/>
            </w:tcBorders>
            <w:shd w:val="clear" w:color="auto" w:fill="auto"/>
            <w:noWrap/>
            <w:vAlign w:val="bottom"/>
            <w:hideMark/>
          </w:tcPr>
          <w:p w14:paraId="66B0060A"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¥75,000.00</w:t>
            </w:r>
          </w:p>
        </w:tc>
        <w:tc>
          <w:tcPr>
            <w:tcW w:w="636" w:type="pct"/>
            <w:tcBorders>
              <w:top w:val="nil"/>
              <w:left w:val="nil"/>
              <w:bottom w:val="single" w:sz="4" w:space="0" w:color="auto"/>
              <w:right w:val="single" w:sz="4" w:space="0" w:color="auto"/>
            </w:tcBorders>
            <w:shd w:val="clear" w:color="auto" w:fill="auto"/>
            <w:noWrap/>
            <w:vAlign w:val="bottom"/>
            <w:hideMark/>
          </w:tcPr>
          <w:p w14:paraId="09E48F6B" w14:textId="77777777" w:rsidR="00E92E20" w:rsidRPr="00E92E20" w:rsidRDefault="00E92E20" w:rsidP="00E92E20">
            <w:pPr>
              <w:widowControl/>
              <w:jc w:val="right"/>
              <w:rPr>
                <w:rFonts w:ascii="宋体" w:eastAsia="宋体" w:hAnsi="宋体" w:cs="宋体"/>
                <w:color w:val="000000"/>
                <w:kern w:val="0"/>
                <w:szCs w:val="21"/>
              </w:rPr>
            </w:pPr>
            <w:r w:rsidRPr="00E92E20">
              <w:rPr>
                <w:rFonts w:ascii="宋体" w:eastAsia="宋体" w:hAnsi="宋体" w:cs="宋体" w:hint="eastAsia"/>
                <w:color w:val="000000"/>
                <w:kern w:val="0"/>
                <w:szCs w:val="21"/>
              </w:rPr>
              <w:t>¥375,000.00</w:t>
            </w:r>
          </w:p>
        </w:tc>
        <w:tc>
          <w:tcPr>
            <w:tcW w:w="326" w:type="pct"/>
            <w:tcBorders>
              <w:top w:val="nil"/>
              <w:left w:val="nil"/>
              <w:bottom w:val="single" w:sz="4" w:space="0" w:color="auto"/>
              <w:right w:val="single" w:sz="8" w:space="0" w:color="auto"/>
            </w:tcBorders>
            <w:shd w:val="clear" w:color="auto" w:fill="auto"/>
            <w:noWrap/>
            <w:vAlign w:val="bottom"/>
            <w:hideMark/>
          </w:tcPr>
          <w:p w14:paraId="205EB0EC"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237F737" w14:textId="77777777" w:rsidTr="00E92E20">
        <w:trPr>
          <w:trHeight w:val="270"/>
        </w:trPr>
        <w:tc>
          <w:tcPr>
            <w:tcW w:w="4038" w:type="pct"/>
            <w:gridSpan w:val="6"/>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43CE9E7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合计</w:t>
            </w:r>
          </w:p>
        </w:tc>
        <w:tc>
          <w:tcPr>
            <w:tcW w:w="636" w:type="pct"/>
            <w:tcBorders>
              <w:top w:val="nil"/>
              <w:left w:val="nil"/>
              <w:bottom w:val="single" w:sz="4" w:space="0" w:color="auto"/>
              <w:right w:val="single" w:sz="4" w:space="0" w:color="auto"/>
            </w:tcBorders>
            <w:shd w:val="clear" w:color="000000" w:fill="FFFF00"/>
            <w:noWrap/>
            <w:vAlign w:val="bottom"/>
            <w:hideMark/>
          </w:tcPr>
          <w:p w14:paraId="68A1C4BF"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¥4,125,000.00</w:t>
            </w:r>
          </w:p>
        </w:tc>
        <w:tc>
          <w:tcPr>
            <w:tcW w:w="326" w:type="pct"/>
            <w:tcBorders>
              <w:top w:val="nil"/>
              <w:left w:val="nil"/>
              <w:bottom w:val="single" w:sz="4" w:space="0" w:color="auto"/>
              <w:right w:val="single" w:sz="8" w:space="0" w:color="auto"/>
            </w:tcBorders>
            <w:shd w:val="clear" w:color="000000" w:fill="FFFF00"/>
            <w:noWrap/>
            <w:vAlign w:val="bottom"/>
            <w:hideMark/>
          </w:tcPr>
          <w:p w14:paraId="2105AFDA"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r w:rsidR="00E92E20" w:rsidRPr="00E92E20" w14:paraId="783B116C" w14:textId="77777777" w:rsidTr="00E92E20">
        <w:trPr>
          <w:trHeight w:val="285"/>
        </w:trPr>
        <w:tc>
          <w:tcPr>
            <w:tcW w:w="4038" w:type="pct"/>
            <w:gridSpan w:val="6"/>
            <w:tcBorders>
              <w:top w:val="single" w:sz="4" w:space="0" w:color="auto"/>
              <w:left w:val="single" w:sz="8" w:space="0" w:color="auto"/>
              <w:bottom w:val="single" w:sz="8" w:space="0" w:color="auto"/>
              <w:right w:val="single" w:sz="4" w:space="0" w:color="auto"/>
            </w:tcBorders>
            <w:shd w:val="clear" w:color="000000" w:fill="538DD5"/>
            <w:noWrap/>
            <w:vAlign w:val="bottom"/>
            <w:hideMark/>
          </w:tcPr>
          <w:p w14:paraId="6813DB95" w14:textId="77777777" w:rsidR="00E92E20" w:rsidRPr="00E92E20" w:rsidRDefault="00E92E20" w:rsidP="00E92E20">
            <w:pPr>
              <w:widowControl/>
              <w:jc w:val="center"/>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总计</w:t>
            </w:r>
          </w:p>
        </w:tc>
        <w:tc>
          <w:tcPr>
            <w:tcW w:w="636" w:type="pct"/>
            <w:tcBorders>
              <w:top w:val="nil"/>
              <w:left w:val="nil"/>
              <w:bottom w:val="single" w:sz="8" w:space="0" w:color="auto"/>
              <w:right w:val="single" w:sz="4" w:space="0" w:color="auto"/>
            </w:tcBorders>
            <w:shd w:val="clear" w:color="000000" w:fill="538DD5"/>
            <w:noWrap/>
            <w:vAlign w:val="bottom"/>
            <w:hideMark/>
          </w:tcPr>
          <w:p w14:paraId="5CDBE4D4" w14:textId="77777777" w:rsidR="00E92E20" w:rsidRPr="00E92E20" w:rsidRDefault="00E92E20" w:rsidP="00E92E20">
            <w:pPr>
              <w:widowControl/>
              <w:jc w:val="right"/>
              <w:rPr>
                <w:rFonts w:ascii="宋体" w:eastAsia="宋体" w:hAnsi="宋体" w:cs="宋体"/>
                <w:b/>
                <w:bCs/>
                <w:color w:val="000000"/>
                <w:kern w:val="0"/>
                <w:szCs w:val="21"/>
              </w:rPr>
            </w:pPr>
            <w:r w:rsidRPr="00E92E20">
              <w:rPr>
                <w:rFonts w:ascii="宋体" w:eastAsia="宋体" w:hAnsi="宋体" w:cs="宋体" w:hint="eastAsia"/>
                <w:b/>
                <w:bCs/>
                <w:color w:val="000000"/>
                <w:kern w:val="0"/>
                <w:szCs w:val="21"/>
              </w:rPr>
              <w:t>¥8,125,000.00</w:t>
            </w:r>
          </w:p>
        </w:tc>
        <w:tc>
          <w:tcPr>
            <w:tcW w:w="326" w:type="pct"/>
            <w:tcBorders>
              <w:top w:val="nil"/>
              <w:left w:val="nil"/>
              <w:bottom w:val="single" w:sz="8" w:space="0" w:color="auto"/>
              <w:right w:val="single" w:sz="8" w:space="0" w:color="auto"/>
            </w:tcBorders>
            <w:shd w:val="clear" w:color="000000" w:fill="538DD5"/>
            <w:noWrap/>
            <w:vAlign w:val="bottom"/>
            <w:hideMark/>
          </w:tcPr>
          <w:p w14:paraId="7AE682F6" w14:textId="77777777" w:rsidR="00E92E20" w:rsidRPr="00E92E20" w:rsidRDefault="00E92E20" w:rsidP="00E92E20">
            <w:pPr>
              <w:widowControl/>
              <w:jc w:val="left"/>
              <w:rPr>
                <w:rFonts w:ascii="宋体" w:eastAsia="宋体" w:hAnsi="宋体" w:cs="宋体"/>
                <w:color w:val="000000"/>
                <w:kern w:val="0"/>
                <w:szCs w:val="21"/>
              </w:rPr>
            </w:pPr>
            <w:r w:rsidRPr="00E92E20">
              <w:rPr>
                <w:rFonts w:ascii="宋体" w:eastAsia="宋体" w:hAnsi="宋体" w:cs="宋体" w:hint="eastAsia"/>
                <w:color w:val="000000"/>
                <w:kern w:val="0"/>
                <w:szCs w:val="21"/>
              </w:rPr>
              <w:t xml:space="preserve">　</w:t>
            </w:r>
          </w:p>
        </w:tc>
      </w:tr>
    </w:tbl>
    <w:p w14:paraId="0D185865" w14:textId="77777777" w:rsidR="0093466A" w:rsidRPr="0093466A" w:rsidRDefault="0093466A" w:rsidP="0093466A">
      <w:pPr>
        <w:pStyle w:val="af"/>
        <w:ind w:firstLineChars="0" w:firstLine="0"/>
      </w:pPr>
    </w:p>
    <w:p w14:paraId="7A03CD6A" w14:textId="77777777" w:rsidR="00006D12" w:rsidRDefault="00006D12" w:rsidP="00006D12">
      <w:pPr>
        <w:sectPr w:rsidR="00006D12" w:rsidSect="00722921">
          <w:pgSz w:w="16838" w:h="11906" w:orient="landscape"/>
          <w:pgMar w:top="1800" w:right="1440" w:bottom="1800" w:left="1440" w:header="851" w:footer="992" w:gutter="0"/>
          <w:pgNumType w:start="282"/>
          <w:cols w:space="425"/>
          <w:docGrid w:type="lines" w:linePitch="312"/>
        </w:sectPr>
      </w:pPr>
    </w:p>
    <w:p w14:paraId="7EEC5A95" w14:textId="77777777" w:rsidR="00FA2891" w:rsidRDefault="00FA2891" w:rsidP="00FA2891">
      <w:pPr>
        <w:pStyle w:val="10"/>
      </w:pPr>
      <w:bookmarkStart w:id="316" w:name="_Toc525725712"/>
      <w:r>
        <w:lastRenderedPageBreak/>
        <w:t>效益分析</w:t>
      </w:r>
      <w:bookmarkEnd w:id="316"/>
    </w:p>
    <w:p w14:paraId="4C5C08BA"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17" w:name="_Toc493278871"/>
      <w:bookmarkStart w:id="318" w:name="_Toc493081057"/>
      <w:bookmarkStart w:id="319" w:name="_Toc508702084"/>
      <w:bookmarkStart w:id="320" w:name="_Toc525725713"/>
      <w:r>
        <w:rPr>
          <w:rFonts w:hint="eastAsia"/>
        </w:rPr>
        <w:t>管理效益分析</w:t>
      </w:r>
      <w:bookmarkEnd w:id="317"/>
      <w:bookmarkEnd w:id="318"/>
      <w:bookmarkEnd w:id="319"/>
      <w:bookmarkEnd w:id="320"/>
    </w:p>
    <w:p w14:paraId="01C7B87E" w14:textId="77777777" w:rsidR="00FA2891" w:rsidRDefault="00FA2891" w:rsidP="00FA2891">
      <w:pPr>
        <w:pStyle w:val="af"/>
      </w:pPr>
      <w:r>
        <w:rPr>
          <w:rFonts w:hint="eastAsia"/>
        </w:rPr>
        <w:t>西安市应急指挥平台</w:t>
      </w:r>
      <w:r w:rsidR="004902FE">
        <w:rPr>
          <w:rFonts w:hint="eastAsia"/>
        </w:rPr>
        <w:t>升级改造后</w:t>
      </w:r>
      <w:r>
        <w:rPr>
          <w:rFonts w:hint="eastAsia"/>
        </w:rPr>
        <w:t>可以帮助西安市政府解决以下问题：</w:t>
      </w:r>
    </w:p>
    <w:p w14:paraId="65FD62FB" w14:textId="77777777" w:rsidR="00FA2891" w:rsidRDefault="00FA2891" w:rsidP="00974A54">
      <w:pPr>
        <w:pStyle w:val="afd"/>
        <w:numPr>
          <w:ilvl w:val="0"/>
          <w:numId w:val="47"/>
        </w:numPr>
        <w:ind w:firstLineChars="0"/>
      </w:pPr>
      <w:r>
        <w:rPr>
          <w:rFonts w:hint="eastAsia"/>
        </w:rPr>
        <w:t>准确及时地获得突发事件信息和现场信息，提高信息报送的及时性和准确性；</w:t>
      </w:r>
    </w:p>
    <w:p w14:paraId="44CB33A4" w14:textId="77777777" w:rsidR="00FA2891" w:rsidRDefault="00FA2891" w:rsidP="00974A54">
      <w:pPr>
        <w:pStyle w:val="afd"/>
        <w:numPr>
          <w:ilvl w:val="0"/>
          <w:numId w:val="47"/>
        </w:numPr>
        <w:ind w:firstLineChars="0"/>
      </w:pPr>
      <w:r>
        <w:rPr>
          <w:rFonts w:hint="eastAsia"/>
        </w:rPr>
        <w:t>确保有关地区和部门的通信联络畅通。满足图像传输、视频会议和指挥调度功能需要；</w:t>
      </w:r>
    </w:p>
    <w:p w14:paraId="4289001B" w14:textId="77777777" w:rsidR="00FA2891" w:rsidRDefault="00FA2891" w:rsidP="00974A54">
      <w:pPr>
        <w:pStyle w:val="afd"/>
        <w:numPr>
          <w:ilvl w:val="0"/>
          <w:numId w:val="47"/>
        </w:numPr>
        <w:ind w:firstLineChars="0"/>
      </w:pPr>
      <w:r>
        <w:rPr>
          <w:rFonts w:hint="eastAsia"/>
        </w:rPr>
        <w:t>提高现有应急预案的可用性和使用效率，方便预案检索、快速启动和应用；</w:t>
      </w:r>
    </w:p>
    <w:p w14:paraId="1CD5EA5F" w14:textId="77777777" w:rsidR="00FA2891" w:rsidRDefault="00FA2891" w:rsidP="00974A54">
      <w:pPr>
        <w:pStyle w:val="afd"/>
        <w:numPr>
          <w:ilvl w:val="0"/>
          <w:numId w:val="47"/>
        </w:numPr>
        <w:ind w:firstLineChars="0"/>
      </w:pPr>
      <w:r>
        <w:rPr>
          <w:rFonts w:hint="eastAsia"/>
        </w:rPr>
        <w:t>掌握重大危险源、关键基础设施以及重点防护目标的空间分布和运行状况信息。能够动态监测、分析风险隐患，对可能发生的突发事件进行预测预警；</w:t>
      </w:r>
    </w:p>
    <w:p w14:paraId="558CFAD4" w14:textId="77777777" w:rsidR="00FA2891" w:rsidRDefault="00FA2891" w:rsidP="00974A54">
      <w:pPr>
        <w:pStyle w:val="afd"/>
        <w:numPr>
          <w:ilvl w:val="0"/>
          <w:numId w:val="47"/>
        </w:numPr>
        <w:ind w:firstLineChars="0"/>
      </w:pPr>
      <w:r>
        <w:rPr>
          <w:rFonts w:hint="eastAsia"/>
        </w:rPr>
        <w:t>对预测预警、数字预案、辅助决策和地理信息系统进行融合，将事件发展趋势、影响区域与地理空间信息系统相结合，进行危险性分析和综合评判；</w:t>
      </w:r>
    </w:p>
    <w:p w14:paraId="1C7F7953" w14:textId="77777777" w:rsidR="00FA2891" w:rsidRDefault="00FA2891" w:rsidP="00974A54">
      <w:pPr>
        <w:pStyle w:val="afd"/>
        <w:numPr>
          <w:ilvl w:val="0"/>
          <w:numId w:val="47"/>
        </w:numPr>
        <w:ind w:firstLineChars="0"/>
      </w:pPr>
      <w:r>
        <w:rPr>
          <w:rFonts w:hint="eastAsia"/>
        </w:rPr>
        <w:t>协调指挥应急救援，对专业队伍、储备物资、救援装备和医疗救护等应急资源实施动态管理，进行应急功效评价。</w:t>
      </w:r>
    </w:p>
    <w:p w14:paraId="615E249D" w14:textId="77777777" w:rsidR="00FA2891" w:rsidRDefault="00FA2891" w:rsidP="00FA2891">
      <w:pPr>
        <w:pStyle w:val="afd"/>
        <w:ind w:firstLineChars="0" w:firstLine="0"/>
      </w:pPr>
      <w:r>
        <w:rPr>
          <w:rFonts w:hint="eastAsia"/>
        </w:rPr>
        <w:t xml:space="preserve">                                                                                                                                                                                                                                                        </w:t>
      </w:r>
    </w:p>
    <w:p w14:paraId="73AF9577"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21" w:name="_Toc493278872"/>
      <w:bookmarkStart w:id="322" w:name="_Toc508702085"/>
      <w:bookmarkStart w:id="323" w:name="_Toc493081058"/>
      <w:bookmarkStart w:id="324" w:name="_Toc525725714"/>
      <w:r>
        <w:rPr>
          <w:rFonts w:hint="eastAsia"/>
        </w:rPr>
        <w:lastRenderedPageBreak/>
        <w:t>经济效益分析</w:t>
      </w:r>
      <w:bookmarkEnd w:id="321"/>
      <w:bookmarkEnd w:id="322"/>
      <w:bookmarkEnd w:id="323"/>
      <w:bookmarkEnd w:id="324"/>
    </w:p>
    <w:p w14:paraId="3205EECB" w14:textId="77777777" w:rsidR="00FA2891" w:rsidRDefault="00FA2891" w:rsidP="00974A54">
      <w:pPr>
        <w:pStyle w:val="afd"/>
        <w:numPr>
          <w:ilvl w:val="0"/>
          <w:numId w:val="48"/>
        </w:numPr>
        <w:ind w:firstLineChars="0"/>
      </w:pPr>
      <w:r>
        <w:rPr>
          <w:rFonts w:hint="eastAsia"/>
        </w:rPr>
        <w:t>西安市应急指挥平台</w:t>
      </w:r>
      <w:r w:rsidR="004902FE">
        <w:rPr>
          <w:rFonts w:hint="eastAsia"/>
        </w:rPr>
        <w:t>升级改造项目</w:t>
      </w:r>
      <w:r>
        <w:rPr>
          <w:rFonts w:hint="eastAsia"/>
        </w:rPr>
        <w:t>，可有效整合各部门的既有资源，</w:t>
      </w:r>
      <w:r>
        <w:t>有效减少信息重复采集、节省人力成本</w:t>
      </w:r>
      <w:r>
        <w:rPr>
          <w:rFonts w:hint="eastAsia"/>
        </w:rPr>
        <w:t>，</w:t>
      </w:r>
      <w:r>
        <w:t>提高信息利用率和时效性</w:t>
      </w:r>
      <w:r>
        <w:rPr>
          <w:rFonts w:hint="eastAsia"/>
        </w:rPr>
        <w:t>，为政府部门节省了开支，产生直接经济效益</w:t>
      </w:r>
      <w:r>
        <w:t>。</w:t>
      </w:r>
    </w:p>
    <w:p w14:paraId="28A69F44" w14:textId="77777777" w:rsidR="00FA2891" w:rsidRDefault="004902FE" w:rsidP="00974A54">
      <w:pPr>
        <w:pStyle w:val="afd"/>
        <w:numPr>
          <w:ilvl w:val="0"/>
          <w:numId w:val="48"/>
        </w:numPr>
        <w:ind w:firstLineChars="0"/>
      </w:pPr>
      <w:r>
        <w:rPr>
          <w:rFonts w:hint="eastAsia"/>
        </w:rPr>
        <w:t>西安市应急指挥平台升级改造后投入</w:t>
      </w:r>
      <w:r w:rsidR="00FA2891">
        <w:t>使用，融合、优化了各类应急预案，解决</w:t>
      </w:r>
      <w:r w:rsidR="00FA2891">
        <w:rPr>
          <w:rFonts w:hint="eastAsia"/>
        </w:rPr>
        <w:t>了应急相关部门对</w:t>
      </w:r>
      <w:r w:rsidR="00FA2891">
        <w:t>突发事件的监测监控和预警信息的汇总和分析，可消除多个预案中可能出现的不协调、甚至有冲突的规定，使得应急行动统一有序，应急响应、处理时间缩短，降低各方协调费用、管理费用的支出，发挥出应急</w:t>
      </w:r>
      <w:r w:rsidR="00FA2891">
        <w:rPr>
          <w:rFonts w:hint="eastAsia"/>
        </w:rPr>
        <w:t>指挥</w:t>
      </w:r>
      <w:r w:rsidR="00FA2891">
        <w:t>平台的关键智能作用。</w:t>
      </w:r>
    </w:p>
    <w:p w14:paraId="1B38AC0D" w14:textId="77777777" w:rsidR="00FA2891" w:rsidRDefault="008A1817" w:rsidP="00974A54">
      <w:pPr>
        <w:pStyle w:val="afd"/>
        <w:numPr>
          <w:ilvl w:val="0"/>
          <w:numId w:val="48"/>
        </w:numPr>
        <w:ind w:firstLineChars="0"/>
      </w:pPr>
      <w:r>
        <w:rPr>
          <w:rFonts w:hint="eastAsia"/>
        </w:rPr>
        <w:t>西安市应急指挥平台升级改造后投入</w:t>
      </w:r>
      <w:r>
        <w:t>使用</w:t>
      </w:r>
      <w:r w:rsidR="00FA2891">
        <w:rPr>
          <w:rFonts w:hint="eastAsia"/>
        </w:rPr>
        <w:t>，</w:t>
      </w:r>
      <w:r w:rsidR="00FA2891">
        <w:t>应急</w:t>
      </w:r>
      <w:r w:rsidR="00FA2891">
        <w:rPr>
          <w:rFonts w:hint="eastAsia"/>
        </w:rPr>
        <w:t>指挥</w:t>
      </w:r>
      <w:r w:rsidR="00FA2891">
        <w:t>和处置能力加强，最大程度减少突发事件造成的直接经济损失。实现应急管理工作的</w:t>
      </w:r>
      <w:r w:rsidR="00FA2891">
        <w:rPr>
          <w:rFonts w:hint="eastAsia"/>
        </w:rPr>
        <w:t>信息</w:t>
      </w:r>
      <w:r w:rsidR="00FA2891">
        <w:t>化，极大</w:t>
      </w:r>
      <w:r w:rsidR="00FA2891">
        <w:rPr>
          <w:rFonts w:hint="eastAsia"/>
        </w:rPr>
        <w:t>地</w:t>
      </w:r>
      <w:r w:rsidR="00FA2891">
        <w:t>提高应急管理工作效率，为突发事件的监测预警、应急处置提供技术手段</w:t>
      </w:r>
      <w:r w:rsidR="00FA2891">
        <w:rPr>
          <w:rFonts w:hint="eastAsia"/>
        </w:rPr>
        <w:t>，</w:t>
      </w:r>
      <w:r w:rsidR="00FA2891">
        <w:t>提高了监测预警的科学性、及时性和准确性，预防和减少突发事件的发生</w:t>
      </w:r>
      <w:r w:rsidR="00FA2891">
        <w:rPr>
          <w:rFonts w:hint="eastAsia"/>
        </w:rPr>
        <w:t>；</w:t>
      </w:r>
      <w:r w:rsidR="00FA2891">
        <w:t>提高应急处置的响应速度和综合研判能力，提升应急指挥能力和协调工作效率，为指挥调度、应急处置提供强大决策支持，</w:t>
      </w:r>
      <w:r w:rsidR="00FA2891">
        <w:rPr>
          <w:rFonts w:hint="eastAsia"/>
        </w:rPr>
        <w:t>避免和</w:t>
      </w:r>
      <w:r w:rsidR="00FA2891">
        <w:t>减少突发事件引起的</w:t>
      </w:r>
      <w:r w:rsidR="00FA2891">
        <w:rPr>
          <w:rFonts w:hint="eastAsia"/>
        </w:rPr>
        <w:t>经济损失</w:t>
      </w:r>
      <w:r w:rsidR="00FA2891">
        <w:t>。</w:t>
      </w:r>
    </w:p>
    <w:p w14:paraId="682D38F9"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25" w:name="_Toc493278873"/>
      <w:bookmarkStart w:id="326" w:name="_Toc508702086"/>
      <w:bookmarkStart w:id="327" w:name="_Toc493081059"/>
      <w:bookmarkStart w:id="328" w:name="_Toc525725715"/>
      <w:r>
        <w:rPr>
          <w:rFonts w:hint="eastAsia"/>
        </w:rPr>
        <w:t>社会效益分析</w:t>
      </w:r>
      <w:bookmarkEnd w:id="325"/>
      <w:bookmarkEnd w:id="326"/>
      <w:bookmarkEnd w:id="327"/>
      <w:bookmarkEnd w:id="328"/>
    </w:p>
    <w:p w14:paraId="29EFA8E3" w14:textId="77777777" w:rsidR="00FA2891" w:rsidRDefault="008A1817" w:rsidP="00FA2891">
      <w:pPr>
        <w:pStyle w:val="af"/>
      </w:pPr>
      <w:r>
        <w:rPr>
          <w:rFonts w:hint="eastAsia"/>
        </w:rPr>
        <w:t>西安市应急指挥平台升级改造项目</w:t>
      </w:r>
      <w:r w:rsidR="00FA2891">
        <w:rPr>
          <w:rFonts w:hint="eastAsia"/>
        </w:rPr>
        <w:t>，如</w:t>
      </w:r>
      <w:r w:rsidR="00671C85">
        <w:rPr>
          <w:rFonts w:hint="eastAsia"/>
        </w:rPr>
        <w:t>GIS</w:t>
      </w:r>
      <w:r w:rsidR="00671C85">
        <w:rPr>
          <w:rFonts w:hint="eastAsia"/>
        </w:rPr>
        <w:t>监测监控系统</w:t>
      </w:r>
      <w:r w:rsidR="00FA2891">
        <w:rPr>
          <w:rFonts w:hint="eastAsia"/>
        </w:rPr>
        <w:t>可以</w:t>
      </w:r>
      <w:r w:rsidR="00671C85">
        <w:rPr>
          <w:rFonts w:hint="eastAsia"/>
        </w:rPr>
        <w:t>接</w:t>
      </w:r>
      <w:r w:rsidR="00671C85">
        <w:rPr>
          <w:rFonts w:hint="eastAsia"/>
        </w:rPr>
        <w:lastRenderedPageBreak/>
        <w:t>入</w:t>
      </w:r>
      <w:r w:rsidR="00671C85" w:rsidRPr="00B77B48">
        <w:rPr>
          <w:rFonts w:hint="eastAsia"/>
        </w:rPr>
        <w:t>公安</w:t>
      </w:r>
      <w:r w:rsidR="00671C85" w:rsidRPr="00B77B48">
        <w:t>、</w:t>
      </w:r>
      <w:r w:rsidR="00671C85">
        <w:rPr>
          <w:rFonts w:hint="eastAsia"/>
        </w:rPr>
        <w:t>民政</w:t>
      </w:r>
      <w:r w:rsidR="00DF7E96">
        <w:rPr>
          <w:rFonts w:hint="eastAsia"/>
        </w:rPr>
        <w:t>、</w:t>
      </w:r>
      <w:r w:rsidR="00671C85" w:rsidRPr="00B77B48">
        <w:rPr>
          <w:rFonts w:hint="eastAsia"/>
        </w:rPr>
        <w:t>国土资源、</w:t>
      </w:r>
      <w:r w:rsidR="00671C85">
        <w:rPr>
          <w:rFonts w:hint="eastAsia"/>
        </w:rPr>
        <w:t>环境</w:t>
      </w:r>
      <w:r w:rsidR="00671C85" w:rsidRPr="00B77B48">
        <w:rPr>
          <w:rFonts w:hint="eastAsia"/>
        </w:rPr>
        <w:t>保护、</w:t>
      </w:r>
      <w:r w:rsidR="00671C85">
        <w:rPr>
          <w:rFonts w:hint="eastAsia"/>
        </w:rPr>
        <w:t>森林防火、</w:t>
      </w:r>
      <w:r w:rsidR="00671C85" w:rsidRPr="00B77B48">
        <w:rPr>
          <w:rFonts w:hint="eastAsia"/>
        </w:rPr>
        <w:t>交通运输、水利、卫生、安全监管、</w:t>
      </w:r>
      <w:r w:rsidR="00671C85">
        <w:rPr>
          <w:rFonts w:hint="eastAsia"/>
        </w:rPr>
        <w:t>地震</w:t>
      </w:r>
      <w:r w:rsidR="00671C85">
        <w:t>、</w:t>
      </w:r>
      <w:r w:rsidR="00671C85" w:rsidRPr="00B77B48">
        <w:rPr>
          <w:rFonts w:hint="eastAsia"/>
        </w:rPr>
        <w:t>气象</w:t>
      </w:r>
      <w:r w:rsidR="00671C85">
        <w:rPr>
          <w:rFonts w:hint="eastAsia"/>
        </w:rPr>
        <w:t>、电力、通信</w:t>
      </w:r>
      <w:r w:rsidR="00671C85" w:rsidRPr="00B77B48">
        <w:rPr>
          <w:rFonts w:hint="eastAsia"/>
        </w:rPr>
        <w:t>等专业部门监测</w:t>
      </w:r>
      <w:r w:rsidR="00671C85">
        <w:rPr>
          <w:rFonts w:hint="eastAsia"/>
        </w:rPr>
        <w:t>监控</w:t>
      </w:r>
      <w:r w:rsidR="00671C85" w:rsidRPr="00B77B48">
        <w:rPr>
          <w:rFonts w:hint="eastAsia"/>
        </w:rPr>
        <w:t>数据、预测</w:t>
      </w:r>
      <w:r w:rsidR="00671C85">
        <w:rPr>
          <w:rFonts w:hint="eastAsia"/>
        </w:rPr>
        <w:t>预报预警数据，</w:t>
      </w:r>
      <w:r w:rsidR="00FA2891">
        <w:rPr>
          <w:rFonts w:hint="eastAsia"/>
        </w:rPr>
        <w:t>根据预警信息危急程度及可能危害范围的不同，通过适宜的预警程序和方式，将预警信息及时、准确地传送到可能危及区域，使接收预警区域人员根据防御预案，及时采取预防措施，最大限度地减少人员伤亡；数字预案等系统的建设和使用可大大提高政府对突发、应急、特殊和灾难性事件的快速反应能力，</w:t>
      </w:r>
      <w:r w:rsidR="00FA2891">
        <w:t>有利于创建良好的社会服务和高效顺畅的社会运行机制</w:t>
      </w:r>
      <w:r w:rsidR="00FA2891">
        <w:rPr>
          <w:rFonts w:hint="eastAsia"/>
        </w:rPr>
        <w:t>，</w:t>
      </w:r>
      <w:r w:rsidR="00FA2891">
        <w:t>提高社会的整体防灾减灾、灾后恢复能力</w:t>
      </w:r>
      <w:r w:rsidR="00FA2891">
        <w:rPr>
          <w:rFonts w:hint="eastAsia"/>
        </w:rPr>
        <w:t>，</w:t>
      </w:r>
      <w:r w:rsidR="00FA2891">
        <w:t>有利于</w:t>
      </w:r>
      <w:r w:rsidR="00FA2891">
        <w:rPr>
          <w:rFonts w:hint="eastAsia"/>
        </w:rPr>
        <w:t>保护人民生命财产安全，</w:t>
      </w:r>
      <w:r w:rsidR="00FA2891">
        <w:t>有利于稳定社会秩序，营造和谐社会。</w:t>
      </w:r>
    </w:p>
    <w:p w14:paraId="6A2ECCAD" w14:textId="77777777" w:rsidR="00FA2891" w:rsidRDefault="00FA2891" w:rsidP="00FA2891">
      <w:pPr>
        <w:pStyle w:val="10"/>
      </w:pPr>
      <w:bookmarkStart w:id="329" w:name="_Toc525725716"/>
      <w:r>
        <w:rPr>
          <w:rFonts w:hint="eastAsia"/>
        </w:rPr>
        <w:lastRenderedPageBreak/>
        <w:t>项目风险和风险管理</w:t>
      </w:r>
      <w:bookmarkEnd w:id="329"/>
    </w:p>
    <w:p w14:paraId="206EFC3D"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30" w:name="_Toc493081054"/>
      <w:bookmarkStart w:id="331" w:name="_Toc493278875"/>
      <w:bookmarkStart w:id="332" w:name="_Toc508702088"/>
      <w:bookmarkStart w:id="333" w:name="_Toc525725717"/>
      <w:r>
        <w:rPr>
          <w:rFonts w:hint="eastAsia"/>
        </w:rPr>
        <w:t>风险识别和风险分析</w:t>
      </w:r>
      <w:bookmarkEnd w:id="330"/>
      <w:bookmarkEnd w:id="331"/>
      <w:bookmarkEnd w:id="332"/>
      <w:bookmarkEnd w:id="333"/>
    </w:p>
    <w:p w14:paraId="5CCF7F82" w14:textId="77777777" w:rsidR="00FA2891" w:rsidRDefault="00FA2891" w:rsidP="00FA2891">
      <w:pPr>
        <w:pStyle w:val="31"/>
      </w:pPr>
      <w:bookmarkStart w:id="334" w:name="_Toc493278876"/>
      <w:bookmarkStart w:id="335" w:name="_Toc508702089"/>
      <w:bookmarkStart w:id="336" w:name="_Toc525725718"/>
      <w:r>
        <w:rPr>
          <w:rFonts w:hint="eastAsia"/>
        </w:rPr>
        <w:t>政策风险</w:t>
      </w:r>
      <w:bookmarkEnd w:id="334"/>
      <w:bookmarkEnd w:id="335"/>
      <w:bookmarkEnd w:id="336"/>
    </w:p>
    <w:p w14:paraId="1F5B85C8" w14:textId="77777777" w:rsidR="00FA2891" w:rsidRDefault="00FA2891" w:rsidP="00FA2891">
      <w:pPr>
        <w:pStyle w:val="af"/>
      </w:pPr>
      <w:r>
        <w:rPr>
          <w:rFonts w:hint="eastAsia"/>
        </w:rPr>
        <w:t>本项目符合国家的相关政策，具有良好的经济效益和社会效益，没有政策风险。</w:t>
      </w:r>
    </w:p>
    <w:p w14:paraId="1527FE2F" w14:textId="77777777" w:rsidR="00FA2891" w:rsidRDefault="00FA2891" w:rsidP="00FA2891">
      <w:pPr>
        <w:pStyle w:val="31"/>
      </w:pPr>
      <w:bookmarkStart w:id="337" w:name="_Toc493278877"/>
      <w:bookmarkStart w:id="338" w:name="_Toc508702090"/>
      <w:bookmarkStart w:id="339" w:name="_Toc525725719"/>
      <w:r>
        <w:rPr>
          <w:rFonts w:hint="eastAsia"/>
        </w:rPr>
        <w:t>技术风险</w:t>
      </w:r>
      <w:bookmarkEnd w:id="337"/>
      <w:bookmarkEnd w:id="338"/>
      <w:bookmarkEnd w:id="339"/>
    </w:p>
    <w:p w14:paraId="3A4F1137" w14:textId="77777777" w:rsidR="00FA2891" w:rsidRDefault="00FA2891" w:rsidP="00FA2891">
      <w:pPr>
        <w:pStyle w:val="af"/>
      </w:pPr>
      <w:r>
        <w:rPr>
          <w:rFonts w:hint="eastAsia"/>
        </w:rPr>
        <w:t>本项目的技术风险主要来源于相关产品、技术的成熟度和网络质量保证。一方面，本项目需要进行应用软件的开发和购置，良好的开发环境是项目顺利实施的保证，特别是对厂商的开发能力和售后服务体系的了解是保证项目执行的关键；另一方面，本项目不是一个静态的项目，而是一个技术不断更新、规模不断变化、管理方式不断改进的动态项目，所以支撑服务和可持续发展也很关键。本次项目的建设，在技术性能方面充分考虑了各方面的需求，主要体现在以下几个方面：</w:t>
      </w:r>
    </w:p>
    <w:p w14:paraId="0654310B" w14:textId="77777777" w:rsidR="00FA2891" w:rsidRDefault="00FA2891" w:rsidP="00974A54">
      <w:pPr>
        <w:pStyle w:val="afd"/>
        <w:numPr>
          <w:ilvl w:val="0"/>
          <w:numId w:val="49"/>
        </w:numPr>
        <w:ind w:firstLineChars="0"/>
      </w:pPr>
      <w:r>
        <w:rPr>
          <w:rFonts w:hint="eastAsia"/>
        </w:rPr>
        <w:t>随着国家科技支撑项目的开展和实施，我国在公共安全科技方面已有了比较深厚的积累，基本解决了应急平台建设中的技术层面问题。</w:t>
      </w:r>
    </w:p>
    <w:p w14:paraId="66EA201A" w14:textId="77777777" w:rsidR="00FA2891" w:rsidRDefault="00FA2891" w:rsidP="00974A54">
      <w:pPr>
        <w:pStyle w:val="afd"/>
        <w:numPr>
          <w:ilvl w:val="0"/>
          <w:numId w:val="49"/>
        </w:numPr>
        <w:ind w:firstLineChars="0"/>
      </w:pPr>
      <w:r>
        <w:rPr>
          <w:rFonts w:hint="eastAsia"/>
        </w:rPr>
        <w:t>应用先进、成熟的信息技术。本次项目建设采用了目前先进的技术和</w:t>
      </w:r>
      <w:r w:rsidR="00E56CDB">
        <w:rPr>
          <w:rFonts w:hint="eastAsia"/>
        </w:rPr>
        <w:t>架</w:t>
      </w:r>
      <w:r>
        <w:rPr>
          <w:rFonts w:hint="eastAsia"/>
        </w:rPr>
        <w:t>构，技术可靠、成熟稳定，保证了系统的先进性和可扩展性，延长了平台的生命周期。</w:t>
      </w:r>
    </w:p>
    <w:p w14:paraId="3EDE6C9F" w14:textId="77777777" w:rsidR="00FA2891" w:rsidRDefault="00FA2891" w:rsidP="00974A54">
      <w:pPr>
        <w:pStyle w:val="afd"/>
        <w:numPr>
          <w:ilvl w:val="0"/>
          <w:numId w:val="49"/>
        </w:numPr>
        <w:ind w:firstLineChars="0"/>
      </w:pPr>
      <w:r>
        <w:rPr>
          <w:rFonts w:hint="eastAsia"/>
        </w:rPr>
        <w:t>基于配置的设计思想。支持通过配置对应用系统进行修改、</w:t>
      </w:r>
      <w:r>
        <w:rPr>
          <w:rFonts w:hint="eastAsia"/>
        </w:rPr>
        <w:lastRenderedPageBreak/>
        <w:t>重组、再定义和维护，这也可以满足西安市各级应急管理机构的组织机构、人员、业务流程调整对IT系统所带来的新要求。</w:t>
      </w:r>
    </w:p>
    <w:p w14:paraId="75F9EE2B" w14:textId="77777777" w:rsidR="00FA2891" w:rsidRDefault="00FA2891" w:rsidP="00974A54">
      <w:pPr>
        <w:pStyle w:val="afd"/>
        <w:numPr>
          <w:ilvl w:val="0"/>
          <w:numId w:val="49"/>
        </w:numPr>
        <w:ind w:firstLineChars="0"/>
      </w:pPr>
      <w:r>
        <w:rPr>
          <w:rFonts w:hint="eastAsia"/>
        </w:rPr>
        <w:t>支持大规模应用。系统支持在多用户、大数据量条件下正常运转。</w:t>
      </w:r>
    </w:p>
    <w:p w14:paraId="1032E2BB" w14:textId="77777777" w:rsidR="00FA2891" w:rsidRDefault="00FA2891" w:rsidP="00974A54">
      <w:pPr>
        <w:pStyle w:val="afd"/>
        <w:numPr>
          <w:ilvl w:val="0"/>
          <w:numId w:val="49"/>
        </w:numPr>
        <w:ind w:firstLineChars="0"/>
      </w:pPr>
      <w:r>
        <w:rPr>
          <w:rFonts w:hint="eastAsia"/>
        </w:rPr>
        <w:t>确保平台的扩展能力和开放性。在保证了系统本身扩展性的同时，也将预留与其他系统的接口，对各系统进行统一的规划，满足系统间信息共享和集成的潜在需求。</w:t>
      </w:r>
    </w:p>
    <w:p w14:paraId="0B30E432" w14:textId="77777777" w:rsidR="00FA2891" w:rsidRDefault="00FA2891" w:rsidP="00974A54">
      <w:pPr>
        <w:pStyle w:val="afd"/>
        <w:numPr>
          <w:ilvl w:val="0"/>
          <w:numId w:val="49"/>
        </w:numPr>
        <w:ind w:firstLineChars="0"/>
      </w:pPr>
      <w:r>
        <w:rPr>
          <w:rFonts w:hint="eastAsia"/>
        </w:rPr>
        <w:t>提供了灵活、简便的操作及可视化操作界面。使得操作人员易于操作、乐于操作，提高操作人员的办公效率。</w:t>
      </w:r>
    </w:p>
    <w:p w14:paraId="6DAF17D8" w14:textId="77777777" w:rsidR="00FA2891" w:rsidRDefault="00FA2891" w:rsidP="00FA2891">
      <w:pPr>
        <w:pStyle w:val="af"/>
      </w:pPr>
      <w:r>
        <w:rPr>
          <w:rFonts w:hint="eastAsia"/>
        </w:rPr>
        <w:t>综上所述，本项目的建设充分考虑了西安市应急工作和电子政务工作的实际需求，保证了技术上的先进性、安全可靠性和开放性，在技术层面上是可行的。</w:t>
      </w:r>
    </w:p>
    <w:p w14:paraId="7132B6D2" w14:textId="77777777" w:rsidR="00FA2891" w:rsidRDefault="00FA2891" w:rsidP="00FA2891">
      <w:pPr>
        <w:pStyle w:val="31"/>
      </w:pPr>
      <w:bookmarkStart w:id="340" w:name="_Toc493278878"/>
      <w:bookmarkStart w:id="341" w:name="_Toc508702091"/>
      <w:bookmarkStart w:id="342" w:name="_Toc525725720"/>
      <w:r>
        <w:rPr>
          <w:rFonts w:hint="eastAsia"/>
        </w:rPr>
        <w:t>不确定因素风险</w:t>
      </w:r>
      <w:bookmarkEnd w:id="340"/>
      <w:bookmarkEnd w:id="341"/>
      <w:bookmarkEnd w:id="342"/>
    </w:p>
    <w:p w14:paraId="419C9225" w14:textId="77777777" w:rsidR="00FA2891" w:rsidRDefault="00FA2891" w:rsidP="00FA2891">
      <w:pPr>
        <w:pStyle w:val="af"/>
      </w:pPr>
      <w:r>
        <w:rPr>
          <w:rFonts w:hint="eastAsia"/>
        </w:rPr>
        <w:t>由于</w:t>
      </w:r>
      <w:r w:rsidR="00B40416">
        <w:rPr>
          <w:rFonts w:hint="eastAsia"/>
        </w:rPr>
        <w:t>西安市应急指挥平台升级改造项目</w:t>
      </w:r>
      <w:r>
        <w:rPr>
          <w:rFonts w:hint="eastAsia"/>
        </w:rPr>
        <w:t>涉及通信、网络、数据库、数据共享和交换、应用系统等多个专业，并且互联互通，体系建设复杂，在建设过程中如果不能按时满足需求会给本项目的顺利实施带来一定的风险。</w:t>
      </w:r>
    </w:p>
    <w:p w14:paraId="2E9F7906" w14:textId="77777777" w:rsidR="00FA2891" w:rsidRDefault="00FA2891" w:rsidP="00FA2891">
      <w:pPr>
        <w:pStyle w:val="31"/>
      </w:pPr>
      <w:bookmarkStart w:id="343" w:name="_Toc493278879"/>
      <w:bookmarkStart w:id="344" w:name="_Toc508702092"/>
      <w:bookmarkStart w:id="345" w:name="_Toc525725721"/>
      <w:r>
        <w:rPr>
          <w:rFonts w:hint="eastAsia"/>
        </w:rPr>
        <w:t>执行管理能力风险</w:t>
      </w:r>
      <w:bookmarkEnd w:id="343"/>
      <w:bookmarkEnd w:id="344"/>
      <w:bookmarkEnd w:id="345"/>
    </w:p>
    <w:p w14:paraId="36F29E04" w14:textId="77777777" w:rsidR="00FA2891" w:rsidRDefault="00FA2891" w:rsidP="00FA2891">
      <w:pPr>
        <w:pStyle w:val="af"/>
      </w:pPr>
      <w:r>
        <w:rPr>
          <w:rFonts w:hint="eastAsia"/>
        </w:rPr>
        <w:t>执行管理能力的风险主要指由于项目组织设计不当、项目管理跟</w:t>
      </w:r>
      <w:r>
        <w:rPr>
          <w:rFonts w:hint="eastAsia"/>
        </w:rPr>
        <w:lastRenderedPageBreak/>
        <w:t>不上，导致项目不能按时建成投产，或者达不到设计要求，或在项目投产后没有达到预期目的。本项目建设单位为西安市应急管理办公室，能够组织优秀的技术人才和管理人才进行项目的组织管理，能够为项目的顺利执行提供有力的保障。本项目涉及使用范围较广，因此项目组将精心组织，加强与相关部门的沟通协调，确保工程质量和实施。</w:t>
      </w:r>
    </w:p>
    <w:p w14:paraId="14A4DA32" w14:textId="77777777" w:rsidR="00FA2891" w:rsidRDefault="00FA2891" w:rsidP="00FA2891">
      <w:pPr>
        <w:pStyle w:val="31"/>
      </w:pPr>
      <w:bookmarkStart w:id="346" w:name="_Toc493278880"/>
      <w:bookmarkStart w:id="347" w:name="_Toc508702093"/>
      <w:bookmarkStart w:id="348" w:name="_Toc525725722"/>
      <w:r>
        <w:rPr>
          <w:rFonts w:hint="eastAsia"/>
        </w:rPr>
        <w:t>合作风险</w:t>
      </w:r>
      <w:bookmarkEnd w:id="346"/>
      <w:bookmarkEnd w:id="347"/>
      <w:bookmarkEnd w:id="348"/>
    </w:p>
    <w:p w14:paraId="1353625E" w14:textId="77777777" w:rsidR="00FA2891" w:rsidRDefault="00FA2891" w:rsidP="00FA2891">
      <w:pPr>
        <w:pStyle w:val="af"/>
      </w:pPr>
      <w:r>
        <w:rPr>
          <w:rFonts w:hint="eastAsia"/>
        </w:rPr>
        <w:t>本项目的顺利实施内部离不开各相关部门的密切配合协作，外部离不开与</w:t>
      </w:r>
      <w:r w:rsidR="00B40416">
        <w:rPr>
          <w:rFonts w:hint="eastAsia"/>
        </w:rPr>
        <w:t>西安市应急指挥平台升级改造项目</w:t>
      </w:r>
      <w:r w:rsidR="00FD454B">
        <w:rPr>
          <w:rFonts w:hint="eastAsia"/>
        </w:rPr>
        <w:t>建设</w:t>
      </w:r>
      <w:r>
        <w:rPr>
          <w:rFonts w:hint="eastAsia"/>
        </w:rPr>
        <w:t>方的合作。</w:t>
      </w:r>
      <w:r>
        <w:t>在</w:t>
      </w:r>
      <w:r>
        <w:rPr>
          <w:rFonts w:hint="eastAsia"/>
        </w:rPr>
        <w:t>与</w:t>
      </w:r>
      <w:r>
        <w:t>各</w:t>
      </w:r>
      <w:r>
        <w:rPr>
          <w:rFonts w:hint="eastAsia"/>
        </w:rPr>
        <w:t>相关</w:t>
      </w:r>
      <w:r>
        <w:t>部门</w:t>
      </w:r>
      <w:r>
        <w:rPr>
          <w:rFonts w:hint="eastAsia"/>
        </w:rPr>
        <w:t>合作</w:t>
      </w:r>
      <w:r>
        <w:t>的过程中，</w:t>
      </w:r>
      <w:r>
        <w:rPr>
          <w:rFonts w:hint="eastAsia"/>
        </w:rPr>
        <w:t>会</w:t>
      </w:r>
      <w:r>
        <w:t>出现比如资源无法</w:t>
      </w:r>
      <w:r>
        <w:rPr>
          <w:rFonts w:hint="eastAsia"/>
        </w:rPr>
        <w:t>协调</w:t>
      </w:r>
      <w:r>
        <w:t>等风险</w:t>
      </w:r>
      <w:r>
        <w:rPr>
          <w:rFonts w:hint="eastAsia"/>
        </w:rPr>
        <w:t>；</w:t>
      </w:r>
      <w:r>
        <w:t>在与</w:t>
      </w:r>
      <w:r>
        <w:rPr>
          <w:rFonts w:hint="eastAsia"/>
        </w:rPr>
        <w:t>西安市应急指挥平台</w:t>
      </w:r>
      <w:r w:rsidR="00FD454B">
        <w:rPr>
          <w:rFonts w:hint="eastAsia"/>
        </w:rPr>
        <w:t>升级改造项目</w:t>
      </w:r>
      <w:r>
        <w:rPr>
          <w:rFonts w:hint="eastAsia"/>
        </w:rPr>
        <w:t>建设</w:t>
      </w:r>
      <w:r>
        <w:t>方合作的过程中，如果</w:t>
      </w:r>
      <w:r>
        <w:rPr>
          <w:rFonts w:hint="eastAsia"/>
        </w:rPr>
        <w:t>出现</w:t>
      </w:r>
      <w:r>
        <w:t>需求不明确</w:t>
      </w:r>
      <w:r>
        <w:rPr>
          <w:rFonts w:hint="eastAsia"/>
        </w:rPr>
        <w:t>，</w:t>
      </w:r>
      <w:r>
        <w:t>或者项目实施合同</w:t>
      </w:r>
      <w:r>
        <w:rPr>
          <w:rFonts w:hint="eastAsia"/>
        </w:rPr>
        <w:t>不严密等</w:t>
      </w:r>
      <w:r>
        <w:t>问题，</w:t>
      </w:r>
      <w:r>
        <w:rPr>
          <w:rFonts w:hint="eastAsia"/>
        </w:rPr>
        <w:t>同样</w:t>
      </w:r>
      <w:r>
        <w:t>会带来一定的风险</w:t>
      </w:r>
      <w:r>
        <w:rPr>
          <w:rFonts w:hint="eastAsia"/>
        </w:rPr>
        <w:t>。</w:t>
      </w:r>
    </w:p>
    <w:p w14:paraId="00F17E74" w14:textId="77777777" w:rsidR="00FA2891" w:rsidRDefault="00FA2891" w:rsidP="00FA2891">
      <w:pPr>
        <w:pStyle w:val="31"/>
      </w:pPr>
      <w:bookmarkStart w:id="349" w:name="_Toc493278881"/>
      <w:bookmarkStart w:id="350" w:name="_Toc508702094"/>
      <w:bookmarkStart w:id="351" w:name="_Toc525725723"/>
      <w:r>
        <w:rPr>
          <w:rFonts w:hint="eastAsia"/>
        </w:rPr>
        <w:t>持续性风险</w:t>
      </w:r>
      <w:bookmarkEnd w:id="349"/>
      <w:bookmarkEnd w:id="350"/>
      <w:bookmarkEnd w:id="351"/>
    </w:p>
    <w:p w14:paraId="4B8CD47F" w14:textId="77777777" w:rsidR="00FA2891" w:rsidRDefault="00FA2891" w:rsidP="00FA2891">
      <w:pPr>
        <w:pStyle w:val="af"/>
      </w:pPr>
      <w:r>
        <w:rPr>
          <w:rFonts w:hint="eastAsia"/>
        </w:rPr>
        <w:t>通过加强西安市应急指挥平台运行管理机制的研究，避免“重建设、轻管理”，加强技术人员的培训，有效规避管理上的持续性风险。通过加强</w:t>
      </w:r>
      <w:r w:rsidR="00B40416">
        <w:rPr>
          <w:rFonts w:hint="eastAsia"/>
        </w:rPr>
        <w:t>西安市应急指挥平台升级改造项目</w:t>
      </w:r>
      <w:r>
        <w:rPr>
          <w:rFonts w:hint="eastAsia"/>
        </w:rPr>
        <w:t>的规划，加强相关单位之间的沟通，做好平台体系运行的组织架构工作，相关单位通过合理转型、相互适应，有效规避组织结构及合作对西安市应急指挥平台</w:t>
      </w:r>
      <w:r w:rsidR="00FD454B">
        <w:rPr>
          <w:rFonts w:hint="eastAsia"/>
        </w:rPr>
        <w:t>升级改造项目</w:t>
      </w:r>
      <w:r>
        <w:rPr>
          <w:rFonts w:hint="eastAsia"/>
        </w:rPr>
        <w:t>的风险。</w:t>
      </w:r>
    </w:p>
    <w:p w14:paraId="74C0FA5B" w14:textId="77777777" w:rsidR="00FA2891" w:rsidRDefault="00FA2891" w:rsidP="00FA2891">
      <w:pPr>
        <w:pStyle w:val="31"/>
      </w:pPr>
      <w:bookmarkStart w:id="352" w:name="_Toc493278882"/>
      <w:bookmarkStart w:id="353" w:name="_Toc508702095"/>
      <w:bookmarkStart w:id="354" w:name="_Toc525725724"/>
      <w:r>
        <w:rPr>
          <w:rFonts w:hint="eastAsia"/>
        </w:rPr>
        <w:t>人才风险</w:t>
      </w:r>
      <w:bookmarkEnd w:id="352"/>
      <w:bookmarkEnd w:id="353"/>
      <w:bookmarkEnd w:id="354"/>
    </w:p>
    <w:p w14:paraId="2A5161C8" w14:textId="77777777" w:rsidR="00FA2891" w:rsidRDefault="00FA2891" w:rsidP="00FA2891">
      <w:pPr>
        <w:pStyle w:val="af"/>
      </w:pPr>
      <w:r>
        <w:rPr>
          <w:rFonts w:hint="eastAsia"/>
        </w:rPr>
        <w:t>项目的建设、运行、维护都需要有专业知识的人才作为保障。政</w:t>
      </w:r>
      <w:r>
        <w:rPr>
          <w:rFonts w:hint="eastAsia"/>
        </w:rPr>
        <w:lastRenderedPageBreak/>
        <w:t>府</w:t>
      </w:r>
      <w:r>
        <w:t>部门的人力资本虽然相对稳定</w:t>
      </w:r>
      <w:r>
        <w:rPr>
          <w:rFonts w:hint="eastAsia"/>
        </w:rPr>
        <w:t>，但是，一方面</w:t>
      </w:r>
      <w:r>
        <w:t>缺少</w:t>
      </w:r>
      <w:r>
        <w:rPr>
          <w:rFonts w:hint="eastAsia"/>
        </w:rPr>
        <w:t>具有</w:t>
      </w:r>
      <w:r>
        <w:t>专业</w:t>
      </w:r>
      <w:r>
        <w:rPr>
          <w:rFonts w:hint="eastAsia"/>
        </w:rPr>
        <w:t>知识</w:t>
      </w:r>
      <w:r>
        <w:t>的人才，</w:t>
      </w:r>
      <w:r>
        <w:rPr>
          <w:rFonts w:hint="eastAsia"/>
        </w:rPr>
        <w:t>另一方面由于内部</w:t>
      </w:r>
      <w:r>
        <w:t>人员的换岗</w:t>
      </w:r>
      <w:r>
        <w:rPr>
          <w:rFonts w:hint="eastAsia"/>
        </w:rPr>
        <w:t>导致</w:t>
      </w:r>
      <w:r>
        <w:t>人才流动，</w:t>
      </w:r>
      <w:r>
        <w:rPr>
          <w:rFonts w:hint="eastAsia"/>
        </w:rPr>
        <w:t>这就很容易出现由于人才的缺失而影响整个项目的建设及运行的</w:t>
      </w:r>
      <w:r>
        <w:t>情况</w:t>
      </w:r>
      <w:r>
        <w:rPr>
          <w:rFonts w:hint="eastAsia"/>
        </w:rPr>
        <w:t>。</w:t>
      </w:r>
    </w:p>
    <w:p w14:paraId="0F20FEB7"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55" w:name="_Toc493081055"/>
      <w:bookmarkStart w:id="356" w:name="_Toc493278883"/>
      <w:bookmarkStart w:id="357" w:name="_Toc508702096"/>
      <w:bookmarkStart w:id="358" w:name="_Toc525725725"/>
      <w:r>
        <w:rPr>
          <w:rFonts w:hint="eastAsia"/>
        </w:rPr>
        <w:t>风险对策和管理</w:t>
      </w:r>
      <w:bookmarkEnd w:id="355"/>
      <w:bookmarkEnd w:id="356"/>
      <w:bookmarkEnd w:id="357"/>
      <w:bookmarkEnd w:id="358"/>
    </w:p>
    <w:p w14:paraId="7FD869C6" w14:textId="77777777" w:rsidR="00FA2891" w:rsidRDefault="00FA2891" w:rsidP="00FA2891">
      <w:pPr>
        <w:pStyle w:val="af"/>
      </w:pPr>
      <w:r>
        <w:rPr>
          <w:rFonts w:hint="eastAsia"/>
        </w:rPr>
        <w:t>本项目在管理、技术、人才等方面存在一定风险。为了应对这些风险，在项目的建设和管理中，要加强专业人员的管理和培训，加强内外部学习和交流，同时在实践中不断发现问题、解决问题，完善西安市应急指挥平台功能，为应急管理工作提供强有力的技术支撑，针对以上风险，分别有如下应对措施：</w:t>
      </w:r>
    </w:p>
    <w:p w14:paraId="2C5ED315" w14:textId="77777777" w:rsidR="00FA2891" w:rsidRDefault="00FA2891" w:rsidP="00974A54">
      <w:pPr>
        <w:pStyle w:val="afd"/>
        <w:numPr>
          <w:ilvl w:val="0"/>
          <w:numId w:val="50"/>
        </w:numPr>
        <w:ind w:firstLineChars="0"/>
      </w:pPr>
      <w:r>
        <w:rPr>
          <w:rFonts w:hint="eastAsia"/>
        </w:rPr>
        <w:t>技术风险</w:t>
      </w:r>
    </w:p>
    <w:p w14:paraId="4CD493BC" w14:textId="77777777" w:rsidR="00FA2891" w:rsidRDefault="00FA2891" w:rsidP="00FA2891">
      <w:pPr>
        <w:pStyle w:val="af"/>
      </w:pPr>
      <w:r>
        <w:rPr>
          <w:rFonts w:hint="eastAsia"/>
        </w:rPr>
        <w:t>为解决在</w:t>
      </w:r>
      <w:r w:rsidR="00B40416">
        <w:rPr>
          <w:rFonts w:hint="eastAsia"/>
        </w:rPr>
        <w:t>西安市应急指挥平台升级改造项目</w:t>
      </w:r>
      <w:r>
        <w:rPr>
          <w:rFonts w:hint="eastAsia"/>
        </w:rPr>
        <w:t>中各种软硬件设备的配置、标准能否达到规范要求，在进行设备购置和技术设计中，要统一技术标准和规范，采用较为成熟和先进的软硬件技术，以保证对所应用技术和设备能够进行更新和二次开发。</w:t>
      </w:r>
    </w:p>
    <w:p w14:paraId="12347B9A" w14:textId="77777777" w:rsidR="00FA2891" w:rsidRDefault="00FA2891" w:rsidP="00974A54">
      <w:pPr>
        <w:pStyle w:val="afd"/>
        <w:numPr>
          <w:ilvl w:val="0"/>
          <w:numId w:val="50"/>
        </w:numPr>
        <w:ind w:firstLineChars="0"/>
      </w:pPr>
      <w:r>
        <w:rPr>
          <w:rFonts w:hint="eastAsia"/>
        </w:rPr>
        <w:t>不确定因素风险</w:t>
      </w:r>
    </w:p>
    <w:p w14:paraId="0276706E" w14:textId="77777777" w:rsidR="00FA2891" w:rsidRDefault="00FA2891" w:rsidP="00FA2891">
      <w:pPr>
        <w:pStyle w:val="af"/>
      </w:pPr>
      <w:r>
        <w:rPr>
          <w:rFonts w:hint="eastAsia"/>
        </w:rPr>
        <w:t>在当前形势下，要加强项目全过程的控制和管理，不断提高项目的抗风险能力。</w:t>
      </w:r>
    </w:p>
    <w:p w14:paraId="14C3E941" w14:textId="77777777" w:rsidR="00FA2891" w:rsidRDefault="00FA2891" w:rsidP="00974A54">
      <w:pPr>
        <w:pStyle w:val="afd"/>
        <w:numPr>
          <w:ilvl w:val="0"/>
          <w:numId w:val="50"/>
        </w:numPr>
        <w:ind w:firstLineChars="0"/>
      </w:pPr>
      <w:r>
        <w:rPr>
          <w:rFonts w:hint="eastAsia"/>
        </w:rPr>
        <w:t>执行管理能力风险</w:t>
      </w:r>
    </w:p>
    <w:p w14:paraId="3AD82C6C" w14:textId="77777777" w:rsidR="00FA2891" w:rsidRDefault="00FA2891" w:rsidP="00FA2891">
      <w:pPr>
        <w:pStyle w:val="af"/>
      </w:pPr>
      <w:r>
        <w:rPr>
          <w:rFonts w:hint="eastAsia"/>
        </w:rPr>
        <w:t>健全管理体制，精选优秀的技术业务人员，精心组织，加强全过程的控制。</w:t>
      </w:r>
    </w:p>
    <w:p w14:paraId="122CF27F" w14:textId="77777777" w:rsidR="00FA2891" w:rsidRDefault="00FA2891" w:rsidP="00974A54">
      <w:pPr>
        <w:pStyle w:val="afd"/>
        <w:numPr>
          <w:ilvl w:val="0"/>
          <w:numId w:val="50"/>
        </w:numPr>
        <w:ind w:firstLineChars="0"/>
      </w:pPr>
      <w:r>
        <w:rPr>
          <w:rFonts w:hint="eastAsia"/>
        </w:rPr>
        <w:t>合作风险</w:t>
      </w:r>
    </w:p>
    <w:p w14:paraId="615F9BA5" w14:textId="77777777" w:rsidR="00FA2891" w:rsidRDefault="00FA2891" w:rsidP="00FA2891">
      <w:pPr>
        <w:pStyle w:val="af"/>
      </w:pPr>
      <w:r>
        <w:rPr>
          <w:rFonts w:hint="eastAsia"/>
        </w:rPr>
        <w:lastRenderedPageBreak/>
        <w:t>通过严密的项目实施合同，同时，选择有实力的开发单位和监理单位，加强沟通协调机制，建设过程严格按照国家、省、市相关技术规范和标准，加强项目评审和验收，可以有效规避本项目在这方面的风险。</w:t>
      </w:r>
    </w:p>
    <w:p w14:paraId="2BE2FAE9" w14:textId="77777777" w:rsidR="00FA2891" w:rsidRDefault="00FA2891" w:rsidP="00974A54">
      <w:pPr>
        <w:pStyle w:val="afd"/>
        <w:numPr>
          <w:ilvl w:val="0"/>
          <w:numId w:val="50"/>
        </w:numPr>
        <w:ind w:firstLineChars="0"/>
      </w:pPr>
      <w:r>
        <w:rPr>
          <w:rFonts w:hint="eastAsia"/>
        </w:rPr>
        <w:t>人才风险</w:t>
      </w:r>
    </w:p>
    <w:p w14:paraId="3DC07AB0" w14:textId="77777777" w:rsidR="00FA2891" w:rsidRDefault="00FA2891" w:rsidP="00FA2891">
      <w:pPr>
        <w:pStyle w:val="af"/>
      </w:pPr>
      <w:r>
        <w:rPr>
          <w:rFonts w:hint="eastAsia"/>
        </w:rPr>
        <w:t>对于这类风险，需要一方面建立良好的人才引进机制，另一方面通过应急培训不间断培养专业应急人才，从而保证整个项目正常高效运转。</w:t>
      </w:r>
    </w:p>
    <w:p w14:paraId="1C2F74B3" w14:textId="77777777" w:rsidR="00FA2891" w:rsidRDefault="00FA2891" w:rsidP="00FA2891">
      <w:pPr>
        <w:pStyle w:val="af"/>
      </w:pPr>
      <w:r>
        <w:rPr>
          <w:rFonts w:hint="eastAsia"/>
        </w:rPr>
        <w:t>同时</w:t>
      </w:r>
      <w:r>
        <w:t>要保证项目团队的成员的相对稳定性和知识延续性。</w:t>
      </w:r>
    </w:p>
    <w:p w14:paraId="639CCACC" w14:textId="77777777" w:rsidR="00FA2891" w:rsidRDefault="00FA2891" w:rsidP="00FA2891">
      <w:pPr>
        <w:pStyle w:val="21"/>
        <w:widowControl/>
        <w:tabs>
          <w:tab w:val="left" w:pos="0"/>
          <w:tab w:val="left" w:pos="600"/>
        </w:tabs>
        <w:spacing w:beforeLines="100" w:before="312" w:afterLines="75" w:after="234" w:line="360" w:lineRule="auto"/>
        <w:ind w:left="0" w:firstLine="0"/>
        <w:contextualSpacing/>
        <w:jc w:val="left"/>
      </w:pPr>
      <w:bookmarkStart w:id="359" w:name="_Toc525725726"/>
      <w:r>
        <w:rPr>
          <w:rFonts w:hint="eastAsia"/>
        </w:rPr>
        <w:t>结论及建议</w:t>
      </w:r>
      <w:bookmarkEnd w:id="359"/>
    </w:p>
    <w:p w14:paraId="111CD0CD" w14:textId="77777777" w:rsidR="00FA2891" w:rsidRDefault="00B05D22" w:rsidP="00FA2891">
      <w:pPr>
        <w:pStyle w:val="af"/>
      </w:pPr>
      <w:r>
        <w:rPr>
          <w:rFonts w:hint="eastAsia"/>
        </w:rPr>
        <w:t>西安市应急指挥平台升级改造</w:t>
      </w:r>
      <w:r w:rsidR="00FA2891">
        <w:rPr>
          <w:rFonts w:hint="eastAsia"/>
        </w:rPr>
        <w:t>项目建设是西安市应急管理发展的必然趋势，具有有力的外部政策支持和迫切的内部需求引导，能够为提升西安市综合</w:t>
      </w:r>
      <w:r w:rsidR="00E56CDB">
        <w:rPr>
          <w:rFonts w:hint="eastAsia"/>
        </w:rPr>
        <w:t>应急</w:t>
      </w:r>
      <w:r w:rsidR="00FA2891">
        <w:rPr>
          <w:rFonts w:hint="eastAsia"/>
        </w:rPr>
        <w:t>能力建设发挥显著支撑作用，是“平安西安、品质西安”的重要组成部分。</w:t>
      </w:r>
    </w:p>
    <w:p w14:paraId="1982F00A" w14:textId="77777777" w:rsidR="00FA2891" w:rsidRPr="00FA2891" w:rsidRDefault="00FA2891" w:rsidP="00930046">
      <w:pPr>
        <w:pStyle w:val="af"/>
      </w:pPr>
      <w:r>
        <w:rPr>
          <w:rFonts w:hint="eastAsia"/>
        </w:rPr>
        <w:t>项目切实可行，符合国家和西安市体系建设规划，项目十分必要，建议尽快实施运营。</w:t>
      </w:r>
    </w:p>
    <w:sectPr w:rsidR="00FA2891" w:rsidRPr="00FA2891" w:rsidSect="00DB741A">
      <w:headerReference w:type="default" r:id="rId126"/>
      <w:footerReference w:type="default" r:id="rId127"/>
      <w:pgSz w:w="11906" w:h="16838"/>
      <w:pgMar w:top="1440" w:right="1800" w:bottom="1440" w:left="1800" w:header="851" w:footer="992" w:gutter="0"/>
      <w:pgNumType w:start="349"/>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29BC0" w14:textId="77777777" w:rsidR="009F1507" w:rsidRDefault="009F1507" w:rsidP="0096691C">
      <w:r>
        <w:separator/>
      </w:r>
    </w:p>
  </w:endnote>
  <w:endnote w:type="continuationSeparator" w:id="0">
    <w:p w14:paraId="1859A931" w14:textId="77777777" w:rsidR="009F1507" w:rsidRDefault="009F1507" w:rsidP="00966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Miriam">
    <w:charset w:val="B1"/>
    <w:family w:val="swiss"/>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239F1" w14:textId="77777777" w:rsidR="00E24255" w:rsidRDefault="00E24255">
    <w:pPr>
      <w:pStyle w:val="afff5"/>
      <w:pBdr>
        <w:top w:val="single" w:sz="4" w:space="6" w:color="auto"/>
      </w:pBdr>
      <w:jc w:val="center"/>
    </w:pP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V</w:t>
    </w:r>
    <w:r>
      <w:rPr>
        <w:kern w:val="0"/>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02465"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12</w:t>
    </w:r>
    <w:r>
      <w:rPr>
        <w:kern w:val="0"/>
        <w:szCs w:val="21"/>
      </w:rPr>
      <w:fldChar w:fldCharType="end"/>
    </w:r>
    <w:r>
      <w:rPr>
        <w:rFonts w:hint="eastAsia"/>
        <w:kern w:val="0"/>
        <w:szCs w:val="21"/>
      </w:rPr>
      <w:t xml:space="preserve"> </w:t>
    </w:r>
    <w:r>
      <w:rPr>
        <w:rFonts w:hint="eastAsia"/>
        <w:kern w:val="0"/>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279E8"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51</w:t>
    </w:r>
    <w:r>
      <w:rPr>
        <w:kern w:val="0"/>
        <w:szCs w:val="21"/>
      </w:rPr>
      <w:fldChar w:fldCharType="end"/>
    </w:r>
    <w:r>
      <w:rPr>
        <w:rFonts w:hint="eastAsia"/>
        <w:kern w:val="0"/>
        <w:szCs w:val="21"/>
      </w:rPr>
      <w:t xml:space="preserve"> </w:t>
    </w:r>
    <w:r>
      <w:rPr>
        <w:rFonts w:hint="eastAsia"/>
        <w:kern w:val="0"/>
        <w:szCs w:val="21"/>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87CFD"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57</w:t>
    </w:r>
    <w:r>
      <w:rPr>
        <w:kern w:val="0"/>
        <w:szCs w:val="21"/>
      </w:rPr>
      <w:fldChar w:fldCharType="end"/>
    </w:r>
    <w:r>
      <w:rPr>
        <w:rFonts w:hint="eastAsia"/>
        <w:kern w:val="0"/>
        <w:szCs w:val="21"/>
      </w:rPr>
      <w:t xml:space="preserve"> </w:t>
    </w:r>
    <w:r>
      <w:rPr>
        <w:rFonts w:hint="eastAsia"/>
        <w:kern w:val="0"/>
        <w:szCs w:val="21"/>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A1A71"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59</w:t>
    </w:r>
    <w:r>
      <w:rPr>
        <w:kern w:val="0"/>
        <w:szCs w:val="21"/>
      </w:rPr>
      <w:fldChar w:fldCharType="end"/>
    </w:r>
    <w:r>
      <w:rPr>
        <w:rFonts w:hint="eastAsia"/>
        <w:kern w:val="0"/>
        <w:szCs w:val="21"/>
      </w:rPr>
      <w:t xml:space="preserve"> </w:t>
    </w:r>
    <w:r>
      <w:rPr>
        <w:rFonts w:hint="eastAsia"/>
        <w:kern w:val="0"/>
        <w:szCs w:val="21"/>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1F788"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83</w:t>
    </w:r>
    <w:r>
      <w:rPr>
        <w:kern w:val="0"/>
        <w:szCs w:val="21"/>
      </w:rPr>
      <w:fldChar w:fldCharType="end"/>
    </w:r>
    <w:r>
      <w:rPr>
        <w:rFonts w:hint="eastAsia"/>
        <w:kern w:val="0"/>
        <w:szCs w:val="21"/>
      </w:rPr>
      <w:t xml:space="preserve"> </w:t>
    </w:r>
    <w:r>
      <w:rPr>
        <w:rFonts w:hint="eastAsia"/>
        <w:kern w:val="0"/>
        <w:szCs w:val="21"/>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19B08"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84</w:t>
    </w:r>
    <w:r>
      <w:rPr>
        <w:kern w:val="0"/>
        <w:szCs w:val="21"/>
      </w:rPr>
      <w:fldChar w:fldCharType="end"/>
    </w:r>
    <w:r>
      <w:rPr>
        <w:rFonts w:hint="eastAsia"/>
        <w:kern w:val="0"/>
        <w:szCs w:val="21"/>
      </w:rPr>
      <w:t xml:space="preserve"> </w:t>
    </w:r>
    <w:r>
      <w:rPr>
        <w:rFonts w:hint="eastAsia"/>
        <w:kern w:val="0"/>
        <w:szCs w:val="21"/>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60FF7"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85</w:t>
    </w:r>
    <w:r>
      <w:rPr>
        <w:kern w:val="0"/>
        <w:szCs w:val="21"/>
      </w:rPr>
      <w:fldChar w:fldCharType="end"/>
    </w:r>
    <w:r>
      <w:rPr>
        <w:rFonts w:hint="eastAsia"/>
        <w:kern w:val="0"/>
        <w:szCs w:val="21"/>
      </w:rPr>
      <w:t xml:space="preserve"> </w:t>
    </w:r>
    <w:r>
      <w:rPr>
        <w:rFonts w:hint="eastAsia"/>
        <w:kern w:val="0"/>
        <w:szCs w:val="21"/>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5CA28"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86</w:t>
    </w:r>
    <w:r>
      <w:rPr>
        <w:kern w:val="0"/>
        <w:szCs w:val="21"/>
      </w:rPr>
      <w:fldChar w:fldCharType="end"/>
    </w:r>
    <w:r>
      <w:rPr>
        <w:rFonts w:hint="eastAsia"/>
        <w:kern w:val="0"/>
        <w:szCs w:val="21"/>
      </w:rPr>
      <w:t xml:space="preserve"> </w:t>
    </w:r>
    <w:r>
      <w:rPr>
        <w:rFonts w:hint="eastAsia"/>
        <w:kern w:val="0"/>
        <w:szCs w:val="21"/>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53E59"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309</w:t>
    </w:r>
    <w:r>
      <w:rPr>
        <w:kern w:val="0"/>
        <w:szCs w:val="21"/>
      </w:rPr>
      <w:fldChar w:fldCharType="end"/>
    </w:r>
    <w:r>
      <w:rPr>
        <w:rFonts w:hint="eastAsia"/>
        <w:kern w:val="0"/>
        <w:szCs w:val="21"/>
      </w:rPr>
      <w:t xml:space="preserve"> </w:t>
    </w:r>
    <w:r>
      <w:rPr>
        <w:rFonts w:hint="eastAsia"/>
        <w:kern w:val="0"/>
        <w:szCs w:val="21"/>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A3F96" w14:textId="77777777" w:rsidR="00E24255" w:rsidRDefault="00E24255">
    <w:pPr>
      <w:pStyle w:val="afff5"/>
      <w:pBdr>
        <w:top w:val="single" w:sz="4" w:space="6" w:color="auto"/>
      </w:pBdr>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347EA4">
      <w:rPr>
        <w:noProof/>
        <w:kern w:val="0"/>
        <w:szCs w:val="21"/>
      </w:rPr>
      <w:t>356</w:t>
    </w:r>
    <w:r>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55209" w14:textId="77777777" w:rsidR="009F1507" w:rsidRDefault="009F1507" w:rsidP="0096691C">
      <w:r>
        <w:separator/>
      </w:r>
    </w:p>
  </w:footnote>
  <w:footnote w:type="continuationSeparator" w:id="0">
    <w:p w14:paraId="5BB1E388" w14:textId="77777777" w:rsidR="009F1507" w:rsidRDefault="009F1507" w:rsidP="009669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B7C2E" w14:textId="77777777" w:rsidR="00E24255" w:rsidRDefault="00E24255" w:rsidP="0089302C">
    <w:pPr>
      <w:pStyle w:val="affff8"/>
    </w:pPr>
    <w:r w:rsidRPr="0089302C">
      <w:rPr>
        <w:rFonts w:hint="eastAsia"/>
      </w:rPr>
      <w:t>西安市应急指挥平台升级改造项目可行性研究报告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C0052" w14:textId="77777777" w:rsidR="00E24255" w:rsidRDefault="00E24255">
    <w:pPr>
      <w:pStyle w:val="affff8"/>
    </w:pPr>
    <w:r>
      <w:rPr>
        <w:rFonts w:hint="eastAsia"/>
      </w:rPr>
      <w:t xml:space="preserve"> </w:t>
    </w:r>
    <w:r>
      <w:t xml:space="preserve">  </w:t>
    </w:r>
    <w:r w:rsidRPr="0089302C">
      <w:rPr>
        <w:rFonts w:hint="eastAsia"/>
      </w:rPr>
      <w:t>西安市应急指挥平台升级改造项目可行性研究报告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838E1" w14:textId="77777777" w:rsidR="00E24255" w:rsidRDefault="00E24255">
    <w:pPr>
      <w:pStyle w:val="affff8"/>
    </w:pPr>
    <w:r>
      <w:rPr>
        <w:rFonts w:hint="eastAsia"/>
      </w:rPr>
      <w:t xml:space="preserve"> </w:t>
    </w:r>
    <w:r>
      <w:t xml:space="preserve">  </w:t>
    </w:r>
    <w:r w:rsidRPr="0089302C">
      <w:rPr>
        <w:rFonts w:hint="eastAsia"/>
      </w:rPr>
      <w:t>西安市应急指挥平台升级改造项目可行性研究报告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F80D6" w14:textId="77777777" w:rsidR="00E24255" w:rsidRDefault="00E24255">
    <w:pPr>
      <w:pStyle w:val="affff8"/>
    </w:pPr>
    <w:r>
      <w:rPr>
        <w:rFonts w:hint="eastAsia"/>
      </w:rPr>
      <w:t xml:space="preserve"> </w:t>
    </w:r>
    <w:r>
      <w:t xml:space="preserve">  </w:t>
    </w:r>
    <w:r w:rsidRPr="0089302C">
      <w:rPr>
        <w:rFonts w:hint="eastAsia"/>
      </w:rPr>
      <w:t>西安市应急指挥平台升级改造项目可行性研究报告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22798"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EAB02"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3F88E"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E6C9"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039DD"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2DBC9"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BA5C6" w14:textId="77777777" w:rsidR="00E24255" w:rsidRPr="005A765A" w:rsidRDefault="00E24255" w:rsidP="005A765A">
    <w:pPr>
      <w:pStyle w:val="affff8"/>
    </w:pPr>
    <w:r>
      <w:rPr>
        <w:rFonts w:hint="eastAsia"/>
      </w:rPr>
      <w:t xml:space="preserve"> </w:t>
    </w:r>
    <w:r>
      <w:t xml:space="preserve"> </w:t>
    </w:r>
    <w:r w:rsidRPr="0089302C">
      <w:rPr>
        <w:rFonts w:hint="eastAsia"/>
      </w:rPr>
      <w:t>西安市应急指挥平台升级改造项目可行性研究报告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F47E1"/>
    <w:multiLevelType w:val="hybridMultilevel"/>
    <w:tmpl w:val="85F0F11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1645EF"/>
    <w:multiLevelType w:val="multilevel"/>
    <w:tmpl w:val="021645EF"/>
    <w:lvl w:ilvl="0">
      <w:start w:val="1"/>
      <w:numFmt w:val="decimal"/>
      <w:pStyle w:val="4"/>
      <w:lvlText w:val="%1)"/>
      <w:lvlJc w:val="left"/>
      <w:pPr>
        <w:tabs>
          <w:tab w:val="num" w:pos="2087"/>
        </w:tabs>
        <w:ind w:left="2087" w:hanging="420"/>
      </w:pPr>
      <w:rPr>
        <w:rFonts w:eastAsia="宋体" w:hint="eastAsia"/>
        <w:b w:val="0"/>
        <w:i w:val="0"/>
        <w:sz w:val="21"/>
      </w:rPr>
    </w:lvl>
    <w:lvl w:ilvl="1">
      <w:start w:val="1"/>
      <w:numFmt w:val="decimal"/>
      <w:lvlText w:val="%1.%2"/>
      <w:lvlJc w:val="left"/>
      <w:pPr>
        <w:tabs>
          <w:tab w:val="num" w:pos="1247"/>
        </w:tabs>
        <w:ind w:left="1247" w:hanging="1247"/>
      </w:pPr>
      <w:rPr>
        <w:rFonts w:hint="eastAsia"/>
      </w:rPr>
    </w:lvl>
    <w:lvl w:ilvl="2">
      <w:start w:val="1"/>
      <w:numFmt w:val="decimal"/>
      <w:lvlText w:val="%1.%2.%3"/>
      <w:lvlJc w:val="left"/>
      <w:pPr>
        <w:tabs>
          <w:tab w:val="num" w:pos="1247"/>
        </w:tabs>
        <w:ind w:left="1247" w:hanging="1247"/>
      </w:pPr>
      <w:rPr>
        <w:rFonts w:ascii="Arial" w:hAnsi="Arial" w:hint="default"/>
        <w:color w:val="0000FF"/>
        <w:sz w:val="24"/>
      </w:rPr>
    </w:lvl>
    <w:lvl w:ilvl="3">
      <w:start w:val="1"/>
      <w:numFmt w:val="decimal"/>
      <w:lvlText w:val="%1.%2.%3.%4"/>
      <w:lvlJc w:val="left"/>
      <w:pPr>
        <w:tabs>
          <w:tab w:val="num" w:pos="1440"/>
        </w:tabs>
        <w:ind w:left="1247" w:hanging="1247"/>
      </w:pPr>
      <w:rPr>
        <w:rFonts w:hint="eastAsia"/>
        <w:color w:val="auto"/>
      </w:rPr>
    </w:lvl>
    <w:lvl w:ilvl="4">
      <w:start w:val="1"/>
      <w:numFmt w:val="decimal"/>
      <w:lvlText w:val="%1.%2.%3.%4.%5"/>
      <w:lvlJc w:val="left"/>
      <w:pPr>
        <w:tabs>
          <w:tab w:val="num" w:pos="1247"/>
        </w:tabs>
        <w:ind w:left="1247" w:hanging="1247"/>
      </w:pPr>
      <w:rPr>
        <w:rFonts w:ascii="Arial" w:eastAsia="宋体" w:hAnsi="Arial" w:hint="default"/>
        <w:color w:val="0000FF"/>
        <w:spacing w:val="0"/>
        <w:w w:val="100"/>
        <w:position w:val="0"/>
        <w:sz w:val="21"/>
        <w:u w:val="none"/>
      </w:rPr>
    </w:lvl>
    <w:lvl w:ilvl="5">
      <w:start w:val="1"/>
      <w:numFmt w:val="decimal"/>
      <w:lvlText w:val="%1.%2.%3.%4.%5.%6"/>
      <w:lvlJc w:val="left"/>
      <w:pPr>
        <w:tabs>
          <w:tab w:val="num" w:pos="2520"/>
        </w:tabs>
        <w:ind w:left="1247" w:hanging="1247"/>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 w15:restartNumberingAfterBreak="0">
    <w:nsid w:val="02581CCF"/>
    <w:multiLevelType w:val="hybridMultilevel"/>
    <w:tmpl w:val="F3F23A8A"/>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 w15:restartNumberingAfterBreak="0">
    <w:nsid w:val="02967498"/>
    <w:multiLevelType w:val="multilevel"/>
    <w:tmpl w:val="02967498"/>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03405B92"/>
    <w:multiLevelType w:val="hybridMultilevel"/>
    <w:tmpl w:val="90EA09EE"/>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 w15:restartNumberingAfterBreak="0">
    <w:nsid w:val="038A6DF1"/>
    <w:multiLevelType w:val="multilevel"/>
    <w:tmpl w:val="038A6DF1"/>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6"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04D5075F"/>
    <w:multiLevelType w:val="multilevel"/>
    <w:tmpl w:val="04D5075F"/>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15:restartNumberingAfterBreak="0">
    <w:nsid w:val="050A7094"/>
    <w:multiLevelType w:val="multilevel"/>
    <w:tmpl w:val="050A7094"/>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9" w15:restartNumberingAfterBreak="0">
    <w:nsid w:val="08804476"/>
    <w:multiLevelType w:val="multilevel"/>
    <w:tmpl w:val="08804476"/>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0" w15:restartNumberingAfterBreak="0">
    <w:nsid w:val="08CE6C96"/>
    <w:multiLevelType w:val="hybridMultilevel"/>
    <w:tmpl w:val="2488CE00"/>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 w15:restartNumberingAfterBreak="0">
    <w:nsid w:val="0B475D87"/>
    <w:multiLevelType w:val="multilevel"/>
    <w:tmpl w:val="0B475D87"/>
    <w:lvl w:ilvl="0">
      <w:start w:val="1"/>
      <w:numFmt w:val="bullet"/>
      <w:pStyle w:val="a4"/>
      <w:lvlText w:val=""/>
      <w:lvlJc w:val="left"/>
      <w:pPr>
        <w:tabs>
          <w:tab w:val="num" w:pos="980"/>
        </w:tabs>
        <w:ind w:left="980" w:hanging="420"/>
      </w:pPr>
      <w:rPr>
        <w:rFonts w:ascii="Wingdings" w:hAnsi="Wingdings" w:hint="default"/>
        <w:sz w:val="24"/>
      </w:rPr>
    </w:lvl>
    <w:lvl w:ilvl="1">
      <w:start w:val="1"/>
      <w:numFmt w:val="bullet"/>
      <w:lvlText w:val=""/>
      <w:lvlJc w:val="left"/>
      <w:pPr>
        <w:tabs>
          <w:tab w:val="num" w:pos="1400"/>
        </w:tabs>
        <w:ind w:left="1400" w:hanging="420"/>
      </w:pPr>
      <w:rPr>
        <w:rFonts w:ascii="Wingdings" w:hAnsi="Wingdings" w:hint="default"/>
        <w:sz w:val="28"/>
        <w:szCs w:val="28"/>
      </w:rPr>
    </w:lvl>
    <w:lvl w:ilvl="2">
      <w:start w:val="1"/>
      <w:numFmt w:val="bullet"/>
      <w:lvlText w:val=""/>
      <w:lvlJc w:val="left"/>
      <w:pPr>
        <w:tabs>
          <w:tab w:val="num" w:pos="1820"/>
        </w:tabs>
        <w:ind w:left="1820" w:hanging="420"/>
      </w:pPr>
      <w:rPr>
        <w:rFonts w:ascii="Wingdings" w:hAnsi="Wingdings" w:hint="default"/>
      </w:rPr>
    </w:lvl>
    <w:lvl w:ilvl="3">
      <w:start w:val="1"/>
      <w:numFmt w:val="bullet"/>
      <w:lvlText w:val=""/>
      <w:lvlJc w:val="left"/>
      <w:pPr>
        <w:tabs>
          <w:tab w:val="num" w:pos="2240"/>
        </w:tabs>
        <w:ind w:left="2240" w:hanging="420"/>
      </w:pPr>
      <w:rPr>
        <w:rFonts w:ascii="Wingdings" w:hAnsi="Wingdings" w:hint="default"/>
      </w:rPr>
    </w:lvl>
    <w:lvl w:ilvl="4">
      <w:start w:val="1"/>
      <w:numFmt w:val="bullet"/>
      <w:lvlText w:val=""/>
      <w:lvlJc w:val="left"/>
      <w:pPr>
        <w:tabs>
          <w:tab w:val="num" w:pos="2660"/>
        </w:tabs>
        <w:ind w:left="2660" w:hanging="420"/>
      </w:pPr>
      <w:rPr>
        <w:rFonts w:ascii="Wingdings" w:hAnsi="Wingdings" w:hint="default"/>
      </w:rPr>
    </w:lvl>
    <w:lvl w:ilvl="5">
      <w:start w:val="1"/>
      <w:numFmt w:val="bullet"/>
      <w:lvlText w:val=""/>
      <w:lvlJc w:val="left"/>
      <w:pPr>
        <w:tabs>
          <w:tab w:val="num" w:pos="3080"/>
        </w:tabs>
        <w:ind w:left="3080" w:hanging="420"/>
      </w:pPr>
      <w:rPr>
        <w:rFonts w:ascii="Wingdings" w:hAnsi="Wingdings" w:hint="default"/>
      </w:rPr>
    </w:lvl>
    <w:lvl w:ilvl="6">
      <w:start w:val="1"/>
      <w:numFmt w:val="bullet"/>
      <w:lvlText w:val=""/>
      <w:lvlJc w:val="left"/>
      <w:pPr>
        <w:tabs>
          <w:tab w:val="num" w:pos="3500"/>
        </w:tabs>
        <w:ind w:left="3500" w:hanging="420"/>
      </w:pPr>
      <w:rPr>
        <w:rFonts w:ascii="Wingdings" w:hAnsi="Wingdings" w:hint="default"/>
      </w:rPr>
    </w:lvl>
    <w:lvl w:ilvl="7">
      <w:start w:val="1"/>
      <w:numFmt w:val="bullet"/>
      <w:lvlText w:val=""/>
      <w:lvlJc w:val="left"/>
      <w:pPr>
        <w:tabs>
          <w:tab w:val="num" w:pos="3920"/>
        </w:tabs>
        <w:ind w:left="3920" w:hanging="420"/>
      </w:pPr>
      <w:rPr>
        <w:rFonts w:ascii="Wingdings" w:hAnsi="Wingdings" w:hint="default"/>
      </w:rPr>
    </w:lvl>
    <w:lvl w:ilvl="8">
      <w:start w:val="1"/>
      <w:numFmt w:val="bullet"/>
      <w:lvlText w:val=""/>
      <w:lvlJc w:val="left"/>
      <w:pPr>
        <w:tabs>
          <w:tab w:val="num" w:pos="4340"/>
        </w:tabs>
        <w:ind w:left="4340" w:hanging="420"/>
      </w:pPr>
      <w:rPr>
        <w:rFonts w:ascii="Wingdings" w:hAnsi="Wingdings" w:hint="default"/>
      </w:rPr>
    </w:lvl>
  </w:abstractNum>
  <w:abstractNum w:abstractNumId="12" w15:restartNumberingAfterBreak="0">
    <w:nsid w:val="0BD407EE"/>
    <w:multiLevelType w:val="multilevel"/>
    <w:tmpl w:val="0BD407EE"/>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3" w15:restartNumberingAfterBreak="0">
    <w:nsid w:val="0C8B5370"/>
    <w:multiLevelType w:val="hybridMultilevel"/>
    <w:tmpl w:val="63EA619C"/>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 w15:restartNumberingAfterBreak="0">
    <w:nsid w:val="0D59377B"/>
    <w:multiLevelType w:val="multilevel"/>
    <w:tmpl w:val="0D59377B"/>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5" w15:restartNumberingAfterBreak="0">
    <w:nsid w:val="0E06343C"/>
    <w:multiLevelType w:val="hybridMultilevel"/>
    <w:tmpl w:val="274E2A1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6" w15:restartNumberingAfterBreak="0">
    <w:nsid w:val="0E644F69"/>
    <w:multiLevelType w:val="multilevel"/>
    <w:tmpl w:val="0E644F69"/>
    <w:lvl w:ilvl="0">
      <w:start w:val="1"/>
      <w:numFmt w:val="decimal"/>
      <w:pStyle w:val="2"/>
      <w:lvlText w:val="表%1"/>
      <w:lvlJc w:val="center"/>
      <w:pPr>
        <w:tabs>
          <w:tab w:val="num" w:pos="1701"/>
        </w:tabs>
        <w:ind w:left="1701" w:hanging="340"/>
      </w:pPr>
      <w:rPr>
        <w:rFonts w:eastAsia="宋体" w:hint="eastAsia"/>
        <w:b w:val="0"/>
        <w:i w:val="0"/>
        <w:sz w:val="18"/>
        <w:szCs w:val="2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0F387B01"/>
    <w:multiLevelType w:val="multilevel"/>
    <w:tmpl w:val="0F387B01"/>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8" w15:restartNumberingAfterBreak="0">
    <w:nsid w:val="1053750D"/>
    <w:multiLevelType w:val="multilevel"/>
    <w:tmpl w:val="1053750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9" w15:restartNumberingAfterBreak="0">
    <w:nsid w:val="107756DA"/>
    <w:multiLevelType w:val="multilevel"/>
    <w:tmpl w:val="107756DA"/>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0" w15:restartNumberingAfterBreak="0">
    <w:nsid w:val="10AD7CED"/>
    <w:multiLevelType w:val="multilevel"/>
    <w:tmpl w:val="10AD7CED"/>
    <w:lvl w:ilvl="0">
      <w:start w:val="1"/>
      <w:numFmt w:val="bullet"/>
      <w:pStyle w:val="a5"/>
      <w:lvlText w:val=""/>
      <w:lvlJc w:val="left"/>
      <w:pPr>
        <w:tabs>
          <w:tab w:val="num" w:pos="1327"/>
        </w:tabs>
        <w:ind w:left="1327" w:hanging="420"/>
      </w:pPr>
      <w:rPr>
        <w:rFonts w:ascii="Wingdings" w:hAnsi="Wingdings" w:hint="default"/>
      </w:rPr>
    </w:lvl>
    <w:lvl w:ilvl="1">
      <w:start w:val="1"/>
      <w:numFmt w:val="bullet"/>
      <w:lvlText w:val=""/>
      <w:lvlJc w:val="left"/>
      <w:pPr>
        <w:tabs>
          <w:tab w:val="num" w:pos="1747"/>
        </w:tabs>
        <w:ind w:left="1747" w:hanging="420"/>
      </w:pPr>
      <w:rPr>
        <w:rFonts w:ascii="Wingdings" w:hAnsi="Wingdings" w:hint="default"/>
      </w:rPr>
    </w:lvl>
    <w:lvl w:ilvl="2">
      <w:start w:val="1"/>
      <w:numFmt w:val="bullet"/>
      <w:lvlText w:val=""/>
      <w:lvlJc w:val="left"/>
      <w:pPr>
        <w:tabs>
          <w:tab w:val="num" w:pos="2167"/>
        </w:tabs>
        <w:ind w:left="2167" w:hanging="420"/>
      </w:pPr>
      <w:rPr>
        <w:rFonts w:ascii="Wingdings" w:hAnsi="Wingdings" w:hint="default"/>
      </w:rPr>
    </w:lvl>
    <w:lvl w:ilvl="3">
      <w:start w:val="1"/>
      <w:numFmt w:val="bullet"/>
      <w:lvlText w:val=""/>
      <w:lvlJc w:val="left"/>
      <w:pPr>
        <w:tabs>
          <w:tab w:val="num" w:pos="2587"/>
        </w:tabs>
        <w:ind w:left="2587" w:hanging="420"/>
      </w:pPr>
      <w:rPr>
        <w:rFonts w:ascii="Wingdings" w:hAnsi="Wingdings" w:hint="default"/>
      </w:rPr>
    </w:lvl>
    <w:lvl w:ilvl="4">
      <w:start w:val="1"/>
      <w:numFmt w:val="bullet"/>
      <w:lvlText w:val=""/>
      <w:lvlJc w:val="left"/>
      <w:pPr>
        <w:tabs>
          <w:tab w:val="num" w:pos="3007"/>
        </w:tabs>
        <w:ind w:left="3007" w:hanging="420"/>
      </w:pPr>
      <w:rPr>
        <w:rFonts w:ascii="Wingdings" w:hAnsi="Wingdings" w:hint="default"/>
      </w:rPr>
    </w:lvl>
    <w:lvl w:ilvl="5">
      <w:start w:val="1"/>
      <w:numFmt w:val="bullet"/>
      <w:lvlText w:val=""/>
      <w:lvlJc w:val="left"/>
      <w:pPr>
        <w:tabs>
          <w:tab w:val="num" w:pos="3427"/>
        </w:tabs>
        <w:ind w:left="3427" w:hanging="420"/>
      </w:pPr>
      <w:rPr>
        <w:rFonts w:ascii="Wingdings" w:hAnsi="Wingdings" w:hint="default"/>
      </w:rPr>
    </w:lvl>
    <w:lvl w:ilvl="6">
      <w:start w:val="1"/>
      <w:numFmt w:val="bullet"/>
      <w:lvlText w:val=""/>
      <w:lvlJc w:val="left"/>
      <w:pPr>
        <w:tabs>
          <w:tab w:val="num" w:pos="3847"/>
        </w:tabs>
        <w:ind w:left="3847" w:hanging="420"/>
      </w:pPr>
      <w:rPr>
        <w:rFonts w:ascii="Wingdings" w:hAnsi="Wingdings" w:hint="default"/>
      </w:rPr>
    </w:lvl>
    <w:lvl w:ilvl="7">
      <w:start w:val="1"/>
      <w:numFmt w:val="bullet"/>
      <w:lvlText w:val=""/>
      <w:lvlJc w:val="left"/>
      <w:pPr>
        <w:tabs>
          <w:tab w:val="num" w:pos="4267"/>
        </w:tabs>
        <w:ind w:left="4267" w:hanging="420"/>
      </w:pPr>
      <w:rPr>
        <w:rFonts w:ascii="Wingdings" w:hAnsi="Wingdings" w:hint="default"/>
      </w:rPr>
    </w:lvl>
    <w:lvl w:ilvl="8">
      <w:start w:val="1"/>
      <w:numFmt w:val="bullet"/>
      <w:lvlText w:val=""/>
      <w:lvlJc w:val="left"/>
      <w:pPr>
        <w:tabs>
          <w:tab w:val="num" w:pos="4687"/>
        </w:tabs>
        <w:ind w:left="4687" w:hanging="420"/>
      </w:pPr>
      <w:rPr>
        <w:rFonts w:ascii="Wingdings" w:hAnsi="Wingdings" w:hint="default"/>
      </w:rPr>
    </w:lvl>
  </w:abstractNum>
  <w:abstractNum w:abstractNumId="21" w15:restartNumberingAfterBreak="0">
    <w:nsid w:val="13781934"/>
    <w:multiLevelType w:val="hybridMultilevel"/>
    <w:tmpl w:val="4328C372"/>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15330BBD"/>
    <w:multiLevelType w:val="hybridMultilevel"/>
    <w:tmpl w:val="E580178C"/>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23" w15:restartNumberingAfterBreak="0">
    <w:nsid w:val="164177F2"/>
    <w:multiLevelType w:val="multilevel"/>
    <w:tmpl w:val="164177F2"/>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4" w15:restartNumberingAfterBreak="0">
    <w:nsid w:val="16B00D2A"/>
    <w:multiLevelType w:val="hybridMultilevel"/>
    <w:tmpl w:val="6456A6C2"/>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25" w15:restartNumberingAfterBreak="0">
    <w:nsid w:val="17AC5BE8"/>
    <w:multiLevelType w:val="hybridMultilevel"/>
    <w:tmpl w:val="5BDC82B0"/>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15:restartNumberingAfterBreak="0">
    <w:nsid w:val="194060CE"/>
    <w:multiLevelType w:val="multilevel"/>
    <w:tmpl w:val="194060CE"/>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7" w15:restartNumberingAfterBreak="0">
    <w:nsid w:val="196F6C0B"/>
    <w:multiLevelType w:val="multilevel"/>
    <w:tmpl w:val="196F6C0B"/>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8" w15:restartNumberingAfterBreak="0">
    <w:nsid w:val="1AB66554"/>
    <w:multiLevelType w:val="singleLevel"/>
    <w:tmpl w:val="1AB66554"/>
    <w:lvl w:ilvl="0">
      <w:start w:val="1"/>
      <w:numFmt w:val="decimal"/>
      <w:pStyle w:val="a6"/>
      <w:lvlText w:val="图 %1 "/>
      <w:lvlJc w:val="left"/>
      <w:pPr>
        <w:tabs>
          <w:tab w:val="num" w:pos="720"/>
        </w:tabs>
        <w:ind w:left="0" w:firstLine="0"/>
      </w:pPr>
      <w:rPr>
        <w:rFonts w:ascii="Times New Roman" w:hAnsi="Times New Roman" w:hint="default"/>
      </w:rPr>
    </w:lvl>
  </w:abstractNum>
  <w:abstractNum w:abstractNumId="29" w15:restartNumberingAfterBreak="0">
    <w:nsid w:val="1ACF338E"/>
    <w:multiLevelType w:val="multilevel"/>
    <w:tmpl w:val="1ACF338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0" w15:restartNumberingAfterBreak="0">
    <w:nsid w:val="1B73542D"/>
    <w:multiLevelType w:val="multilevel"/>
    <w:tmpl w:val="0CD0D0B2"/>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1" w15:restartNumberingAfterBreak="0">
    <w:nsid w:val="1B763EA8"/>
    <w:multiLevelType w:val="multilevel"/>
    <w:tmpl w:val="1B763EA8"/>
    <w:lvl w:ilvl="0">
      <w:start w:val="1"/>
      <w:numFmt w:val="bullet"/>
      <w:pStyle w:val="Bullet"/>
      <w:lvlText w:val=""/>
      <w:lvlJc w:val="left"/>
      <w:pPr>
        <w:tabs>
          <w:tab w:val="num" w:pos="1667"/>
        </w:tabs>
        <w:ind w:left="1667" w:hanging="420"/>
      </w:pPr>
      <w:rPr>
        <w:rFonts w:ascii="Symbol" w:hAnsi="Symbol" w:hint="default"/>
      </w:rPr>
    </w:lvl>
    <w:lvl w:ilvl="1">
      <w:start w:val="1"/>
      <w:numFmt w:val="decimal"/>
      <w:lvlText w:val="%1.%2."/>
      <w:lvlJc w:val="left"/>
      <w:pPr>
        <w:tabs>
          <w:tab w:val="num" w:pos="497"/>
        </w:tabs>
        <w:ind w:left="497" w:hanging="432"/>
      </w:pPr>
      <w:rPr>
        <w:rFonts w:hint="eastAsia"/>
      </w:rPr>
    </w:lvl>
    <w:lvl w:ilvl="2">
      <w:start w:val="1"/>
      <w:numFmt w:val="decimal"/>
      <w:lvlText w:val="%1.%2.%3."/>
      <w:lvlJc w:val="left"/>
      <w:pPr>
        <w:tabs>
          <w:tab w:val="num" w:pos="929"/>
        </w:tabs>
        <w:ind w:left="929" w:hanging="504"/>
      </w:pPr>
      <w:rPr>
        <w:rFonts w:hint="eastAsia"/>
      </w:rPr>
    </w:lvl>
    <w:lvl w:ilvl="3">
      <w:start w:val="1"/>
      <w:numFmt w:val="decimal"/>
      <w:lvlText w:val="%1.%2.%3.%4."/>
      <w:lvlJc w:val="left"/>
      <w:pPr>
        <w:tabs>
          <w:tab w:val="num" w:pos="1433"/>
        </w:tabs>
        <w:ind w:left="1433" w:hanging="648"/>
      </w:pPr>
      <w:rPr>
        <w:rFonts w:hint="eastAsia"/>
      </w:rPr>
    </w:lvl>
    <w:lvl w:ilvl="4">
      <w:start w:val="1"/>
      <w:numFmt w:val="decimal"/>
      <w:lvlText w:val="%1.%2.%3.%4.%5."/>
      <w:lvlJc w:val="left"/>
      <w:pPr>
        <w:tabs>
          <w:tab w:val="num" w:pos="1937"/>
        </w:tabs>
        <w:ind w:left="1937" w:hanging="792"/>
      </w:pPr>
      <w:rPr>
        <w:rFonts w:hint="eastAsia"/>
      </w:rPr>
    </w:lvl>
    <w:lvl w:ilvl="5">
      <w:start w:val="1"/>
      <w:numFmt w:val="decimal"/>
      <w:lvlText w:val="%1.%2.%3.%4.%5.%6."/>
      <w:lvlJc w:val="left"/>
      <w:pPr>
        <w:tabs>
          <w:tab w:val="num" w:pos="2441"/>
        </w:tabs>
        <w:ind w:left="2441" w:hanging="936"/>
      </w:pPr>
      <w:rPr>
        <w:rFonts w:hint="eastAsia"/>
      </w:rPr>
    </w:lvl>
    <w:lvl w:ilvl="6">
      <w:start w:val="1"/>
      <w:numFmt w:val="decimal"/>
      <w:lvlText w:val="%1.%2.%3.%4.%5.%6.%7."/>
      <w:lvlJc w:val="left"/>
      <w:pPr>
        <w:tabs>
          <w:tab w:val="num" w:pos="2945"/>
        </w:tabs>
        <w:ind w:left="2945" w:hanging="1080"/>
      </w:pPr>
      <w:rPr>
        <w:rFonts w:hint="eastAsia"/>
      </w:rPr>
    </w:lvl>
    <w:lvl w:ilvl="7">
      <w:start w:val="1"/>
      <w:numFmt w:val="decimal"/>
      <w:lvlText w:val="%1.%2.%3.%4.%5.%6.%7.%8."/>
      <w:lvlJc w:val="left"/>
      <w:pPr>
        <w:tabs>
          <w:tab w:val="num" w:pos="3449"/>
        </w:tabs>
        <w:ind w:left="3449" w:hanging="1224"/>
      </w:pPr>
      <w:rPr>
        <w:rFonts w:hint="eastAsia"/>
      </w:rPr>
    </w:lvl>
    <w:lvl w:ilvl="8">
      <w:start w:val="1"/>
      <w:numFmt w:val="decimal"/>
      <w:lvlText w:val="%1.%2.%3.%4.%5.%6.%7.%8.%9."/>
      <w:lvlJc w:val="left"/>
      <w:pPr>
        <w:tabs>
          <w:tab w:val="num" w:pos="4025"/>
        </w:tabs>
        <w:ind w:left="4025" w:hanging="1440"/>
      </w:pPr>
      <w:rPr>
        <w:rFonts w:hint="eastAsia"/>
      </w:rPr>
    </w:lvl>
  </w:abstractNum>
  <w:abstractNum w:abstractNumId="32" w15:restartNumberingAfterBreak="0">
    <w:nsid w:val="1D18479C"/>
    <w:multiLevelType w:val="multilevel"/>
    <w:tmpl w:val="EEDE6672"/>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33" w15:restartNumberingAfterBreak="0">
    <w:nsid w:val="1DC54282"/>
    <w:multiLevelType w:val="hybridMultilevel"/>
    <w:tmpl w:val="8A5A23F4"/>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4" w15:restartNumberingAfterBreak="0">
    <w:nsid w:val="1F007ACE"/>
    <w:multiLevelType w:val="multilevel"/>
    <w:tmpl w:val="1F007ACE"/>
    <w:lvl w:ilvl="0">
      <w:start w:val="1"/>
      <w:numFmt w:val="chineseCountingThousand"/>
      <w:pStyle w:val="a7"/>
      <w:lvlText w:val="(%1)"/>
      <w:lvlJc w:val="left"/>
      <w:pPr>
        <w:ind w:left="980" w:hanging="420"/>
      </w:pPr>
    </w:lvl>
    <w:lvl w:ilvl="1">
      <w:start w:val="1"/>
      <w:numFmt w:val="lowerLetter"/>
      <w:pStyle w:val="a8"/>
      <w:lvlText w:val="%2)"/>
      <w:lvlJc w:val="left"/>
      <w:pPr>
        <w:ind w:left="1400" w:hanging="420"/>
      </w:pPr>
    </w:lvl>
    <w:lvl w:ilvl="2">
      <w:start w:val="1"/>
      <w:numFmt w:val="lowerRoman"/>
      <w:pStyle w:val="a9"/>
      <w:lvlText w:val="%3."/>
      <w:lvlJc w:val="right"/>
      <w:pPr>
        <w:ind w:left="1820" w:hanging="420"/>
      </w:pPr>
    </w:lvl>
    <w:lvl w:ilvl="3">
      <w:start w:val="1"/>
      <w:numFmt w:val="decimal"/>
      <w:lvlText w:val="%4."/>
      <w:lvlJc w:val="left"/>
      <w:pPr>
        <w:ind w:left="2240" w:hanging="420"/>
      </w:pPr>
    </w:lvl>
    <w:lvl w:ilvl="4">
      <w:start w:val="1"/>
      <w:numFmt w:val="lowerLetter"/>
      <w:pStyle w:val="aa"/>
      <w:lvlText w:val="%5)"/>
      <w:lvlJc w:val="left"/>
      <w:pPr>
        <w:ind w:left="2660" w:hanging="420"/>
      </w:pPr>
    </w:lvl>
    <w:lvl w:ilvl="5">
      <w:start w:val="1"/>
      <w:numFmt w:val="lowerRoman"/>
      <w:pStyle w:val="a8"/>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5" w15:restartNumberingAfterBreak="0">
    <w:nsid w:val="22DE45AE"/>
    <w:multiLevelType w:val="hybridMultilevel"/>
    <w:tmpl w:val="DA1AB14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6" w15:restartNumberingAfterBreak="0">
    <w:nsid w:val="24CB2DA7"/>
    <w:multiLevelType w:val="hybridMultilevel"/>
    <w:tmpl w:val="12BC1876"/>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7" w15:restartNumberingAfterBreak="0">
    <w:nsid w:val="24DC3A27"/>
    <w:multiLevelType w:val="hybridMultilevel"/>
    <w:tmpl w:val="B442F760"/>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8" w15:restartNumberingAfterBreak="0">
    <w:nsid w:val="258C2BAA"/>
    <w:multiLevelType w:val="multilevel"/>
    <w:tmpl w:val="258C2BAA"/>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9" w15:restartNumberingAfterBreak="0">
    <w:nsid w:val="25C521AC"/>
    <w:multiLevelType w:val="hybridMultilevel"/>
    <w:tmpl w:val="021A164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0" w15:restartNumberingAfterBreak="0">
    <w:nsid w:val="26316823"/>
    <w:multiLevelType w:val="hybridMultilevel"/>
    <w:tmpl w:val="858CC85E"/>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41" w15:restartNumberingAfterBreak="0">
    <w:nsid w:val="26BA5EDA"/>
    <w:multiLevelType w:val="multilevel"/>
    <w:tmpl w:val="26BA5EDA"/>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2" w15:restartNumberingAfterBreak="0">
    <w:nsid w:val="27AB0CE5"/>
    <w:multiLevelType w:val="hybridMultilevel"/>
    <w:tmpl w:val="AD74D48C"/>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43" w15:restartNumberingAfterBreak="0">
    <w:nsid w:val="28CD6D4F"/>
    <w:multiLevelType w:val="multilevel"/>
    <w:tmpl w:val="59BA90C0"/>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44" w15:restartNumberingAfterBreak="0">
    <w:nsid w:val="291427E6"/>
    <w:multiLevelType w:val="hybridMultilevel"/>
    <w:tmpl w:val="9CBAF11E"/>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5" w15:restartNumberingAfterBreak="0">
    <w:nsid w:val="296A799E"/>
    <w:multiLevelType w:val="multilevel"/>
    <w:tmpl w:val="296A799E"/>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6" w15:restartNumberingAfterBreak="0">
    <w:nsid w:val="296F3F55"/>
    <w:multiLevelType w:val="hybridMultilevel"/>
    <w:tmpl w:val="AA006278"/>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47" w15:restartNumberingAfterBreak="0">
    <w:nsid w:val="2C75435F"/>
    <w:multiLevelType w:val="multilevel"/>
    <w:tmpl w:val="2C75435F"/>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8" w15:restartNumberingAfterBreak="0">
    <w:nsid w:val="2D391ADE"/>
    <w:multiLevelType w:val="multilevel"/>
    <w:tmpl w:val="2D391AD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9" w15:restartNumberingAfterBreak="0">
    <w:nsid w:val="2D6706D0"/>
    <w:multiLevelType w:val="hybridMultilevel"/>
    <w:tmpl w:val="27FC42F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0" w15:restartNumberingAfterBreak="0">
    <w:nsid w:val="2E4A09C5"/>
    <w:multiLevelType w:val="multilevel"/>
    <w:tmpl w:val="2E4A09C5"/>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1" w15:restartNumberingAfterBreak="0">
    <w:nsid w:val="2F1F6E34"/>
    <w:multiLevelType w:val="hybridMultilevel"/>
    <w:tmpl w:val="0A465FB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2" w15:restartNumberingAfterBreak="0">
    <w:nsid w:val="2F686F4D"/>
    <w:multiLevelType w:val="multilevel"/>
    <w:tmpl w:val="2F686F4D"/>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53" w15:restartNumberingAfterBreak="0">
    <w:nsid w:val="2F800C7B"/>
    <w:multiLevelType w:val="hybridMultilevel"/>
    <w:tmpl w:val="FE9AF986"/>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4" w15:restartNumberingAfterBreak="0">
    <w:nsid w:val="2F9F1A20"/>
    <w:multiLevelType w:val="multilevel"/>
    <w:tmpl w:val="2F9F1A20"/>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55" w15:restartNumberingAfterBreak="0">
    <w:nsid w:val="30850B24"/>
    <w:multiLevelType w:val="multilevel"/>
    <w:tmpl w:val="30850B24"/>
    <w:lvl w:ilvl="0">
      <w:start w:val="1"/>
      <w:numFmt w:val="decimal"/>
      <w:pStyle w:val="1"/>
      <w:lvlText w:val="%1."/>
      <w:lvlJc w:val="left"/>
      <w:pPr>
        <w:tabs>
          <w:tab w:val="num" w:pos="1247"/>
        </w:tabs>
        <w:ind w:left="1701" w:hanging="454"/>
      </w:pPr>
      <w:rPr>
        <w:rFonts w:hint="eastAsia"/>
      </w:rPr>
    </w:lvl>
    <w:lvl w:ilvl="1">
      <w:start w:val="1"/>
      <w:numFmt w:val="decimal"/>
      <w:pStyle w:val="20"/>
      <w:lvlText w:val="(%2)"/>
      <w:lvlJc w:val="left"/>
      <w:pPr>
        <w:tabs>
          <w:tab w:val="num" w:pos="1701"/>
        </w:tabs>
        <w:ind w:left="2325" w:hanging="624"/>
      </w:pPr>
      <w:rPr>
        <w:rFonts w:hint="eastAsia"/>
      </w:rPr>
    </w:lvl>
    <w:lvl w:ilvl="2">
      <w:start w:val="1"/>
      <w:numFmt w:val="decimal"/>
      <w:pStyle w:val="3"/>
      <w:lvlText w:val="%3)"/>
      <w:lvlJc w:val="left"/>
      <w:pPr>
        <w:tabs>
          <w:tab w:val="num" w:pos="2325"/>
        </w:tabs>
        <w:ind w:left="2778" w:hanging="453"/>
      </w:pPr>
      <w:rPr>
        <w:rFonts w:hint="eastAsia"/>
      </w:rPr>
    </w:lvl>
    <w:lvl w:ilvl="3">
      <w:start w:val="1"/>
      <w:numFmt w:val="decimal"/>
      <w:pStyle w:val="40"/>
      <w:lvlText w:val="%4."/>
      <w:lvlJc w:val="left"/>
      <w:pPr>
        <w:tabs>
          <w:tab w:val="num" w:pos="2778"/>
        </w:tabs>
        <w:ind w:left="3232" w:hanging="454"/>
      </w:pPr>
      <w:rPr>
        <w:rFonts w:hint="eastAsia"/>
      </w:rPr>
    </w:lvl>
    <w:lvl w:ilvl="4">
      <w:start w:val="1"/>
      <w:numFmt w:val="decimal"/>
      <w:pStyle w:val="5"/>
      <w:lvlText w:val="(%5)"/>
      <w:lvlJc w:val="left"/>
      <w:pPr>
        <w:tabs>
          <w:tab w:val="num" w:pos="3232"/>
        </w:tabs>
        <w:ind w:left="3686" w:hanging="454"/>
      </w:pPr>
      <w:rPr>
        <w:rFonts w:hint="eastAsia"/>
      </w:rPr>
    </w:lvl>
    <w:lvl w:ilvl="5">
      <w:start w:val="1"/>
      <w:numFmt w:val="decimal"/>
      <w:pStyle w:val="6"/>
      <w:lvlText w:val="%6)"/>
      <w:lvlJc w:val="left"/>
      <w:pPr>
        <w:tabs>
          <w:tab w:val="num" w:pos="3686"/>
        </w:tabs>
        <w:ind w:left="4139" w:hanging="453"/>
      </w:pPr>
      <w:rPr>
        <w:rFonts w:hint="eastAsia"/>
      </w:rPr>
    </w:lvl>
    <w:lvl w:ilvl="6">
      <w:start w:val="1"/>
      <w:numFmt w:val="decimal"/>
      <w:pStyle w:val="ab"/>
      <w:lvlText w:val="%7."/>
      <w:lvlJc w:val="left"/>
      <w:pPr>
        <w:tabs>
          <w:tab w:val="num" w:pos="4139"/>
        </w:tabs>
        <w:ind w:left="4593" w:hanging="454"/>
      </w:pPr>
      <w:rPr>
        <w:rFonts w:hint="eastAsia"/>
      </w:rPr>
    </w:lvl>
    <w:lvl w:ilvl="7">
      <w:start w:val="1"/>
      <w:numFmt w:val="decimal"/>
      <w:pStyle w:val="ac"/>
      <w:lvlText w:val="(%8)"/>
      <w:lvlJc w:val="left"/>
      <w:pPr>
        <w:tabs>
          <w:tab w:val="num" w:pos="4593"/>
        </w:tabs>
        <w:ind w:left="5046" w:hanging="453"/>
      </w:pPr>
      <w:rPr>
        <w:rFonts w:hint="eastAsia"/>
      </w:rPr>
    </w:lvl>
    <w:lvl w:ilvl="8">
      <w:start w:val="1"/>
      <w:numFmt w:val="decimal"/>
      <w:lvlText w:val="%9)"/>
      <w:lvlJc w:val="left"/>
      <w:pPr>
        <w:ind w:left="5500" w:hanging="454"/>
      </w:pPr>
      <w:rPr>
        <w:rFonts w:hint="eastAsia"/>
      </w:rPr>
    </w:lvl>
  </w:abstractNum>
  <w:abstractNum w:abstractNumId="56" w15:restartNumberingAfterBreak="0">
    <w:nsid w:val="30AE36D4"/>
    <w:multiLevelType w:val="hybridMultilevel"/>
    <w:tmpl w:val="46768EE6"/>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7" w15:restartNumberingAfterBreak="0">
    <w:nsid w:val="312E6CE5"/>
    <w:multiLevelType w:val="multilevel"/>
    <w:tmpl w:val="312E6CE5"/>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58" w15:restartNumberingAfterBreak="0">
    <w:nsid w:val="31763C6E"/>
    <w:multiLevelType w:val="hybridMultilevel"/>
    <w:tmpl w:val="85F0F11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3020C79"/>
    <w:multiLevelType w:val="multilevel"/>
    <w:tmpl w:val="33020C79"/>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0" w15:restartNumberingAfterBreak="0">
    <w:nsid w:val="336A1B65"/>
    <w:multiLevelType w:val="multilevel"/>
    <w:tmpl w:val="336A1B65"/>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1" w15:restartNumberingAfterBreak="0">
    <w:nsid w:val="33D11F5D"/>
    <w:multiLevelType w:val="multilevel"/>
    <w:tmpl w:val="33D11F5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2" w15:restartNumberingAfterBreak="0">
    <w:nsid w:val="345D00E5"/>
    <w:multiLevelType w:val="hybridMultilevel"/>
    <w:tmpl w:val="E6168F16"/>
    <w:lvl w:ilvl="0" w:tplc="04090001">
      <w:start w:val="1"/>
      <w:numFmt w:val="bullet"/>
      <w:lvlText w:val=""/>
      <w:lvlJc w:val="left"/>
      <w:pPr>
        <w:ind w:left="980" w:hanging="420"/>
      </w:pPr>
      <w:rPr>
        <w:rFonts w:ascii="Wingdings" w:hAnsi="Wingdings" w:hint="default"/>
      </w:rPr>
    </w:lvl>
    <w:lvl w:ilvl="1" w:tplc="04090003">
      <w:start w:val="1"/>
      <w:numFmt w:val="bullet"/>
      <w:lvlText w:val=""/>
      <w:lvlJc w:val="left"/>
      <w:pPr>
        <w:ind w:left="1400" w:hanging="420"/>
      </w:pPr>
      <w:rPr>
        <w:rFonts w:ascii="Wingdings" w:hAnsi="Wingdings" w:hint="default"/>
      </w:rPr>
    </w:lvl>
    <w:lvl w:ilvl="2" w:tplc="04090005">
      <w:start w:val="1"/>
      <w:numFmt w:val="bullet"/>
      <w:lvlText w:val=""/>
      <w:lvlJc w:val="left"/>
      <w:pPr>
        <w:ind w:left="1820" w:hanging="420"/>
      </w:pPr>
      <w:rPr>
        <w:rFonts w:ascii="Wingdings" w:hAnsi="Wingdings" w:hint="default"/>
      </w:rPr>
    </w:lvl>
    <w:lvl w:ilvl="3" w:tplc="04090001">
      <w:start w:val="1"/>
      <w:numFmt w:val="bullet"/>
      <w:lvlText w:val=""/>
      <w:lvlJc w:val="left"/>
      <w:pPr>
        <w:ind w:left="2240" w:hanging="420"/>
      </w:pPr>
      <w:rPr>
        <w:rFonts w:ascii="Wingdings" w:hAnsi="Wingdings" w:hint="default"/>
      </w:rPr>
    </w:lvl>
    <w:lvl w:ilvl="4" w:tplc="04090003">
      <w:start w:val="1"/>
      <w:numFmt w:val="bullet"/>
      <w:lvlText w:val=""/>
      <w:lvlJc w:val="left"/>
      <w:pPr>
        <w:ind w:left="2660" w:hanging="420"/>
      </w:pPr>
      <w:rPr>
        <w:rFonts w:ascii="Wingdings" w:hAnsi="Wingdings" w:hint="default"/>
      </w:rPr>
    </w:lvl>
    <w:lvl w:ilvl="5" w:tplc="04090005">
      <w:start w:val="1"/>
      <w:numFmt w:val="bullet"/>
      <w:lvlText w:val=""/>
      <w:lvlJc w:val="left"/>
      <w:pPr>
        <w:ind w:left="3080" w:hanging="420"/>
      </w:pPr>
      <w:rPr>
        <w:rFonts w:ascii="Wingdings" w:hAnsi="Wingdings" w:hint="default"/>
      </w:rPr>
    </w:lvl>
    <w:lvl w:ilvl="6" w:tplc="04090001">
      <w:start w:val="1"/>
      <w:numFmt w:val="bullet"/>
      <w:lvlText w:val=""/>
      <w:lvlJc w:val="left"/>
      <w:pPr>
        <w:ind w:left="3500" w:hanging="420"/>
      </w:pPr>
      <w:rPr>
        <w:rFonts w:ascii="Wingdings" w:hAnsi="Wingdings" w:hint="default"/>
      </w:rPr>
    </w:lvl>
    <w:lvl w:ilvl="7" w:tplc="04090003">
      <w:start w:val="1"/>
      <w:numFmt w:val="bullet"/>
      <w:lvlText w:val=""/>
      <w:lvlJc w:val="left"/>
      <w:pPr>
        <w:ind w:left="3920" w:hanging="420"/>
      </w:pPr>
      <w:rPr>
        <w:rFonts w:ascii="Wingdings" w:hAnsi="Wingdings" w:hint="default"/>
      </w:rPr>
    </w:lvl>
    <w:lvl w:ilvl="8" w:tplc="04090005">
      <w:start w:val="1"/>
      <w:numFmt w:val="bullet"/>
      <w:lvlText w:val=""/>
      <w:lvlJc w:val="left"/>
      <w:pPr>
        <w:ind w:left="4340" w:hanging="420"/>
      </w:pPr>
      <w:rPr>
        <w:rFonts w:ascii="Wingdings" w:hAnsi="Wingdings" w:hint="default"/>
      </w:rPr>
    </w:lvl>
  </w:abstractNum>
  <w:abstractNum w:abstractNumId="63" w15:restartNumberingAfterBreak="0">
    <w:nsid w:val="34F71E9F"/>
    <w:multiLevelType w:val="multilevel"/>
    <w:tmpl w:val="34F71E9F"/>
    <w:lvl w:ilvl="0">
      <w:start w:val="1"/>
      <w:numFmt w:val="decimal"/>
      <w:pStyle w:val="30"/>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pStyle w:val="MMTopic5"/>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36180736"/>
    <w:multiLevelType w:val="multilevel"/>
    <w:tmpl w:val="3618073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5" w15:restartNumberingAfterBreak="0">
    <w:nsid w:val="36E35B38"/>
    <w:multiLevelType w:val="multilevel"/>
    <w:tmpl w:val="824E812A"/>
    <w:lvl w:ilvl="0">
      <w:start w:val="1"/>
      <w:numFmt w:val="chineseCountingThousand"/>
      <w:pStyle w:val="10"/>
      <w:suff w:val="space"/>
      <w:lvlText w:val="第%1章"/>
      <w:lvlJc w:val="left"/>
      <w:pPr>
        <w:ind w:left="432" w:hanging="432"/>
      </w:pPr>
      <w:rPr>
        <w:rFonts w:hint="eastAsia"/>
        <w:color w:val="auto"/>
        <w:lang w:val="en-US"/>
      </w:rPr>
    </w:lvl>
    <w:lvl w:ilvl="1">
      <w:start w:val="1"/>
      <w:numFmt w:val="decimal"/>
      <w:pStyle w:val="21"/>
      <w:isLgl/>
      <w:suff w:val="space"/>
      <w:lvlText w:val="%1.%2"/>
      <w:lvlJc w:val="left"/>
      <w:pPr>
        <w:ind w:left="576" w:hanging="576"/>
      </w:pPr>
      <w:rPr>
        <w:rFonts w:hint="eastAsia"/>
      </w:rPr>
    </w:lvl>
    <w:lvl w:ilvl="2">
      <w:start w:val="1"/>
      <w:numFmt w:val="decimal"/>
      <w:pStyle w:val="31"/>
      <w:isLgl/>
      <w:suff w:val="space"/>
      <w:lvlText w:val="%1.%2.%3"/>
      <w:lvlJc w:val="left"/>
      <w:pPr>
        <w:ind w:left="720" w:hanging="720"/>
      </w:pPr>
      <w:rPr>
        <w:rFonts w:hint="eastAsia"/>
      </w:rPr>
    </w:lvl>
    <w:lvl w:ilvl="3">
      <w:start w:val="1"/>
      <w:numFmt w:val="decimal"/>
      <w:pStyle w:val="41"/>
      <w:isLgl/>
      <w:suff w:val="space"/>
      <w:lvlText w:val="%1.%2.%3.%4"/>
      <w:lvlJc w:val="left"/>
      <w:pPr>
        <w:ind w:left="864" w:hanging="864"/>
      </w:pPr>
      <w:rPr>
        <w:rFonts w:hint="eastAsia"/>
      </w:rPr>
    </w:lvl>
    <w:lvl w:ilvl="4">
      <w:start w:val="1"/>
      <w:numFmt w:val="decimal"/>
      <w:pStyle w:val="50"/>
      <w:isLgl/>
      <w:suff w:val="space"/>
      <w:lvlText w:val="%1.%2.%3.%4.%5"/>
      <w:lvlJc w:val="left"/>
      <w:pPr>
        <w:ind w:left="1008" w:hanging="1008"/>
      </w:pPr>
      <w:rPr>
        <w:rFonts w:ascii="Arial Unicode MS" w:eastAsia="Arial Unicode MS" w:hAnsi="Arial Unicode MS" w:cs="Arial Unicode MS" w:hint="eastAsia"/>
      </w:rPr>
    </w:lvl>
    <w:lvl w:ilvl="5">
      <w:start w:val="1"/>
      <w:numFmt w:val="decimal"/>
      <w:pStyle w:val="60"/>
      <w:isLgl/>
      <w:suff w:val="space"/>
      <w:lvlText w:val="%1.%2.%3.%4.%5.%6"/>
      <w:lvlJc w:val="left"/>
      <w:pPr>
        <w:ind w:left="1152" w:hanging="1152"/>
      </w:pPr>
      <w:rPr>
        <w:rFonts w:hint="eastAsia"/>
      </w:rPr>
    </w:lvl>
    <w:lvl w:ilvl="6">
      <w:start w:val="1"/>
      <w:numFmt w:val="decimal"/>
      <w:pStyle w:val="7"/>
      <w:isLgl/>
      <w:suff w:val="space"/>
      <w:lvlText w:val="%1.%2.%3.%4.%5.%6.%7"/>
      <w:lvlJc w:val="left"/>
      <w:pPr>
        <w:ind w:left="1296" w:hanging="1296"/>
      </w:pPr>
      <w:rPr>
        <w:rFonts w:hint="eastAsia"/>
      </w:rPr>
    </w:lvl>
    <w:lvl w:ilvl="7">
      <w:start w:val="1"/>
      <w:numFmt w:val="decimal"/>
      <w:pStyle w:val="8"/>
      <w:isLgl/>
      <w:suff w:val="space"/>
      <w:lvlText w:val="%1.%2.%3.%4.%5.%6.%7.%8"/>
      <w:lvlJc w:val="left"/>
      <w:pPr>
        <w:ind w:left="1440" w:hanging="1440"/>
      </w:pPr>
      <w:rPr>
        <w:rFonts w:hint="eastAsia"/>
      </w:rPr>
    </w:lvl>
    <w:lvl w:ilvl="8">
      <w:start w:val="1"/>
      <w:numFmt w:val="decimal"/>
      <w:pStyle w:val="9"/>
      <w:isLgl/>
      <w:suff w:val="space"/>
      <w:lvlText w:val="%1.%2.%3.%4.%5.%6.%7.%8.%9"/>
      <w:lvlJc w:val="left"/>
      <w:pPr>
        <w:ind w:left="1584" w:hanging="1584"/>
      </w:pPr>
      <w:rPr>
        <w:rFonts w:hint="eastAsia"/>
      </w:rPr>
    </w:lvl>
  </w:abstractNum>
  <w:abstractNum w:abstractNumId="66" w15:restartNumberingAfterBreak="0">
    <w:nsid w:val="374170E2"/>
    <w:multiLevelType w:val="hybridMultilevel"/>
    <w:tmpl w:val="996C2F80"/>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67" w15:restartNumberingAfterBreak="0">
    <w:nsid w:val="37417C9D"/>
    <w:multiLevelType w:val="hybridMultilevel"/>
    <w:tmpl w:val="C414AFAC"/>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68" w15:restartNumberingAfterBreak="0">
    <w:nsid w:val="375A2E96"/>
    <w:multiLevelType w:val="multilevel"/>
    <w:tmpl w:val="375A2E96"/>
    <w:lvl w:ilvl="0">
      <w:start w:val="1"/>
      <w:numFmt w:val="bullet"/>
      <w:lvlText w:val=""/>
      <w:lvlJc w:val="left"/>
      <w:pPr>
        <w:ind w:left="982" w:hanging="420"/>
      </w:pPr>
      <w:rPr>
        <w:rFonts w:ascii="Wingdings" w:hAnsi="Wingdings" w:hint="default"/>
      </w:rPr>
    </w:lvl>
    <w:lvl w:ilvl="1">
      <w:start w:val="1"/>
      <w:numFmt w:val="bullet"/>
      <w:lvlText w:val=""/>
      <w:lvlJc w:val="left"/>
      <w:pPr>
        <w:ind w:left="1402" w:hanging="420"/>
      </w:pPr>
      <w:rPr>
        <w:rFonts w:ascii="Wingdings" w:hAnsi="Wingdings" w:hint="default"/>
      </w:rPr>
    </w:lvl>
    <w:lvl w:ilvl="2">
      <w:start w:val="1"/>
      <w:numFmt w:val="bullet"/>
      <w:lvlText w:val=""/>
      <w:lvlJc w:val="left"/>
      <w:pPr>
        <w:ind w:left="1822" w:hanging="420"/>
      </w:pPr>
      <w:rPr>
        <w:rFonts w:ascii="Wingdings" w:hAnsi="Wingdings" w:hint="default"/>
      </w:rPr>
    </w:lvl>
    <w:lvl w:ilvl="3">
      <w:start w:val="1"/>
      <w:numFmt w:val="bullet"/>
      <w:lvlText w:val=""/>
      <w:lvlJc w:val="left"/>
      <w:pPr>
        <w:ind w:left="2242" w:hanging="420"/>
      </w:pPr>
      <w:rPr>
        <w:rFonts w:ascii="Wingdings" w:hAnsi="Wingdings" w:hint="default"/>
      </w:rPr>
    </w:lvl>
    <w:lvl w:ilvl="4">
      <w:start w:val="1"/>
      <w:numFmt w:val="bullet"/>
      <w:lvlText w:val=""/>
      <w:lvlJc w:val="left"/>
      <w:pPr>
        <w:ind w:left="2662" w:hanging="420"/>
      </w:pPr>
      <w:rPr>
        <w:rFonts w:ascii="Wingdings" w:hAnsi="Wingdings" w:hint="default"/>
      </w:rPr>
    </w:lvl>
    <w:lvl w:ilvl="5">
      <w:start w:val="1"/>
      <w:numFmt w:val="bullet"/>
      <w:lvlText w:val=""/>
      <w:lvlJc w:val="left"/>
      <w:pPr>
        <w:ind w:left="3082" w:hanging="420"/>
      </w:pPr>
      <w:rPr>
        <w:rFonts w:ascii="Wingdings" w:hAnsi="Wingdings" w:hint="default"/>
      </w:rPr>
    </w:lvl>
    <w:lvl w:ilvl="6">
      <w:start w:val="1"/>
      <w:numFmt w:val="bullet"/>
      <w:lvlText w:val=""/>
      <w:lvlJc w:val="left"/>
      <w:pPr>
        <w:ind w:left="3502" w:hanging="420"/>
      </w:pPr>
      <w:rPr>
        <w:rFonts w:ascii="Wingdings" w:hAnsi="Wingdings" w:hint="default"/>
      </w:rPr>
    </w:lvl>
    <w:lvl w:ilvl="7">
      <w:start w:val="1"/>
      <w:numFmt w:val="bullet"/>
      <w:lvlText w:val=""/>
      <w:lvlJc w:val="left"/>
      <w:pPr>
        <w:ind w:left="3922" w:hanging="420"/>
      </w:pPr>
      <w:rPr>
        <w:rFonts w:ascii="Wingdings" w:hAnsi="Wingdings" w:hint="default"/>
      </w:rPr>
    </w:lvl>
    <w:lvl w:ilvl="8">
      <w:start w:val="1"/>
      <w:numFmt w:val="bullet"/>
      <w:lvlText w:val=""/>
      <w:lvlJc w:val="left"/>
      <w:pPr>
        <w:ind w:left="4342" w:hanging="420"/>
      </w:pPr>
      <w:rPr>
        <w:rFonts w:ascii="Wingdings" w:hAnsi="Wingdings" w:hint="default"/>
      </w:rPr>
    </w:lvl>
  </w:abstractNum>
  <w:abstractNum w:abstractNumId="69" w15:restartNumberingAfterBreak="0">
    <w:nsid w:val="388F73F5"/>
    <w:multiLevelType w:val="multilevel"/>
    <w:tmpl w:val="388F73F5"/>
    <w:lvl w:ilvl="0">
      <w:start w:val="1"/>
      <w:numFmt w:val="bullet"/>
      <w:pStyle w:val="ad"/>
      <w:lvlText w:val=""/>
      <w:lvlJc w:val="left"/>
      <w:pPr>
        <w:tabs>
          <w:tab w:val="num" w:pos="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70" w15:restartNumberingAfterBreak="0">
    <w:nsid w:val="389457AD"/>
    <w:multiLevelType w:val="multilevel"/>
    <w:tmpl w:val="389457AD"/>
    <w:lvl w:ilvl="0">
      <w:start w:val="1"/>
      <w:numFmt w:val="bullet"/>
      <w:pStyle w:val="Itemlist"/>
      <w:lvlText w:val=""/>
      <w:lvlJc w:val="left"/>
      <w:pPr>
        <w:ind w:left="1155" w:hanging="420"/>
      </w:pPr>
      <w:rPr>
        <w:rFonts w:ascii="Wingdings" w:hAnsi="Wingdings" w:hint="default"/>
        <w:sz w:val="21"/>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71" w15:restartNumberingAfterBreak="0">
    <w:nsid w:val="3ADB1793"/>
    <w:multiLevelType w:val="multilevel"/>
    <w:tmpl w:val="3ADB1793"/>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2" w15:restartNumberingAfterBreak="0">
    <w:nsid w:val="3B1D09CD"/>
    <w:multiLevelType w:val="multilevel"/>
    <w:tmpl w:val="47A5573C"/>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3" w15:restartNumberingAfterBreak="0">
    <w:nsid w:val="3CF96F44"/>
    <w:multiLevelType w:val="multilevel"/>
    <w:tmpl w:val="3CF96F44"/>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4" w15:restartNumberingAfterBreak="0">
    <w:nsid w:val="40E54F48"/>
    <w:multiLevelType w:val="hybridMultilevel"/>
    <w:tmpl w:val="64FED410"/>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5" w15:restartNumberingAfterBreak="0">
    <w:nsid w:val="43420D88"/>
    <w:multiLevelType w:val="hybridMultilevel"/>
    <w:tmpl w:val="021A164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6" w15:restartNumberingAfterBreak="0">
    <w:nsid w:val="449A77C8"/>
    <w:multiLevelType w:val="multilevel"/>
    <w:tmpl w:val="73CF1168"/>
    <w:lvl w:ilvl="0">
      <w:start w:val="1"/>
      <w:numFmt w:val="decimal"/>
      <w:lvlText w:val="%1."/>
      <w:lvlJc w:val="left"/>
      <w:pPr>
        <w:ind w:left="982" w:hanging="420"/>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77" w15:restartNumberingAfterBreak="0">
    <w:nsid w:val="46475113"/>
    <w:multiLevelType w:val="hybridMultilevel"/>
    <w:tmpl w:val="1EE809C0"/>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78" w15:restartNumberingAfterBreak="0">
    <w:nsid w:val="469E52C7"/>
    <w:multiLevelType w:val="multilevel"/>
    <w:tmpl w:val="469E52C7"/>
    <w:lvl w:ilvl="0">
      <w:start w:val="1"/>
      <w:numFmt w:val="decimal"/>
      <w:lvlText w:val="%1)"/>
      <w:lvlJc w:val="left"/>
      <w:pPr>
        <w:ind w:left="902" w:hanging="420"/>
      </w:pPr>
      <w:rPr>
        <w:rFonts w:ascii="宋体" w:eastAsia="宋体" w:hAnsi="宋体"/>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9" w15:restartNumberingAfterBreak="0">
    <w:nsid w:val="47792BE1"/>
    <w:multiLevelType w:val="multilevel"/>
    <w:tmpl w:val="47792BE1"/>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80" w15:restartNumberingAfterBreak="0">
    <w:nsid w:val="47A5573C"/>
    <w:multiLevelType w:val="multilevel"/>
    <w:tmpl w:val="47A5573C"/>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81" w15:restartNumberingAfterBreak="0">
    <w:nsid w:val="496D26D3"/>
    <w:multiLevelType w:val="hybridMultilevel"/>
    <w:tmpl w:val="3B802EF6"/>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82" w15:restartNumberingAfterBreak="0">
    <w:nsid w:val="4A0B4EA1"/>
    <w:multiLevelType w:val="hybridMultilevel"/>
    <w:tmpl w:val="98C2D008"/>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3" w15:restartNumberingAfterBreak="0">
    <w:nsid w:val="4A1C5526"/>
    <w:multiLevelType w:val="multilevel"/>
    <w:tmpl w:val="4A1C5526"/>
    <w:lvl w:ilvl="0">
      <w:start w:val="1"/>
      <w:numFmt w:val="bullet"/>
      <w:lvlText w:val=""/>
      <w:lvlJc w:val="left"/>
      <w:pPr>
        <w:ind w:left="980" w:hanging="420"/>
      </w:pPr>
      <w:rPr>
        <w:rFonts w:ascii="Wingdings" w:hAnsi="Wingding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4" w15:restartNumberingAfterBreak="0">
    <w:nsid w:val="4CF35D39"/>
    <w:multiLevelType w:val="multilevel"/>
    <w:tmpl w:val="4CF35D39"/>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5" w15:restartNumberingAfterBreak="0">
    <w:nsid w:val="4D0045E4"/>
    <w:multiLevelType w:val="multilevel"/>
    <w:tmpl w:val="4D0045E4"/>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86" w15:restartNumberingAfterBreak="0">
    <w:nsid w:val="4E137F0D"/>
    <w:multiLevelType w:val="hybridMultilevel"/>
    <w:tmpl w:val="AE58F6A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87" w15:restartNumberingAfterBreak="0">
    <w:nsid w:val="4E443B5A"/>
    <w:multiLevelType w:val="hybridMultilevel"/>
    <w:tmpl w:val="9F1A446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88" w15:restartNumberingAfterBreak="0">
    <w:nsid w:val="4E5E3851"/>
    <w:multiLevelType w:val="multilevel"/>
    <w:tmpl w:val="4E5E3851"/>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89" w15:restartNumberingAfterBreak="0">
    <w:nsid w:val="4E8D3583"/>
    <w:multiLevelType w:val="hybridMultilevel"/>
    <w:tmpl w:val="280EFF9A"/>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0" w15:restartNumberingAfterBreak="0">
    <w:nsid w:val="4F400F70"/>
    <w:multiLevelType w:val="hybridMultilevel"/>
    <w:tmpl w:val="4AB44E80"/>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1" w15:restartNumberingAfterBreak="0">
    <w:nsid w:val="4FC8773B"/>
    <w:multiLevelType w:val="hybridMultilevel"/>
    <w:tmpl w:val="AD228390"/>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2" w15:restartNumberingAfterBreak="0">
    <w:nsid w:val="4FEB3526"/>
    <w:multiLevelType w:val="hybridMultilevel"/>
    <w:tmpl w:val="498E3250"/>
    <w:lvl w:ilvl="0" w:tplc="0409000D">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3" w15:restartNumberingAfterBreak="0">
    <w:nsid w:val="503A0B15"/>
    <w:multiLevelType w:val="multilevel"/>
    <w:tmpl w:val="503A0B15"/>
    <w:lvl w:ilvl="0">
      <w:start w:val="1"/>
      <w:numFmt w:val="decimal"/>
      <w:pStyle w:val="MMTopic1"/>
      <w:suff w:val="space"/>
      <w:lvlText w:val="%1"/>
      <w:lvlJc w:val="left"/>
      <w:pPr>
        <w:tabs>
          <w:tab w:val="num" w:pos="605"/>
        </w:tabs>
        <w:ind w:left="180" w:firstLine="0"/>
      </w:pPr>
    </w:lvl>
    <w:lvl w:ilvl="1">
      <w:start w:val="1"/>
      <w:numFmt w:val="decimal"/>
      <w:pStyle w:val="MMTopic2"/>
      <w:suff w:val="space"/>
      <w:lvlText w:val="%1.%2"/>
      <w:lvlJc w:val="left"/>
      <w:pPr>
        <w:tabs>
          <w:tab w:val="num" w:pos="1532"/>
        </w:tabs>
        <w:ind w:left="540" w:firstLine="0"/>
      </w:pPr>
    </w:lvl>
    <w:lvl w:ilvl="2">
      <w:start w:val="1"/>
      <w:numFmt w:val="decimal"/>
      <w:pStyle w:val="MMTopic3"/>
      <w:suff w:val="space"/>
      <w:lvlText w:val="%1.%2.%3"/>
      <w:lvlJc w:val="left"/>
      <w:pPr>
        <w:tabs>
          <w:tab w:val="num" w:pos="1418"/>
        </w:tabs>
        <w:ind w:left="0" w:firstLine="0"/>
      </w:pPr>
    </w:lvl>
    <w:lvl w:ilvl="3">
      <w:start w:val="1"/>
      <w:numFmt w:val="decimal"/>
      <w:suff w:val="space"/>
      <w:lvlText w:val="%1.%2.%3.%4"/>
      <w:lvlJc w:val="left"/>
      <w:pPr>
        <w:tabs>
          <w:tab w:val="num" w:pos="1984"/>
        </w:tabs>
        <w:ind w:left="0" w:firstLine="0"/>
      </w:pPr>
    </w:lvl>
    <w:lvl w:ilvl="4">
      <w:start w:val="1"/>
      <w:numFmt w:val="decimal"/>
      <w:pStyle w:val="MMTopic4"/>
      <w:suff w:val="space"/>
      <w:lvlText w:val="%1.%2.%3.%4.%5"/>
      <w:lvlJc w:val="left"/>
      <w:pPr>
        <w:tabs>
          <w:tab w:val="num" w:pos="2551"/>
        </w:tabs>
        <w:ind w:left="0" w:firstLine="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4" w15:restartNumberingAfterBreak="0">
    <w:nsid w:val="51ED3EAA"/>
    <w:multiLevelType w:val="hybridMultilevel"/>
    <w:tmpl w:val="956E3D64"/>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5" w15:restartNumberingAfterBreak="0">
    <w:nsid w:val="5213695E"/>
    <w:multiLevelType w:val="multilevel"/>
    <w:tmpl w:val="5213695E"/>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6" w15:restartNumberingAfterBreak="0">
    <w:nsid w:val="531178C0"/>
    <w:multiLevelType w:val="hybridMultilevel"/>
    <w:tmpl w:val="446C616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7" w15:restartNumberingAfterBreak="0">
    <w:nsid w:val="54143E6F"/>
    <w:multiLevelType w:val="multilevel"/>
    <w:tmpl w:val="54143E6F"/>
    <w:lvl w:ilvl="0">
      <w:start w:val="1"/>
      <w:numFmt w:val="decimal"/>
      <w:lvlText w:val="%1)"/>
      <w:lvlJc w:val="left"/>
      <w:pPr>
        <w:ind w:left="902" w:hanging="420"/>
      </w:pPr>
      <w:rPr>
        <w:rFonts w:ascii="宋体" w:eastAsia="宋体" w:hAnsi="宋体"/>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98" w15:restartNumberingAfterBreak="0">
    <w:nsid w:val="5525413D"/>
    <w:multiLevelType w:val="hybridMultilevel"/>
    <w:tmpl w:val="279E45F0"/>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99" w15:restartNumberingAfterBreak="0">
    <w:nsid w:val="552E0B35"/>
    <w:multiLevelType w:val="multilevel"/>
    <w:tmpl w:val="552E0B35"/>
    <w:lvl w:ilvl="0">
      <w:start w:val="1"/>
      <w:numFmt w:val="chineseCountingThousand"/>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00" w15:restartNumberingAfterBreak="0">
    <w:nsid w:val="568328AF"/>
    <w:multiLevelType w:val="singleLevel"/>
    <w:tmpl w:val="568328AF"/>
    <w:lvl w:ilvl="0">
      <w:numFmt w:val="bullet"/>
      <w:pStyle w:val="BulletedText"/>
      <w:lvlText w:val=""/>
      <w:lvlJc w:val="left"/>
      <w:pPr>
        <w:tabs>
          <w:tab w:val="num" w:pos="1800"/>
        </w:tabs>
        <w:ind w:left="1800" w:hanging="360"/>
      </w:pPr>
      <w:rPr>
        <w:rFonts w:ascii="Symbol" w:hAnsi="Symbol" w:hint="default"/>
      </w:rPr>
    </w:lvl>
  </w:abstractNum>
  <w:abstractNum w:abstractNumId="101" w15:restartNumberingAfterBreak="0">
    <w:nsid w:val="56E60DBE"/>
    <w:multiLevelType w:val="hybridMultilevel"/>
    <w:tmpl w:val="E8E2E570"/>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02" w15:restartNumberingAfterBreak="0">
    <w:nsid w:val="572F7CFB"/>
    <w:multiLevelType w:val="multilevel"/>
    <w:tmpl w:val="572F7CFB"/>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03" w15:restartNumberingAfterBreak="0">
    <w:nsid w:val="57A94160"/>
    <w:multiLevelType w:val="hybridMultilevel"/>
    <w:tmpl w:val="98BE30F2"/>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04" w15:restartNumberingAfterBreak="0">
    <w:nsid w:val="58F03B5A"/>
    <w:multiLevelType w:val="hybridMultilevel"/>
    <w:tmpl w:val="3D880A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5" w15:restartNumberingAfterBreak="0">
    <w:nsid w:val="5A5F2AB2"/>
    <w:multiLevelType w:val="multilevel"/>
    <w:tmpl w:val="5A5F2AB2"/>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06" w15:restartNumberingAfterBreak="0">
    <w:nsid w:val="5B5C10DE"/>
    <w:multiLevelType w:val="hybridMultilevel"/>
    <w:tmpl w:val="8A5A23F4"/>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7" w15:restartNumberingAfterBreak="0">
    <w:nsid w:val="5B661E51"/>
    <w:multiLevelType w:val="hybridMultilevel"/>
    <w:tmpl w:val="6C1A9ED0"/>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08" w15:restartNumberingAfterBreak="0">
    <w:nsid w:val="5B922D27"/>
    <w:multiLevelType w:val="singleLevel"/>
    <w:tmpl w:val="5B922D27"/>
    <w:lvl w:ilvl="0">
      <w:start w:val="1"/>
      <w:numFmt w:val="bullet"/>
      <w:lvlText w:val=""/>
      <w:lvlJc w:val="left"/>
      <w:pPr>
        <w:tabs>
          <w:tab w:val="left" w:pos="420"/>
        </w:tabs>
        <w:ind w:left="420" w:hanging="420"/>
      </w:pPr>
      <w:rPr>
        <w:rFonts w:ascii="Wingdings" w:hAnsi="Wingdings" w:hint="default"/>
      </w:rPr>
    </w:lvl>
  </w:abstractNum>
  <w:abstractNum w:abstractNumId="109" w15:restartNumberingAfterBreak="0">
    <w:nsid w:val="5B922D9D"/>
    <w:multiLevelType w:val="singleLevel"/>
    <w:tmpl w:val="5B922D9D"/>
    <w:lvl w:ilvl="0">
      <w:start w:val="1"/>
      <w:numFmt w:val="bullet"/>
      <w:lvlText w:val=""/>
      <w:lvlJc w:val="left"/>
      <w:pPr>
        <w:tabs>
          <w:tab w:val="left" w:pos="420"/>
        </w:tabs>
        <w:ind w:left="420" w:hanging="420"/>
      </w:pPr>
      <w:rPr>
        <w:rFonts w:ascii="Wingdings" w:hAnsi="Wingdings" w:hint="default"/>
      </w:rPr>
    </w:lvl>
  </w:abstractNum>
  <w:abstractNum w:abstractNumId="110" w15:restartNumberingAfterBreak="0">
    <w:nsid w:val="5E5B1DE6"/>
    <w:multiLevelType w:val="multilevel"/>
    <w:tmpl w:val="5E5B1DE6"/>
    <w:lvl w:ilvl="0">
      <w:start w:val="1"/>
      <w:numFmt w:val="bullet"/>
      <w:pStyle w:val="22"/>
      <w:lvlText w:val=""/>
      <w:lvlJc w:val="left"/>
      <w:pPr>
        <w:ind w:left="770" w:hanging="420"/>
      </w:pPr>
      <w:rPr>
        <w:rFonts w:ascii="Wingdings" w:hAnsi="Wingdings" w:hint="default"/>
      </w:rPr>
    </w:lvl>
    <w:lvl w:ilvl="1">
      <w:start w:val="1"/>
      <w:numFmt w:val="bullet"/>
      <w:lvlText w:val=""/>
      <w:lvlJc w:val="left"/>
      <w:pPr>
        <w:ind w:left="1190" w:hanging="420"/>
      </w:pPr>
      <w:rPr>
        <w:rFonts w:ascii="Wingdings" w:hAnsi="Wingdings" w:hint="default"/>
      </w:rPr>
    </w:lvl>
    <w:lvl w:ilvl="2">
      <w:start w:val="1"/>
      <w:numFmt w:val="bullet"/>
      <w:lvlText w:val=""/>
      <w:lvlJc w:val="left"/>
      <w:pPr>
        <w:ind w:left="1610" w:hanging="420"/>
      </w:pPr>
      <w:rPr>
        <w:rFonts w:ascii="Wingdings" w:hAnsi="Wingdings" w:hint="default"/>
      </w:rPr>
    </w:lvl>
    <w:lvl w:ilvl="3">
      <w:start w:val="1"/>
      <w:numFmt w:val="bullet"/>
      <w:lvlText w:val=""/>
      <w:lvlJc w:val="left"/>
      <w:pPr>
        <w:ind w:left="2030" w:hanging="420"/>
      </w:pPr>
      <w:rPr>
        <w:rFonts w:ascii="Wingdings" w:hAnsi="Wingdings" w:hint="default"/>
      </w:rPr>
    </w:lvl>
    <w:lvl w:ilvl="4">
      <w:start w:val="1"/>
      <w:numFmt w:val="bullet"/>
      <w:lvlText w:val=""/>
      <w:lvlJc w:val="left"/>
      <w:pPr>
        <w:ind w:left="2450" w:hanging="420"/>
      </w:pPr>
      <w:rPr>
        <w:rFonts w:ascii="Wingdings" w:hAnsi="Wingdings" w:hint="default"/>
      </w:rPr>
    </w:lvl>
    <w:lvl w:ilvl="5">
      <w:start w:val="1"/>
      <w:numFmt w:val="bullet"/>
      <w:lvlText w:val=""/>
      <w:lvlJc w:val="left"/>
      <w:pPr>
        <w:ind w:left="2870" w:hanging="420"/>
      </w:pPr>
      <w:rPr>
        <w:rFonts w:ascii="Wingdings" w:hAnsi="Wingdings" w:hint="default"/>
      </w:rPr>
    </w:lvl>
    <w:lvl w:ilvl="6">
      <w:start w:val="1"/>
      <w:numFmt w:val="bullet"/>
      <w:lvlText w:val=""/>
      <w:lvlJc w:val="left"/>
      <w:pPr>
        <w:ind w:left="3290" w:hanging="420"/>
      </w:pPr>
      <w:rPr>
        <w:rFonts w:ascii="Wingdings" w:hAnsi="Wingdings" w:hint="default"/>
      </w:rPr>
    </w:lvl>
    <w:lvl w:ilvl="7">
      <w:start w:val="1"/>
      <w:numFmt w:val="bullet"/>
      <w:lvlText w:val=""/>
      <w:lvlJc w:val="left"/>
      <w:pPr>
        <w:ind w:left="3710" w:hanging="420"/>
      </w:pPr>
      <w:rPr>
        <w:rFonts w:ascii="Wingdings" w:hAnsi="Wingdings" w:hint="default"/>
      </w:rPr>
    </w:lvl>
    <w:lvl w:ilvl="8">
      <w:start w:val="1"/>
      <w:numFmt w:val="bullet"/>
      <w:lvlText w:val=""/>
      <w:lvlJc w:val="left"/>
      <w:pPr>
        <w:ind w:left="4130" w:hanging="420"/>
      </w:pPr>
      <w:rPr>
        <w:rFonts w:ascii="Wingdings" w:hAnsi="Wingdings" w:hint="default"/>
      </w:rPr>
    </w:lvl>
  </w:abstractNum>
  <w:abstractNum w:abstractNumId="111" w15:restartNumberingAfterBreak="0">
    <w:nsid w:val="5EE0128F"/>
    <w:multiLevelType w:val="hybridMultilevel"/>
    <w:tmpl w:val="42B22F54"/>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2" w15:restartNumberingAfterBreak="0">
    <w:nsid w:val="5F033B32"/>
    <w:multiLevelType w:val="hybridMultilevel"/>
    <w:tmpl w:val="57D29198"/>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3" w15:restartNumberingAfterBreak="0">
    <w:nsid w:val="5F30075D"/>
    <w:multiLevelType w:val="hybridMultilevel"/>
    <w:tmpl w:val="2AEC0652"/>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4" w15:restartNumberingAfterBreak="0">
    <w:nsid w:val="5F883451"/>
    <w:multiLevelType w:val="multilevel"/>
    <w:tmpl w:val="2B3C10C6"/>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15" w15:restartNumberingAfterBreak="0">
    <w:nsid w:val="607A6AFE"/>
    <w:multiLevelType w:val="hybridMultilevel"/>
    <w:tmpl w:val="DD989E4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6" w15:restartNumberingAfterBreak="0">
    <w:nsid w:val="61C91D3C"/>
    <w:multiLevelType w:val="multilevel"/>
    <w:tmpl w:val="2B3C10C6"/>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17" w15:restartNumberingAfterBreak="0">
    <w:nsid w:val="62070126"/>
    <w:multiLevelType w:val="hybridMultilevel"/>
    <w:tmpl w:val="6F70A1FA"/>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8" w15:restartNumberingAfterBreak="0">
    <w:nsid w:val="62A658DF"/>
    <w:multiLevelType w:val="hybridMultilevel"/>
    <w:tmpl w:val="4F3C47F4"/>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19" w15:restartNumberingAfterBreak="0">
    <w:nsid w:val="63BC7B4B"/>
    <w:multiLevelType w:val="hybridMultilevel"/>
    <w:tmpl w:val="64BCEBC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20" w15:restartNumberingAfterBreak="0">
    <w:nsid w:val="641F57A0"/>
    <w:multiLevelType w:val="multilevel"/>
    <w:tmpl w:val="641F57A0"/>
    <w:lvl w:ilvl="0">
      <w:start w:val="1"/>
      <w:numFmt w:val="decimal"/>
      <w:lvlText w:val="%1)"/>
      <w:lvlJc w:val="left"/>
      <w:pPr>
        <w:ind w:left="902" w:hanging="420"/>
      </w:pPr>
      <w:rPr>
        <w:rFonts w:ascii="宋体" w:eastAsia="宋体" w:hAnsi="宋体"/>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21" w15:restartNumberingAfterBreak="0">
    <w:nsid w:val="64363D84"/>
    <w:multiLevelType w:val="multilevel"/>
    <w:tmpl w:val="64363D84"/>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22" w15:restartNumberingAfterBreak="0">
    <w:nsid w:val="64C8171A"/>
    <w:multiLevelType w:val="multilevel"/>
    <w:tmpl w:val="64C8171A"/>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23" w15:restartNumberingAfterBreak="0">
    <w:nsid w:val="64FD7F5E"/>
    <w:multiLevelType w:val="multilevel"/>
    <w:tmpl w:val="64FD7F5E"/>
    <w:lvl w:ilvl="0">
      <w:start w:val="1"/>
      <w:numFmt w:val="bullet"/>
      <w:pStyle w:val="TableBulletStyle1"/>
      <w:lvlText w:val=""/>
      <w:lvlJc w:val="left"/>
      <w:pPr>
        <w:tabs>
          <w:tab w:val="num" w:pos="1440"/>
        </w:tabs>
        <w:ind w:left="1440" w:hanging="360"/>
      </w:pPr>
      <w:rPr>
        <w:rFonts w:ascii="Symbol" w:hAnsi="Symbol" w:hint="default"/>
      </w:rPr>
    </w:lvl>
    <w:lvl w:ilvl="1">
      <w:start w:val="1"/>
      <w:numFmt w:val="bullet"/>
      <w:pStyle w:val="C503-"/>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24" w15:restartNumberingAfterBreak="0">
    <w:nsid w:val="65717213"/>
    <w:multiLevelType w:val="hybridMultilevel"/>
    <w:tmpl w:val="B442F760"/>
    <w:lvl w:ilvl="0" w:tplc="7CAE89F2">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5" w15:restartNumberingAfterBreak="0">
    <w:nsid w:val="66256562"/>
    <w:multiLevelType w:val="hybridMultilevel"/>
    <w:tmpl w:val="65609330"/>
    <w:lvl w:ilvl="0" w:tplc="04090011">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6" w15:restartNumberingAfterBreak="0">
    <w:nsid w:val="66621448"/>
    <w:multiLevelType w:val="hybridMultilevel"/>
    <w:tmpl w:val="6A88798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27" w15:restartNumberingAfterBreak="0">
    <w:nsid w:val="67B71ECD"/>
    <w:multiLevelType w:val="hybridMultilevel"/>
    <w:tmpl w:val="C1D0F294"/>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28" w15:restartNumberingAfterBreak="0">
    <w:nsid w:val="6C664294"/>
    <w:multiLevelType w:val="hybridMultilevel"/>
    <w:tmpl w:val="F90AAFBA"/>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29" w15:restartNumberingAfterBreak="0">
    <w:nsid w:val="6C6F2145"/>
    <w:multiLevelType w:val="multilevel"/>
    <w:tmpl w:val="6C6F2145"/>
    <w:lvl w:ilvl="0">
      <w:start w:val="1"/>
      <w:numFmt w:val="decimal"/>
      <w:lvlText w:val="%1."/>
      <w:lvlJc w:val="left"/>
      <w:pPr>
        <w:ind w:left="982" w:hanging="420"/>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30" w15:restartNumberingAfterBreak="0">
    <w:nsid w:val="6D0A70FC"/>
    <w:multiLevelType w:val="hybridMultilevel"/>
    <w:tmpl w:val="9D509730"/>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31" w15:restartNumberingAfterBreak="0">
    <w:nsid w:val="6E230785"/>
    <w:multiLevelType w:val="multilevel"/>
    <w:tmpl w:val="6E230785"/>
    <w:lvl w:ilvl="0">
      <w:start w:val="1"/>
      <w:numFmt w:val="bullet"/>
      <w:pStyle w:val="ItemListinTable"/>
      <w:lvlText w:val=""/>
      <w:lvlJc w:val="left"/>
      <w:pPr>
        <w:tabs>
          <w:tab w:val="num" w:pos="170"/>
        </w:tabs>
        <w:ind w:left="170" w:hanging="170"/>
      </w:pPr>
      <w:rPr>
        <w:rFonts w:ascii="Wingdings" w:eastAsia="宋体" w:hAnsi="Wingdings" w:hint="default"/>
        <w:b w:val="0"/>
        <w:i w:val="0"/>
        <w:color w:val="auto"/>
        <w:position w:val="3"/>
        <w:sz w:val="13"/>
        <w:szCs w:val="13"/>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32" w15:restartNumberingAfterBreak="0">
    <w:nsid w:val="6EA17733"/>
    <w:multiLevelType w:val="multilevel"/>
    <w:tmpl w:val="6EA17733"/>
    <w:lvl w:ilvl="0">
      <w:start w:val="1"/>
      <w:numFmt w:val="bullet"/>
      <w:pStyle w:val="23"/>
      <w:lvlText w:val=""/>
      <w:lvlJc w:val="left"/>
      <w:pPr>
        <w:tabs>
          <w:tab w:val="num" w:pos="1260"/>
        </w:tabs>
        <w:ind w:left="1260" w:hanging="420"/>
      </w:pPr>
      <w:rPr>
        <w:rFonts w:ascii="Wingdings" w:hAnsi="Wingdings" w:hint="default"/>
      </w:rPr>
    </w:lvl>
    <w:lvl w:ilvl="1">
      <w:start w:val="1"/>
      <w:numFmt w:val="bullet"/>
      <w:lvlText w:val=""/>
      <w:lvlJc w:val="left"/>
      <w:pPr>
        <w:tabs>
          <w:tab w:val="num" w:pos="1680"/>
        </w:tabs>
        <w:ind w:left="1680" w:hanging="420"/>
      </w:pPr>
      <w:rPr>
        <w:rFonts w:ascii="Wingdings" w:hAnsi="Wingdings" w:hint="default"/>
      </w:rPr>
    </w:lvl>
    <w:lvl w:ilvl="2">
      <w:start w:val="1"/>
      <w:numFmt w:val="bullet"/>
      <w:lvlText w:val=""/>
      <w:lvlJc w:val="left"/>
      <w:pPr>
        <w:tabs>
          <w:tab w:val="num" w:pos="2100"/>
        </w:tabs>
        <w:ind w:left="2100" w:hanging="420"/>
      </w:pPr>
      <w:rPr>
        <w:rFonts w:ascii="Wingdings" w:hAnsi="Wingdings" w:hint="default"/>
      </w:rPr>
    </w:lvl>
    <w:lvl w:ilvl="3">
      <w:start w:val="1"/>
      <w:numFmt w:val="bullet"/>
      <w:lvlText w:val=""/>
      <w:lvlJc w:val="left"/>
      <w:pPr>
        <w:tabs>
          <w:tab w:val="num" w:pos="2520"/>
        </w:tabs>
        <w:ind w:left="2520" w:hanging="420"/>
      </w:pPr>
      <w:rPr>
        <w:rFonts w:ascii="Wingdings" w:hAnsi="Wingdings" w:hint="default"/>
      </w:rPr>
    </w:lvl>
    <w:lvl w:ilvl="4">
      <w:start w:val="1"/>
      <w:numFmt w:val="bullet"/>
      <w:lvlText w:val=""/>
      <w:lvlJc w:val="left"/>
      <w:pPr>
        <w:tabs>
          <w:tab w:val="num" w:pos="2940"/>
        </w:tabs>
        <w:ind w:left="2940" w:hanging="420"/>
      </w:pPr>
      <w:rPr>
        <w:rFonts w:ascii="Wingdings" w:hAnsi="Wingdings" w:hint="default"/>
      </w:rPr>
    </w:lvl>
    <w:lvl w:ilvl="5">
      <w:start w:val="1"/>
      <w:numFmt w:val="bullet"/>
      <w:lvlText w:val=""/>
      <w:lvlJc w:val="left"/>
      <w:pPr>
        <w:tabs>
          <w:tab w:val="num" w:pos="3360"/>
        </w:tabs>
        <w:ind w:left="3360" w:hanging="420"/>
      </w:pPr>
      <w:rPr>
        <w:rFonts w:ascii="Wingdings" w:hAnsi="Wingdings" w:hint="default"/>
      </w:rPr>
    </w:lvl>
    <w:lvl w:ilvl="6">
      <w:start w:val="1"/>
      <w:numFmt w:val="bullet"/>
      <w:lvlText w:val=""/>
      <w:lvlJc w:val="left"/>
      <w:pPr>
        <w:tabs>
          <w:tab w:val="num" w:pos="3780"/>
        </w:tabs>
        <w:ind w:left="3780" w:hanging="420"/>
      </w:pPr>
      <w:rPr>
        <w:rFonts w:ascii="Wingdings" w:hAnsi="Wingdings" w:hint="default"/>
      </w:rPr>
    </w:lvl>
    <w:lvl w:ilvl="7">
      <w:start w:val="1"/>
      <w:numFmt w:val="bullet"/>
      <w:lvlText w:val=""/>
      <w:lvlJc w:val="left"/>
      <w:pPr>
        <w:tabs>
          <w:tab w:val="num" w:pos="4200"/>
        </w:tabs>
        <w:ind w:left="4200" w:hanging="420"/>
      </w:pPr>
      <w:rPr>
        <w:rFonts w:ascii="Wingdings" w:hAnsi="Wingdings" w:hint="default"/>
      </w:rPr>
    </w:lvl>
    <w:lvl w:ilvl="8">
      <w:start w:val="1"/>
      <w:numFmt w:val="bullet"/>
      <w:lvlText w:val=""/>
      <w:lvlJc w:val="left"/>
      <w:pPr>
        <w:tabs>
          <w:tab w:val="num" w:pos="4620"/>
        </w:tabs>
        <w:ind w:left="4620" w:hanging="420"/>
      </w:pPr>
      <w:rPr>
        <w:rFonts w:ascii="Wingdings" w:hAnsi="Wingdings" w:hint="default"/>
      </w:rPr>
    </w:lvl>
  </w:abstractNum>
  <w:abstractNum w:abstractNumId="133" w15:restartNumberingAfterBreak="0">
    <w:nsid w:val="6EB67DC3"/>
    <w:multiLevelType w:val="hybridMultilevel"/>
    <w:tmpl w:val="01AC6AA6"/>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34" w15:restartNumberingAfterBreak="0">
    <w:nsid w:val="702632C5"/>
    <w:multiLevelType w:val="hybridMultilevel"/>
    <w:tmpl w:val="E6201E1E"/>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35" w15:restartNumberingAfterBreak="0">
    <w:nsid w:val="70EA018F"/>
    <w:multiLevelType w:val="multilevel"/>
    <w:tmpl w:val="70EA018F"/>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36" w15:restartNumberingAfterBreak="0">
    <w:nsid w:val="734851B3"/>
    <w:multiLevelType w:val="hybridMultilevel"/>
    <w:tmpl w:val="0526C12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37" w15:restartNumberingAfterBreak="0">
    <w:nsid w:val="73CF1168"/>
    <w:multiLevelType w:val="multilevel"/>
    <w:tmpl w:val="73CF1168"/>
    <w:lvl w:ilvl="0">
      <w:start w:val="1"/>
      <w:numFmt w:val="decimal"/>
      <w:lvlText w:val="%1."/>
      <w:lvlJc w:val="left"/>
      <w:pPr>
        <w:ind w:left="982" w:hanging="420"/>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38" w15:restartNumberingAfterBreak="0">
    <w:nsid w:val="741B7E50"/>
    <w:multiLevelType w:val="hybridMultilevel"/>
    <w:tmpl w:val="36EC7836"/>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39" w15:restartNumberingAfterBreak="0">
    <w:nsid w:val="74BB79D8"/>
    <w:multiLevelType w:val="multilevel"/>
    <w:tmpl w:val="74BB79D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40" w15:restartNumberingAfterBreak="0">
    <w:nsid w:val="754A5941"/>
    <w:multiLevelType w:val="hybridMultilevel"/>
    <w:tmpl w:val="A13CFFA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1" w15:restartNumberingAfterBreak="0">
    <w:nsid w:val="756A4007"/>
    <w:multiLevelType w:val="hybridMultilevel"/>
    <w:tmpl w:val="15A6EEBC"/>
    <w:lvl w:ilvl="0" w:tplc="7CAE89F2">
      <w:start w:val="1"/>
      <w:numFmt w:val="decimal"/>
      <w:lvlText w:val="%1."/>
      <w:lvlJc w:val="left"/>
      <w:pPr>
        <w:ind w:left="980" w:hanging="420"/>
      </w:pPr>
      <w:rPr>
        <w:rFonts w:hint="eastAsia"/>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2" w15:restartNumberingAfterBreak="0">
    <w:nsid w:val="75D25797"/>
    <w:multiLevelType w:val="multilevel"/>
    <w:tmpl w:val="75D25797"/>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43" w15:restartNumberingAfterBreak="0">
    <w:nsid w:val="75D77F7E"/>
    <w:multiLevelType w:val="hybridMultilevel"/>
    <w:tmpl w:val="C13A515C"/>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4" w15:restartNumberingAfterBreak="0">
    <w:nsid w:val="76240FC9"/>
    <w:multiLevelType w:val="hybridMultilevel"/>
    <w:tmpl w:val="93605DCE"/>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5" w15:restartNumberingAfterBreak="0">
    <w:nsid w:val="76974796"/>
    <w:multiLevelType w:val="multilevel"/>
    <w:tmpl w:val="7697479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46" w15:restartNumberingAfterBreak="0">
    <w:nsid w:val="76C71526"/>
    <w:multiLevelType w:val="hybridMultilevel"/>
    <w:tmpl w:val="0EB44FE8"/>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7" w15:restartNumberingAfterBreak="0">
    <w:nsid w:val="76D47F48"/>
    <w:multiLevelType w:val="multilevel"/>
    <w:tmpl w:val="76D47F48"/>
    <w:lvl w:ilvl="0">
      <w:start w:val="1"/>
      <w:numFmt w:val="chineseCountingThousand"/>
      <w:lvlText w:val="(%1)"/>
      <w:lvlJc w:val="left"/>
      <w:pPr>
        <w:ind w:left="980" w:hanging="420"/>
      </w:pPr>
      <w:rPr>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48" w15:restartNumberingAfterBreak="0">
    <w:nsid w:val="77E739BD"/>
    <w:multiLevelType w:val="hybridMultilevel"/>
    <w:tmpl w:val="9A1826F4"/>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9" w15:restartNumberingAfterBreak="0">
    <w:nsid w:val="789074AE"/>
    <w:multiLevelType w:val="multilevel"/>
    <w:tmpl w:val="789074AE"/>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50" w15:restartNumberingAfterBreak="0">
    <w:nsid w:val="7BD603B9"/>
    <w:multiLevelType w:val="multilevel"/>
    <w:tmpl w:val="7BD603B9"/>
    <w:lvl w:ilvl="0">
      <w:start w:val="1"/>
      <w:numFmt w:val="decimal"/>
      <w:lvlText w:val="%1)"/>
      <w:lvlJc w:val="left"/>
      <w:pPr>
        <w:ind w:left="902" w:hanging="420"/>
      </w:pPr>
      <w:rPr>
        <w:rFonts w:ascii="宋体" w:eastAsia="宋体" w:hAnsi="宋体"/>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51" w15:restartNumberingAfterBreak="0">
    <w:nsid w:val="7BD85B87"/>
    <w:multiLevelType w:val="multilevel"/>
    <w:tmpl w:val="7BD85B87"/>
    <w:lvl w:ilvl="0">
      <w:start w:val="1"/>
      <w:numFmt w:val="decimal"/>
      <w:lvlText w:val="（%1）"/>
      <w:lvlJc w:val="left"/>
      <w:pPr>
        <w:ind w:left="1135" w:hanging="709"/>
      </w:pPr>
      <w:rPr>
        <w:rFonts w:hint="eastAsia"/>
        <w:b w:val="0"/>
        <w:snapToGrid/>
        <w:kern w:val="2"/>
        <w:lang w:val="fr-FR"/>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52" w15:restartNumberingAfterBreak="0">
    <w:nsid w:val="7CD2657E"/>
    <w:multiLevelType w:val="multilevel"/>
    <w:tmpl w:val="2A566EEC"/>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53" w15:restartNumberingAfterBreak="0">
    <w:nsid w:val="7EC04DF4"/>
    <w:multiLevelType w:val="multilevel"/>
    <w:tmpl w:val="7EC04DF4"/>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54" w15:restartNumberingAfterBreak="0">
    <w:nsid w:val="7F093E8D"/>
    <w:multiLevelType w:val="hybridMultilevel"/>
    <w:tmpl w:val="BB7AC05C"/>
    <w:lvl w:ilvl="0" w:tplc="04090003">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16cid:durableId="1149249312">
    <w:abstractNumId w:val="6"/>
  </w:num>
  <w:num w:numId="2" w16cid:durableId="418137515">
    <w:abstractNumId w:val="65"/>
  </w:num>
  <w:num w:numId="3" w16cid:durableId="848376855">
    <w:abstractNumId w:val="34"/>
  </w:num>
  <w:num w:numId="4" w16cid:durableId="1600407279">
    <w:abstractNumId w:val="110"/>
  </w:num>
  <w:num w:numId="5" w16cid:durableId="1512449828">
    <w:abstractNumId w:val="63"/>
  </w:num>
  <w:num w:numId="6" w16cid:durableId="1133400471">
    <w:abstractNumId w:val="93"/>
  </w:num>
  <w:num w:numId="7" w16cid:durableId="760830096">
    <w:abstractNumId w:val="16"/>
  </w:num>
  <w:num w:numId="8" w16cid:durableId="571356275">
    <w:abstractNumId w:val="31"/>
  </w:num>
  <w:num w:numId="9" w16cid:durableId="1058092400">
    <w:abstractNumId w:val="131"/>
  </w:num>
  <w:num w:numId="10" w16cid:durableId="1182626033">
    <w:abstractNumId w:val="28"/>
  </w:num>
  <w:num w:numId="11" w16cid:durableId="1926718858">
    <w:abstractNumId w:val="20"/>
  </w:num>
  <w:num w:numId="12" w16cid:durableId="1382943870">
    <w:abstractNumId w:val="100"/>
  </w:num>
  <w:num w:numId="13" w16cid:durableId="747385271">
    <w:abstractNumId w:val="123"/>
  </w:num>
  <w:num w:numId="14" w16cid:durableId="2080860585">
    <w:abstractNumId w:val="55"/>
  </w:num>
  <w:num w:numId="15" w16cid:durableId="1895892204">
    <w:abstractNumId w:val="132"/>
  </w:num>
  <w:num w:numId="16" w16cid:durableId="468595366">
    <w:abstractNumId w:val="11"/>
  </w:num>
  <w:num w:numId="17" w16cid:durableId="263152441">
    <w:abstractNumId w:val="69"/>
  </w:num>
  <w:num w:numId="18" w16cid:durableId="184316174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69180536">
    <w:abstractNumId w:val="70"/>
  </w:num>
  <w:num w:numId="20" w16cid:durableId="152727014">
    <w:abstractNumId w:val="41"/>
  </w:num>
  <w:num w:numId="21" w16cid:durableId="1188830569">
    <w:abstractNumId w:val="102"/>
  </w:num>
  <w:num w:numId="22" w16cid:durableId="796534088">
    <w:abstractNumId w:val="149"/>
  </w:num>
  <w:num w:numId="23" w16cid:durableId="907809050">
    <w:abstractNumId w:val="121"/>
  </w:num>
  <w:num w:numId="24" w16cid:durableId="436952251">
    <w:abstractNumId w:val="147"/>
  </w:num>
  <w:num w:numId="25" w16cid:durableId="2085101042">
    <w:abstractNumId w:val="95"/>
  </w:num>
  <w:num w:numId="26" w16cid:durableId="732431516">
    <w:abstractNumId w:val="19"/>
  </w:num>
  <w:num w:numId="27" w16cid:durableId="2089228196">
    <w:abstractNumId w:val="88"/>
  </w:num>
  <w:num w:numId="28" w16cid:durableId="494995571">
    <w:abstractNumId w:val="84"/>
  </w:num>
  <w:num w:numId="29" w16cid:durableId="1904683823">
    <w:abstractNumId w:val="73"/>
  </w:num>
  <w:num w:numId="30" w16cid:durableId="1426418614">
    <w:abstractNumId w:val="68"/>
  </w:num>
  <w:num w:numId="31" w16cid:durableId="1989170282">
    <w:abstractNumId w:val="12"/>
  </w:num>
  <w:num w:numId="32" w16cid:durableId="309873419">
    <w:abstractNumId w:val="137"/>
  </w:num>
  <w:num w:numId="33" w16cid:durableId="978417716">
    <w:abstractNumId w:val="7"/>
  </w:num>
  <w:num w:numId="34" w16cid:durableId="917908976">
    <w:abstractNumId w:val="145"/>
  </w:num>
  <w:num w:numId="35" w16cid:durableId="2024235824">
    <w:abstractNumId w:val="99"/>
  </w:num>
  <w:num w:numId="36" w16cid:durableId="1154103348">
    <w:abstractNumId w:val="52"/>
  </w:num>
  <w:num w:numId="37" w16cid:durableId="1193610645">
    <w:abstractNumId w:val="129"/>
  </w:num>
  <w:num w:numId="38" w16cid:durableId="1455128149">
    <w:abstractNumId w:val="85"/>
  </w:num>
  <w:num w:numId="39" w16cid:durableId="873928680">
    <w:abstractNumId w:val="38"/>
  </w:num>
  <w:num w:numId="40" w16cid:durableId="1233657989">
    <w:abstractNumId w:val="83"/>
  </w:num>
  <w:num w:numId="41" w16cid:durableId="1415056011">
    <w:abstractNumId w:val="3"/>
  </w:num>
  <w:num w:numId="42" w16cid:durableId="212041101">
    <w:abstractNumId w:val="135"/>
  </w:num>
  <w:num w:numId="43" w16cid:durableId="1975014582">
    <w:abstractNumId w:val="45"/>
  </w:num>
  <w:num w:numId="44" w16cid:durableId="1035615200">
    <w:abstractNumId w:val="122"/>
  </w:num>
  <w:num w:numId="45" w16cid:durableId="1234243311">
    <w:abstractNumId w:val="59"/>
  </w:num>
  <w:num w:numId="46" w16cid:durableId="608775804">
    <w:abstractNumId w:val="71"/>
  </w:num>
  <w:num w:numId="47" w16cid:durableId="181824941">
    <w:abstractNumId w:val="23"/>
  </w:num>
  <w:num w:numId="48" w16cid:durableId="1588616312">
    <w:abstractNumId w:val="64"/>
  </w:num>
  <w:num w:numId="49" w16cid:durableId="758215545">
    <w:abstractNumId w:val="60"/>
  </w:num>
  <w:num w:numId="50" w16cid:durableId="1845122488">
    <w:abstractNumId w:val="47"/>
  </w:num>
  <w:num w:numId="51" w16cid:durableId="1425609288">
    <w:abstractNumId w:val="141"/>
  </w:num>
  <w:num w:numId="52" w16cid:durableId="250705399">
    <w:abstractNumId w:val="104"/>
  </w:num>
  <w:num w:numId="53" w16cid:durableId="1872567541">
    <w:abstractNumId w:val="25"/>
  </w:num>
  <w:num w:numId="54" w16cid:durableId="1805535910">
    <w:abstractNumId w:val="58"/>
  </w:num>
  <w:num w:numId="55" w16cid:durableId="40370922">
    <w:abstractNumId w:val="0"/>
  </w:num>
  <w:num w:numId="56" w16cid:durableId="618147928">
    <w:abstractNumId w:val="76"/>
  </w:num>
  <w:num w:numId="57" w16cid:durableId="1441604233">
    <w:abstractNumId w:val="117"/>
  </w:num>
  <w:num w:numId="58" w16cid:durableId="1686321046">
    <w:abstractNumId w:val="37"/>
  </w:num>
  <w:num w:numId="59" w16cid:durableId="1182937486">
    <w:abstractNumId w:val="125"/>
  </w:num>
  <w:num w:numId="60" w16cid:durableId="1841850161">
    <w:abstractNumId w:val="124"/>
  </w:num>
  <w:num w:numId="61" w16cid:durableId="43490552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6908284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516113631">
    <w:abstractNumId w:val="142"/>
  </w:num>
  <w:num w:numId="64" w16cid:durableId="1116608213">
    <w:abstractNumId w:val="61"/>
  </w:num>
  <w:num w:numId="65" w16cid:durableId="1586959723">
    <w:abstractNumId w:val="18"/>
  </w:num>
  <w:num w:numId="66" w16cid:durableId="878862563">
    <w:abstractNumId w:val="17"/>
  </w:num>
  <w:num w:numId="67" w16cid:durableId="108553731">
    <w:abstractNumId w:val="90"/>
  </w:num>
  <w:num w:numId="68" w16cid:durableId="538475750">
    <w:abstractNumId w:val="113"/>
  </w:num>
  <w:num w:numId="69" w16cid:durableId="752164102">
    <w:abstractNumId w:val="24"/>
  </w:num>
  <w:num w:numId="70" w16cid:durableId="1020472563">
    <w:abstractNumId w:val="35"/>
  </w:num>
  <w:num w:numId="71" w16cid:durableId="297808665">
    <w:abstractNumId w:val="133"/>
  </w:num>
  <w:num w:numId="72" w16cid:durableId="1919440053">
    <w:abstractNumId w:val="115"/>
  </w:num>
  <w:num w:numId="73" w16cid:durableId="272636502">
    <w:abstractNumId w:val="13"/>
  </w:num>
  <w:num w:numId="74" w16cid:durableId="2033604196">
    <w:abstractNumId w:val="57"/>
  </w:num>
  <w:num w:numId="75" w16cid:durableId="2105488872">
    <w:abstractNumId w:val="54"/>
  </w:num>
  <w:num w:numId="76" w16cid:durableId="1384983412">
    <w:abstractNumId w:val="5"/>
  </w:num>
  <w:num w:numId="77" w16cid:durableId="105514081">
    <w:abstractNumId w:val="79"/>
  </w:num>
  <w:num w:numId="78" w16cid:durableId="2013487138">
    <w:abstractNumId w:val="29"/>
  </w:num>
  <w:num w:numId="79" w16cid:durableId="719130936">
    <w:abstractNumId w:val="107"/>
  </w:num>
  <w:num w:numId="80" w16cid:durableId="976880305">
    <w:abstractNumId w:val="120"/>
  </w:num>
  <w:num w:numId="81" w16cid:durableId="545069181">
    <w:abstractNumId w:val="78"/>
  </w:num>
  <w:num w:numId="82" w16cid:durableId="375784351">
    <w:abstractNumId w:val="97"/>
  </w:num>
  <w:num w:numId="83" w16cid:durableId="2002930893">
    <w:abstractNumId w:val="150"/>
  </w:num>
  <w:num w:numId="84" w16cid:durableId="671763464">
    <w:abstractNumId w:val="9"/>
    <w:lvlOverride w:ilvl="0">
      <w:startOverride w:val="1"/>
    </w:lvlOverride>
  </w:num>
  <w:num w:numId="85" w16cid:durableId="8043918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282374841">
    <w:abstractNumId w:val="80"/>
  </w:num>
  <w:num w:numId="87" w16cid:durableId="1127430249">
    <w:abstractNumId w:val="151"/>
  </w:num>
  <w:num w:numId="88" w16cid:durableId="486746775">
    <w:abstractNumId w:val="26"/>
  </w:num>
  <w:num w:numId="89" w16cid:durableId="692456560">
    <w:abstractNumId w:val="105"/>
  </w:num>
  <w:num w:numId="90" w16cid:durableId="363796991">
    <w:abstractNumId w:val="14"/>
  </w:num>
  <w:num w:numId="91" w16cid:durableId="1761675112">
    <w:abstractNumId w:val="27"/>
  </w:num>
  <w:num w:numId="92" w16cid:durableId="1175463177">
    <w:abstractNumId w:val="50"/>
  </w:num>
  <w:num w:numId="93" w16cid:durableId="1633365499">
    <w:abstractNumId w:val="8"/>
  </w:num>
  <w:num w:numId="94" w16cid:durableId="1431464369">
    <w:abstractNumId w:val="153"/>
  </w:num>
  <w:num w:numId="95" w16cid:durableId="606038471">
    <w:abstractNumId w:val="48"/>
  </w:num>
  <w:num w:numId="96" w16cid:durableId="1052272900">
    <w:abstractNumId w:val="114"/>
  </w:num>
  <w:num w:numId="97" w16cid:durableId="1085878006">
    <w:abstractNumId w:val="152"/>
  </w:num>
  <w:num w:numId="98" w16cid:durableId="634919747">
    <w:abstractNumId w:val="30"/>
  </w:num>
  <w:num w:numId="99" w16cid:durableId="475414321">
    <w:abstractNumId w:val="116"/>
  </w:num>
  <w:num w:numId="100" w16cid:durableId="195503823">
    <w:abstractNumId w:val="139"/>
  </w:num>
  <w:num w:numId="101" w16cid:durableId="1503621486">
    <w:abstractNumId w:val="62"/>
  </w:num>
  <w:num w:numId="102" w16cid:durableId="1073045315">
    <w:abstractNumId w:val="72"/>
  </w:num>
  <w:num w:numId="103" w16cid:durableId="912088809">
    <w:abstractNumId w:val="77"/>
  </w:num>
  <w:num w:numId="104" w16cid:durableId="1042751064">
    <w:abstractNumId w:val="134"/>
  </w:num>
  <w:num w:numId="105" w16cid:durableId="73015873">
    <w:abstractNumId w:val="154"/>
  </w:num>
  <w:num w:numId="106" w16cid:durableId="238683431">
    <w:abstractNumId w:val="67"/>
  </w:num>
  <w:num w:numId="107" w16cid:durableId="1755976060">
    <w:abstractNumId w:val="22"/>
  </w:num>
  <w:num w:numId="108" w16cid:durableId="508057958">
    <w:abstractNumId w:val="143"/>
  </w:num>
  <w:num w:numId="109" w16cid:durableId="1889537070">
    <w:abstractNumId w:val="101"/>
  </w:num>
  <w:num w:numId="110" w16cid:durableId="1630936931">
    <w:abstractNumId w:val="128"/>
  </w:num>
  <w:num w:numId="111" w16cid:durableId="1372850409">
    <w:abstractNumId w:val="42"/>
  </w:num>
  <w:num w:numId="112" w16cid:durableId="1533565785">
    <w:abstractNumId w:val="146"/>
  </w:num>
  <w:num w:numId="113" w16cid:durableId="1824079113">
    <w:abstractNumId w:val="21"/>
  </w:num>
  <w:num w:numId="114" w16cid:durableId="143280054">
    <w:abstractNumId w:val="66"/>
  </w:num>
  <w:num w:numId="115" w16cid:durableId="377752349">
    <w:abstractNumId w:val="92"/>
  </w:num>
  <w:num w:numId="116" w16cid:durableId="546797251">
    <w:abstractNumId w:val="46"/>
  </w:num>
  <w:num w:numId="117" w16cid:durableId="1722512272">
    <w:abstractNumId w:val="119"/>
  </w:num>
  <w:num w:numId="118" w16cid:durableId="910769865">
    <w:abstractNumId w:val="89"/>
  </w:num>
  <w:num w:numId="119" w16cid:durableId="464736914">
    <w:abstractNumId w:val="148"/>
  </w:num>
  <w:num w:numId="120" w16cid:durableId="211043482">
    <w:abstractNumId w:val="144"/>
  </w:num>
  <w:num w:numId="121" w16cid:durableId="1930381230">
    <w:abstractNumId w:val="15"/>
  </w:num>
  <w:num w:numId="122" w16cid:durableId="373389908">
    <w:abstractNumId w:val="2"/>
  </w:num>
  <w:num w:numId="123" w16cid:durableId="71851556">
    <w:abstractNumId w:val="49"/>
  </w:num>
  <w:num w:numId="124" w16cid:durableId="1699698672">
    <w:abstractNumId w:val="91"/>
  </w:num>
  <w:num w:numId="125" w16cid:durableId="1321351622">
    <w:abstractNumId w:val="96"/>
  </w:num>
  <w:num w:numId="126" w16cid:durableId="1637223465">
    <w:abstractNumId w:val="56"/>
  </w:num>
  <w:num w:numId="127" w16cid:durableId="669216152">
    <w:abstractNumId w:val="103"/>
  </w:num>
  <w:num w:numId="128" w16cid:durableId="975723744">
    <w:abstractNumId w:val="136"/>
  </w:num>
  <w:num w:numId="129" w16cid:durableId="969164852">
    <w:abstractNumId w:val="112"/>
  </w:num>
  <w:num w:numId="130" w16cid:durableId="1936744912">
    <w:abstractNumId w:val="98"/>
  </w:num>
  <w:num w:numId="131" w16cid:durableId="960840887">
    <w:abstractNumId w:val="36"/>
  </w:num>
  <w:num w:numId="132" w16cid:durableId="526215225">
    <w:abstractNumId w:val="40"/>
  </w:num>
  <w:num w:numId="133" w16cid:durableId="978458476">
    <w:abstractNumId w:val="10"/>
  </w:num>
  <w:num w:numId="134" w16cid:durableId="437994877">
    <w:abstractNumId w:val="111"/>
  </w:num>
  <w:num w:numId="135" w16cid:durableId="291130579">
    <w:abstractNumId w:val="118"/>
  </w:num>
  <w:num w:numId="136" w16cid:durableId="2131704528">
    <w:abstractNumId w:val="51"/>
  </w:num>
  <w:num w:numId="137" w16cid:durableId="524102797">
    <w:abstractNumId w:val="32"/>
  </w:num>
  <w:num w:numId="138" w16cid:durableId="1650670167">
    <w:abstractNumId w:val="140"/>
  </w:num>
  <w:num w:numId="139" w16cid:durableId="548417552">
    <w:abstractNumId w:val="43"/>
  </w:num>
  <w:num w:numId="140" w16cid:durableId="985628023">
    <w:abstractNumId w:val="130"/>
  </w:num>
  <w:num w:numId="141" w16cid:durableId="496577447">
    <w:abstractNumId w:val="138"/>
  </w:num>
  <w:num w:numId="142" w16cid:durableId="1277717370">
    <w:abstractNumId w:val="127"/>
  </w:num>
  <w:num w:numId="143" w16cid:durableId="485442043">
    <w:abstractNumId w:val="86"/>
  </w:num>
  <w:num w:numId="144" w16cid:durableId="1935551134">
    <w:abstractNumId w:val="126"/>
  </w:num>
  <w:num w:numId="145" w16cid:durableId="1948653233">
    <w:abstractNumId w:val="82"/>
  </w:num>
  <w:num w:numId="146" w16cid:durableId="1904945722">
    <w:abstractNumId w:val="74"/>
  </w:num>
  <w:num w:numId="147" w16cid:durableId="500002521">
    <w:abstractNumId w:val="81"/>
  </w:num>
  <w:num w:numId="148" w16cid:durableId="1249534778">
    <w:abstractNumId w:val="44"/>
  </w:num>
  <w:num w:numId="149" w16cid:durableId="1711538819">
    <w:abstractNumId w:val="94"/>
  </w:num>
  <w:num w:numId="150" w16cid:durableId="1575045568">
    <w:abstractNumId w:val="87"/>
  </w:num>
  <w:num w:numId="151" w16cid:durableId="2066030315">
    <w:abstractNumId w:val="106"/>
  </w:num>
  <w:num w:numId="152" w16cid:durableId="1947075630">
    <w:abstractNumId w:val="53"/>
  </w:num>
  <w:num w:numId="153" w16cid:durableId="2110615780">
    <w:abstractNumId w:val="39"/>
  </w:num>
  <w:num w:numId="154" w16cid:durableId="1199782025">
    <w:abstractNumId w:val="65"/>
  </w:num>
  <w:num w:numId="155" w16cid:durableId="1586644457">
    <w:abstractNumId w:val="65"/>
  </w:num>
  <w:num w:numId="156" w16cid:durableId="820774280">
    <w:abstractNumId w:val="65"/>
  </w:num>
  <w:num w:numId="157" w16cid:durableId="1128209552">
    <w:abstractNumId w:val="33"/>
  </w:num>
  <w:num w:numId="158" w16cid:durableId="1643189285">
    <w:abstractNumId w:val="75"/>
  </w:num>
  <w:num w:numId="159" w16cid:durableId="1028021789">
    <w:abstractNumId w:val="109"/>
  </w:num>
  <w:num w:numId="160" w16cid:durableId="2068798824">
    <w:abstractNumId w:val="108"/>
  </w:num>
  <w:num w:numId="161" w16cid:durableId="363094126">
    <w:abstractNumId w:val="4"/>
  </w:num>
  <w:numIdMacAtCleanup w:val="1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064"/>
    <w:rsid w:val="00000A86"/>
    <w:rsid w:val="00001F37"/>
    <w:rsid w:val="00003D77"/>
    <w:rsid w:val="00006D12"/>
    <w:rsid w:val="00007109"/>
    <w:rsid w:val="00007B3D"/>
    <w:rsid w:val="000115C6"/>
    <w:rsid w:val="00012CC0"/>
    <w:rsid w:val="00013B36"/>
    <w:rsid w:val="00020B87"/>
    <w:rsid w:val="000234F1"/>
    <w:rsid w:val="00025870"/>
    <w:rsid w:val="0003191A"/>
    <w:rsid w:val="00035E4B"/>
    <w:rsid w:val="00036A79"/>
    <w:rsid w:val="00041802"/>
    <w:rsid w:val="00041864"/>
    <w:rsid w:val="0004264F"/>
    <w:rsid w:val="0005139B"/>
    <w:rsid w:val="00053641"/>
    <w:rsid w:val="00055FD6"/>
    <w:rsid w:val="000565E6"/>
    <w:rsid w:val="00064D41"/>
    <w:rsid w:val="00065716"/>
    <w:rsid w:val="00067EE4"/>
    <w:rsid w:val="0007211A"/>
    <w:rsid w:val="00073C13"/>
    <w:rsid w:val="000807AB"/>
    <w:rsid w:val="000841FE"/>
    <w:rsid w:val="00085D6A"/>
    <w:rsid w:val="00093720"/>
    <w:rsid w:val="000A3F70"/>
    <w:rsid w:val="000A52A0"/>
    <w:rsid w:val="000B0EBB"/>
    <w:rsid w:val="000B2269"/>
    <w:rsid w:val="000B6B48"/>
    <w:rsid w:val="000C499F"/>
    <w:rsid w:val="000C5A28"/>
    <w:rsid w:val="000C5D63"/>
    <w:rsid w:val="000D1C09"/>
    <w:rsid w:val="000E7518"/>
    <w:rsid w:val="000F1E9B"/>
    <w:rsid w:val="000F6513"/>
    <w:rsid w:val="00101C4C"/>
    <w:rsid w:val="00102C42"/>
    <w:rsid w:val="00103D3A"/>
    <w:rsid w:val="00107A5A"/>
    <w:rsid w:val="00111A57"/>
    <w:rsid w:val="00112141"/>
    <w:rsid w:val="0012054E"/>
    <w:rsid w:val="00130AC3"/>
    <w:rsid w:val="00134611"/>
    <w:rsid w:val="00140270"/>
    <w:rsid w:val="00143739"/>
    <w:rsid w:val="00151064"/>
    <w:rsid w:val="001615BE"/>
    <w:rsid w:val="001628B6"/>
    <w:rsid w:val="00166960"/>
    <w:rsid w:val="00167CDC"/>
    <w:rsid w:val="00171E77"/>
    <w:rsid w:val="001732AE"/>
    <w:rsid w:val="0017394C"/>
    <w:rsid w:val="00176F28"/>
    <w:rsid w:val="00177FDB"/>
    <w:rsid w:val="00185969"/>
    <w:rsid w:val="00187D25"/>
    <w:rsid w:val="001906FF"/>
    <w:rsid w:val="001A1CB6"/>
    <w:rsid w:val="001A3CA5"/>
    <w:rsid w:val="001C461F"/>
    <w:rsid w:val="001D7290"/>
    <w:rsid w:val="001E42F6"/>
    <w:rsid w:val="001E5BA4"/>
    <w:rsid w:val="001E7A41"/>
    <w:rsid w:val="001F4ADF"/>
    <w:rsid w:val="0020010C"/>
    <w:rsid w:val="00203C6C"/>
    <w:rsid w:val="00205D1B"/>
    <w:rsid w:val="00210D7E"/>
    <w:rsid w:val="0021106F"/>
    <w:rsid w:val="00214219"/>
    <w:rsid w:val="00216FB2"/>
    <w:rsid w:val="00217E44"/>
    <w:rsid w:val="00220762"/>
    <w:rsid w:val="00230F1C"/>
    <w:rsid w:val="002326D2"/>
    <w:rsid w:val="00246662"/>
    <w:rsid w:val="00252EDF"/>
    <w:rsid w:val="00254175"/>
    <w:rsid w:val="002610D4"/>
    <w:rsid w:val="00271CD3"/>
    <w:rsid w:val="00280130"/>
    <w:rsid w:val="00280405"/>
    <w:rsid w:val="00284919"/>
    <w:rsid w:val="00286072"/>
    <w:rsid w:val="002864D1"/>
    <w:rsid w:val="00286594"/>
    <w:rsid w:val="0029047A"/>
    <w:rsid w:val="00290F27"/>
    <w:rsid w:val="00294AFB"/>
    <w:rsid w:val="002A2E8F"/>
    <w:rsid w:val="002A42CF"/>
    <w:rsid w:val="002A5B0E"/>
    <w:rsid w:val="002A6C6A"/>
    <w:rsid w:val="002B440F"/>
    <w:rsid w:val="002B6582"/>
    <w:rsid w:val="002B7791"/>
    <w:rsid w:val="002C2611"/>
    <w:rsid w:val="002C3061"/>
    <w:rsid w:val="002C34F7"/>
    <w:rsid w:val="002C3CE3"/>
    <w:rsid w:val="002C7D90"/>
    <w:rsid w:val="002D0A8D"/>
    <w:rsid w:val="002E04BD"/>
    <w:rsid w:val="002E1CDC"/>
    <w:rsid w:val="002E4E87"/>
    <w:rsid w:val="002E652F"/>
    <w:rsid w:val="003071BE"/>
    <w:rsid w:val="00310A96"/>
    <w:rsid w:val="00310AEA"/>
    <w:rsid w:val="00313DE8"/>
    <w:rsid w:val="00317C93"/>
    <w:rsid w:val="00334F6C"/>
    <w:rsid w:val="003355E8"/>
    <w:rsid w:val="00336E90"/>
    <w:rsid w:val="00337023"/>
    <w:rsid w:val="00346866"/>
    <w:rsid w:val="00346A90"/>
    <w:rsid w:val="003478EB"/>
    <w:rsid w:val="00347DA4"/>
    <w:rsid w:val="00347EA4"/>
    <w:rsid w:val="00350417"/>
    <w:rsid w:val="00353C5E"/>
    <w:rsid w:val="003646F4"/>
    <w:rsid w:val="00374B0A"/>
    <w:rsid w:val="0039380D"/>
    <w:rsid w:val="0039483D"/>
    <w:rsid w:val="0039767E"/>
    <w:rsid w:val="003A7FA5"/>
    <w:rsid w:val="003B3FDE"/>
    <w:rsid w:val="003B5F88"/>
    <w:rsid w:val="003C1EF4"/>
    <w:rsid w:val="003C32C5"/>
    <w:rsid w:val="003D0602"/>
    <w:rsid w:val="003D0B4D"/>
    <w:rsid w:val="003D0D18"/>
    <w:rsid w:val="003E6455"/>
    <w:rsid w:val="003F008B"/>
    <w:rsid w:val="003F29A6"/>
    <w:rsid w:val="003F517A"/>
    <w:rsid w:val="0040343A"/>
    <w:rsid w:val="00403667"/>
    <w:rsid w:val="004262FC"/>
    <w:rsid w:val="004303DA"/>
    <w:rsid w:val="00434C09"/>
    <w:rsid w:val="00443BE4"/>
    <w:rsid w:val="004461CF"/>
    <w:rsid w:val="00450774"/>
    <w:rsid w:val="00452DC4"/>
    <w:rsid w:val="004553FF"/>
    <w:rsid w:val="00455F48"/>
    <w:rsid w:val="004563D0"/>
    <w:rsid w:val="0047330C"/>
    <w:rsid w:val="004835BE"/>
    <w:rsid w:val="004902FE"/>
    <w:rsid w:val="00491315"/>
    <w:rsid w:val="0049584A"/>
    <w:rsid w:val="00496ED4"/>
    <w:rsid w:val="004A6794"/>
    <w:rsid w:val="004B72A4"/>
    <w:rsid w:val="004C06F2"/>
    <w:rsid w:val="004C6233"/>
    <w:rsid w:val="004D1F0E"/>
    <w:rsid w:val="004D1F72"/>
    <w:rsid w:val="004D283A"/>
    <w:rsid w:val="004E4FD6"/>
    <w:rsid w:val="004F1A2E"/>
    <w:rsid w:val="004F2F80"/>
    <w:rsid w:val="004F46AE"/>
    <w:rsid w:val="00500C28"/>
    <w:rsid w:val="00505CF1"/>
    <w:rsid w:val="005104F0"/>
    <w:rsid w:val="005144E2"/>
    <w:rsid w:val="00515668"/>
    <w:rsid w:val="00516AAF"/>
    <w:rsid w:val="00517207"/>
    <w:rsid w:val="005219FC"/>
    <w:rsid w:val="005249B8"/>
    <w:rsid w:val="00531B72"/>
    <w:rsid w:val="0053378F"/>
    <w:rsid w:val="00535436"/>
    <w:rsid w:val="00535E28"/>
    <w:rsid w:val="005363C2"/>
    <w:rsid w:val="005421B4"/>
    <w:rsid w:val="0054478B"/>
    <w:rsid w:val="005450E2"/>
    <w:rsid w:val="00545B82"/>
    <w:rsid w:val="005470AB"/>
    <w:rsid w:val="00554E82"/>
    <w:rsid w:val="005553B3"/>
    <w:rsid w:val="005610F3"/>
    <w:rsid w:val="00562866"/>
    <w:rsid w:val="00565BBD"/>
    <w:rsid w:val="00570460"/>
    <w:rsid w:val="00572488"/>
    <w:rsid w:val="00577395"/>
    <w:rsid w:val="00583B88"/>
    <w:rsid w:val="00583CED"/>
    <w:rsid w:val="00591D13"/>
    <w:rsid w:val="00594E3A"/>
    <w:rsid w:val="0059720E"/>
    <w:rsid w:val="005A6C7B"/>
    <w:rsid w:val="005A765A"/>
    <w:rsid w:val="005B0801"/>
    <w:rsid w:val="005B6875"/>
    <w:rsid w:val="005C5C85"/>
    <w:rsid w:val="005D135B"/>
    <w:rsid w:val="005D6463"/>
    <w:rsid w:val="005E2770"/>
    <w:rsid w:val="005E7308"/>
    <w:rsid w:val="005F0CE1"/>
    <w:rsid w:val="005F183B"/>
    <w:rsid w:val="005F519F"/>
    <w:rsid w:val="00602760"/>
    <w:rsid w:val="0061081A"/>
    <w:rsid w:val="00612CB8"/>
    <w:rsid w:val="00612DD8"/>
    <w:rsid w:val="00615D4D"/>
    <w:rsid w:val="00616124"/>
    <w:rsid w:val="00620808"/>
    <w:rsid w:val="00625E0B"/>
    <w:rsid w:val="00633892"/>
    <w:rsid w:val="0063490B"/>
    <w:rsid w:val="00637889"/>
    <w:rsid w:val="00640DFF"/>
    <w:rsid w:val="00640E9E"/>
    <w:rsid w:val="00644A2D"/>
    <w:rsid w:val="00645978"/>
    <w:rsid w:val="006521A9"/>
    <w:rsid w:val="00653D8C"/>
    <w:rsid w:val="00661DF8"/>
    <w:rsid w:val="00665D5A"/>
    <w:rsid w:val="00667595"/>
    <w:rsid w:val="00671C85"/>
    <w:rsid w:val="00690487"/>
    <w:rsid w:val="0069322C"/>
    <w:rsid w:val="00693706"/>
    <w:rsid w:val="00697207"/>
    <w:rsid w:val="00697C12"/>
    <w:rsid w:val="006A2E13"/>
    <w:rsid w:val="006A37EC"/>
    <w:rsid w:val="006A3FF3"/>
    <w:rsid w:val="006A4AEE"/>
    <w:rsid w:val="006A5BCD"/>
    <w:rsid w:val="006B0FF1"/>
    <w:rsid w:val="006B5E78"/>
    <w:rsid w:val="006B62E9"/>
    <w:rsid w:val="006C1034"/>
    <w:rsid w:val="006C5ACB"/>
    <w:rsid w:val="006C68FF"/>
    <w:rsid w:val="006D082A"/>
    <w:rsid w:val="006D0B26"/>
    <w:rsid w:val="006D2B17"/>
    <w:rsid w:val="006D31B2"/>
    <w:rsid w:val="006D42AB"/>
    <w:rsid w:val="006D4AD4"/>
    <w:rsid w:val="006D6D79"/>
    <w:rsid w:val="006E0831"/>
    <w:rsid w:val="006E2811"/>
    <w:rsid w:val="006F0D70"/>
    <w:rsid w:val="006F24FE"/>
    <w:rsid w:val="006F25BF"/>
    <w:rsid w:val="007022F5"/>
    <w:rsid w:val="007060EC"/>
    <w:rsid w:val="0071345A"/>
    <w:rsid w:val="00715CD9"/>
    <w:rsid w:val="00721D6C"/>
    <w:rsid w:val="00722921"/>
    <w:rsid w:val="007268B4"/>
    <w:rsid w:val="00726943"/>
    <w:rsid w:val="007270E4"/>
    <w:rsid w:val="00731A50"/>
    <w:rsid w:val="0075350E"/>
    <w:rsid w:val="00760C48"/>
    <w:rsid w:val="0076597E"/>
    <w:rsid w:val="00765EB4"/>
    <w:rsid w:val="007676A5"/>
    <w:rsid w:val="00770DA6"/>
    <w:rsid w:val="0077267E"/>
    <w:rsid w:val="0077463B"/>
    <w:rsid w:val="00776BE7"/>
    <w:rsid w:val="00781CC0"/>
    <w:rsid w:val="00782879"/>
    <w:rsid w:val="00786EE7"/>
    <w:rsid w:val="00787FAD"/>
    <w:rsid w:val="00795A22"/>
    <w:rsid w:val="00797891"/>
    <w:rsid w:val="007A3B47"/>
    <w:rsid w:val="007B4164"/>
    <w:rsid w:val="007B76C0"/>
    <w:rsid w:val="007C1339"/>
    <w:rsid w:val="007C1855"/>
    <w:rsid w:val="007C4404"/>
    <w:rsid w:val="007C67B7"/>
    <w:rsid w:val="007C68DA"/>
    <w:rsid w:val="007D0622"/>
    <w:rsid w:val="007D5916"/>
    <w:rsid w:val="007D6F40"/>
    <w:rsid w:val="007D7ECE"/>
    <w:rsid w:val="007E056A"/>
    <w:rsid w:val="007E179A"/>
    <w:rsid w:val="007E479D"/>
    <w:rsid w:val="007E652B"/>
    <w:rsid w:val="007E7128"/>
    <w:rsid w:val="007E7665"/>
    <w:rsid w:val="007F1099"/>
    <w:rsid w:val="007F33E7"/>
    <w:rsid w:val="007F3F28"/>
    <w:rsid w:val="00804F4D"/>
    <w:rsid w:val="008050A7"/>
    <w:rsid w:val="008058BB"/>
    <w:rsid w:val="00822D78"/>
    <w:rsid w:val="00824DAB"/>
    <w:rsid w:val="00827D65"/>
    <w:rsid w:val="0083333C"/>
    <w:rsid w:val="008339D9"/>
    <w:rsid w:val="00834733"/>
    <w:rsid w:val="00835332"/>
    <w:rsid w:val="0083622F"/>
    <w:rsid w:val="00836CBB"/>
    <w:rsid w:val="00837000"/>
    <w:rsid w:val="0083796D"/>
    <w:rsid w:val="008403E2"/>
    <w:rsid w:val="00844088"/>
    <w:rsid w:val="00844225"/>
    <w:rsid w:val="00847A45"/>
    <w:rsid w:val="0085410A"/>
    <w:rsid w:val="00862959"/>
    <w:rsid w:val="00870351"/>
    <w:rsid w:val="00870C6C"/>
    <w:rsid w:val="00872F87"/>
    <w:rsid w:val="008743AA"/>
    <w:rsid w:val="008753F5"/>
    <w:rsid w:val="00875C54"/>
    <w:rsid w:val="008808A8"/>
    <w:rsid w:val="00882F59"/>
    <w:rsid w:val="00885152"/>
    <w:rsid w:val="00891211"/>
    <w:rsid w:val="0089302C"/>
    <w:rsid w:val="0089548B"/>
    <w:rsid w:val="008A131C"/>
    <w:rsid w:val="008A1817"/>
    <w:rsid w:val="008A3203"/>
    <w:rsid w:val="008A65EA"/>
    <w:rsid w:val="008B0E09"/>
    <w:rsid w:val="008B1A1A"/>
    <w:rsid w:val="008B3854"/>
    <w:rsid w:val="008C0344"/>
    <w:rsid w:val="008D5748"/>
    <w:rsid w:val="008E7C79"/>
    <w:rsid w:val="008F4451"/>
    <w:rsid w:val="008F544B"/>
    <w:rsid w:val="00902312"/>
    <w:rsid w:val="00902A8B"/>
    <w:rsid w:val="00904E2F"/>
    <w:rsid w:val="00906A0B"/>
    <w:rsid w:val="00913AC9"/>
    <w:rsid w:val="009148AA"/>
    <w:rsid w:val="00922DB8"/>
    <w:rsid w:val="00923C18"/>
    <w:rsid w:val="00924077"/>
    <w:rsid w:val="00925CB7"/>
    <w:rsid w:val="009272CD"/>
    <w:rsid w:val="00930046"/>
    <w:rsid w:val="0093135E"/>
    <w:rsid w:val="0093466A"/>
    <w:rsid w:val="00943885"/>
    <w:rsid w:val="00943A44"/>
    <w:rsid w:val="00947407"/>
    <w:rsid w:val="0095200C"/>
    <w:rsid w:val="0095268A"/>
    <w:rsid w:val="009546AA"/>
    <w:rsid w:val="009562A3"/>
    <w:rsid w:val="00956996"/>
    <w:rsid w:val="00957323"/>
    <w:rsid w:val="00962942"/>
    <w:rsid w:val="009651D8"/>
    <w:rsid w:val="0096691C"/>
    <w:rsid w:val="0096724C"/>
    <w:rsid w:val="00974A54"/>
    <w:rsid w:val="00981F4F"/>
    <w:rsid w:val="00987071"/>
    <w:rsid w:val="00987EC4"/>
    <w:rsid w:val="00996C5B"/>
    <w:rsid w:val="009A2A55"/>
    <w:rsid w:val="009C12C9"/>
    <w:rsid w:val="009C2F8E"/>
    <w:rsid w:val="009C6241"/>
    <w:rsid w:val="009C7459"/>
    <w:rsid w:val="009D27AD"/>
    <w:rsid w:val="009D3AB3"/>
    <w:rsid w:val="009D7090"/>
    <w:rsid w:val="009E4907"/>
    <w:rsid w:val="009E4BD0"/>
    <w:rsid w:val="009E7251"/>
    <w:rsid w:val="009F1507"/>
    <w:rsid w:val="009F2A90"/>
    <w:rsid w:val="009F5A48"/>
    <w:rsid w:val="00A00973"/>
    <w:rsid w:val="00A022C5"/>
    <w:rsid w:val="00A0283A"/>
    <w:rsid w:val="00A02AA8"/>
    <w:rsid w:val="00A04584"/>
    <w:rsid w:val="00A045C6"/>
    <w:rsid w:val="00A0528B"/>
    <w:rsid w:val="00A06D45"/>
    <w:rsid w:val="00A10F06"/>
    <w:rsid w:val="00A30C99"/>
    <w:rsid w:val="00A35D03"/>
    <w:rsid w:val="00A406BF"/>
    <w:rsid w:val="00A500D8"/>
    <w:rsid w:val="00A518FB"/>
    <w:rsid w:val="00A61F0D"/>
    <w:rsid w:val="00A658EA"/>
    <w:rsid w:val="00A6634E"/>
    <w:rsid w:val="00A72A29"/>
    <w:rsid w:val="00A840D3"/>
    <w:rsid w:val="00A915FB"/>
    <w:rsid w:val="00AA1308"/>
    <w:rsid w:val="00AA22D8"/>
    <w:rsid w:val="00AB2028"/>
    <w:rsid w:val="00AB3016"/>
    <w:rsid w:val="00AB542A"/>
    <w:rsid w:val="00AC00BF"/>
    <w:rsid w:val="00AC6432"/>
    <w:rsid w:val="00AD034B"/>
    <w:rsid w:val="00AD5F40"/>
    <w:rsid w:val="00AE6E07"/>
    <w:rsid w:val="00AF00E8"/>
    <w:rsid w:val="00AF1305"/>
    <w:rsid w:val="00AF1444"/>
    <w:rsid w:val="00AF386A"/>
    <w:rsid w:val="00AF4037"/>
    <w:rsid w:val="00AF4ADE"/>
    <w:rsid w:val="00AF6F29"/>
    <w:rsid w:val="00B010F9"/>
    <w:rsid w:val="00B04779"/>
    <w:rsid w:val="00B05D22"/>
    <w:rsid w:val="00B12909"/>
    <w:rsid w:val="00B170F1"/>
    <w:rsid w:val="00B2252B"/>
    <w:rsid w:val="00B22BEF"/>
    <w:rsid w:val="00B24EDB"/>
    <w:rsid w:val="00B27136"/>
    <w:rsid w:val="00B303C4"/>
    <w:rsid w:val="00B31460"/>
    <w:rsid w:val="00B378A9"/>
    <w:rsid w:val="00B40416"/>
    <w:rsid w:val="00B536A5"/>
    <w:rsid w:val="00B57448"/>
    <w:rsid w:val="00B6057A"/>
    <w:rsid w:val="00B612C5"/>
    <w:rsid w:val="00B65AC1"/>
    <w:rsid w:val="00B65E49"/>
    <w:rsid w:val="00B660D2"/>
    <w:rsid w:val="00B7513B"/>
    <w:rsid w:val="00B85C44"/>
    <w:rsid w:val="00B867E5"/>
    <w:rsid w:val="00B90548"/>
    <w:rsid w:val="00B9121D"/>
    <w:rsid w:val="00B920B0"/>
    <w:rsid w:val="00B92D68"/>
    <w:rsid w:val="00B94013"/>
    <w:rsid w:val="00BA7341"/>
    <w:rsid w:val="00BB2DFF"/>
    <w:rsid w:val="00BB3592"/>
    <w:rsid w:val="00BB56A9"/>
    <w:rsid w:val="00BB7F5F"/>
    <w:rsid w:val="00BC1EE1"/>
    <w:rsid w:val="00BC2599"/>
    <w:rsid w:val="00BC2BCC"/>
    <w:rsid w:val="00BC5A63"/>
    <w:rsid w:val="00BC68D1"/>
    <w:rsid w:val="00BD1BEA"/>
    <w:rsid w:val="00BD1F01"/>
    <w:rsid w:val="00BD3CA2"/>
    <w:rsid w:val="00BD52E8"/>
    <w:rsid w:val="00BD552E"/>
    <w:rsid w:val="00BD6181"/>
    <w:rsid w:val="00BE2AEE"/>
    <w:rsid w:val="00BF792C"/>
    <w:rsid w:val="00C00E00"/>
    <w:rsid w:val="00C10516"/>
    <w:rsid w:val="00C14AFF"/>
    <w:rsid w:val="00C15849"/>
    <w:rsid w:val="00C15CD2"/>
    <w:rsid w:val="00C171EE"/>
    <w:rsid w:val="00C22D5A"/>
    <w:rsid w:val="00C30BD3"/>
    <w:rsid w:val="00C32E4D"/>
    <w:rsid w:val="00C332CF"/>
    <w:rsid w:val="00C341CD"/>
    <w:rsid w:val="00C3439C"/>
    <w:rsid w:val="00C348EC"/>
    <w:rsid w:val="00C3526E"/>
    <w:rsid w:val="00C4578F"/>
    <w:rsid w:val="00C554FB"/>
    <w:rsid w:val="00C642D2"/>
    <w:rsid w:val="00C64E88"/>
    <w:rsid w:val="00C72A3B"/>
    <w:rsid w:val="00C90A52"/>
    <w:rsid w:val="00C911CB"/>
    <w:rsid w:val="00C940A8"/>
    <w:rsid w:val="00CA1791"/>
    <w:rsid w:val="00CA2D7F"/>
    <w:rsid w:val="00CA5E59"/>
    <w:rsid w:val="00CA7397"/>
    <w:rsid w:val="00CB096D"/>
    <w:rsid w:val="00CB29D4"/>
    <w:rsid w:val="00CB676F"/>
    <w:rsid w:val="00CB699A"/>
    <w:rsid w:val="00CB7DE9"/>
    <w:rsid w:val="00CC4C05"/>
    <w:rsid w:val="00CC4FD8"/>
    <w:rsid w:val="00CD2078"/>
    <w:rsid w:val="00CE055B"/>
    <w:rsid w:val="00CE0FBF"/>
    <w:rsid w:val="00CE3BA4"/>
    <w:rsid w:val="00CE5138"/>
    <w:rsid w:val="00CE692D"/>
    <w:rsid w:val="00CE69D2"/>
    <w:rsid w:val="00CE6FA5"/>
    <w:rsid w:val="00CF1828"/>
    <w:rsid w:val="00CF4986"/>
    <w:rsid w:val="00CF676D"/>
    <w:rsid w:val="00D022F8"/>
    <w:rsid w:val="00D03ADA"/>
    <w:rsid w:val="00D03E17"/>
    <w:rsid w:val="00D06DB2"/>
    <w:rsid w:val="00D10B98"/>
    <w:rsid w:val="00D30675"/>
    <w:rsid w:val="00D44C55"/>
    <w:rsid w:val="00D54CD4"/>
    <w:rsid w:val="00D62D72"/>
    <w:rsid w:val="00D672A6"/>
    <w:rsid w:val="00D74F7B"/>
    <w:rsid w:val="00D76B2F"/>
    <w:rsid w:val="00D829B0"/>
    <w:rsid w:val="00D87378"/>
    <w:rsid w:val="00D87470"/>
    <w:rsid w:val="00DA2136"/>
    <w:rsid w:val="00DA4B39"/>
    <w:rsid w:val="00DA7ED2"/>
    <w:rsid w:val="00DB741A"/>
    <w:rsid w:val="00DC0C75"/>
    <w:rsid w:val="00DC1EFE"/>
    <w:rsid w:val="00DD60B0"/>
    <w:rsid w:val="00DD78CE"/>
    <w:rsid w:val="00DE1658"/>
    <w:rsid w:val="00DE1787"/>
    <w:rsid w:val="00DF0C2B"/>
    <w:rsid w:val="00DF3B36"/>
    <w:rsid w:val="00DF7E96"/>
    <w:rsid w:val="00E05DFD"/>
    <w:rsid w:val="00E060D6"/>
    <w:rsid w:val="00E066C1"/>
    <w:rsid w:val="00E10053"/>
    <w:rsid w:val="00E10337"/>
    <w:rsid w:val="00E10AB8"/>
    <w:rsid w:val="00E2131F"/>
    <w:rsid w:val="00E236F2"/>
    <w:rsid w:val="00E23930"/>
    <w:rsid w:val="00E24255"/>
    <w:rsid w:val="00E33CC2"/>
    <w:rsid w:val="00E4766D"/>
    <w:rsid w:val="00E47E30"/>
    <w:rsid w:val="00E52FC7"/>
    <w:rsid w:val="00E569AD"/>
    <w:rsid w:val="00E56BBC"/>
    <w:rsid w:val="00E56CDB"/>
    <w:rsid w:val="00E57238"/>
    <w:rsid w:val="00E57C0B"/>
    <w:rsid w:val="00E6404D"/>
    <w:rsid w:val="00E661B9"/>
    <w:rsid w:val="00E704E5"/>
    <w:rsid w:val="00E7075E"/>
    <w:rsid w:val="00E72B3D"/>
    <w:rsid w:val="00E730E6"/>
    <w:rsid w:val="00E753EA"/>
    <w:rsid w:val="00E8057B"/>
    <w:rsid w:val="00E82FEC"/>
    <w:rsid w:val="00E84A3D"/>
    <w:rsid w:val="00E922E6"/>
    <w:rsid w:val="00E92E20"/>
    <w:rsid w:val="00E948AD"/>
    <w:rsid w:val="00EA78A9"/>
    <w:rsid w:val="00EB10AD"/>
    <w:rsid w:val="00EB1DCF"/>
    <w:rsid w:val="00EC06A0"/>
    <w:rsid w:val="00EC08A8"/>
    <w:rsid w:val="00EC391C"/>
    <w:rsid w:val="00EC6976"/>
    <w:rsid w:val="00ED4C8E"/>
    <w:rsid w:val="00EE145E"/>
    <w:rsid w:val="00EE5E5D"/>
    <w:rsid w:val="00EF37C0"/>
    <w:rsid w:val="00F04132"/>
    <w:rsid w:val="00F1155A"/>
    <w:rsid w:val="00F12BEC"/>
    <w:rsid w:val="00F1340D"/>
    <w:rsid w:val="00F218E6"/>
    <w:rsid w:val="00F24CE6"/>
    <w:rsid w:val="00F2628C"/>
    <w:rsid w:val="00F35847"/>
    <w:rsid w:val="00F358B4"/>
    <w:rsid w:val="00F41AB8"/>
    <w:rsid w:val="00F46FD7"/>
    <w:rsid w:val="00F47B0B"/>
    <w:rsid w:val="00F50377"/>
    <w:rsid w:val="00F53768"/>
    <w:rsid w:val="00F53BEE"/>
    <w:rsid w:val="00F67946"/>
    <w:rsid w:val="00F73546"/>
    <w:rsid w:val="00F75276"/>
    <w:rsid w:val="00F7786E"/>
    <w:rsid w:val="00F81805"/>
    <w:rsid w:val="00F8646B"/>
    <w:rsid w:val="00F875AD"/>
    <w:rsid w:val="00F94943"/>
    <w:rsid w:val="00F967F2"/>
    <w:rsid w:val="00F97643"/>
    <w:rsid w:val="00FA2891"/>
    <w:rsid w:val="00FA389B"/>
    <w:rsid w:val="00FA38D9"/>
    <w:rsid w:val="00FA5475"/>
    <w:rsid w:val="00FA5C8E"/>
    <w:rsid w:val="00FB0095"/>
    <w:rsid w:val="00FB0F9E"/>
    <w:rsid w:val="00FB6D0F"/>
    <w:rsid w:val="00FB6D63"/>
    <w:rsid w:val="00FC0DB7"/>
    <w:rsid w:val="00FC51C8"/>
    <w:rsid w:val="00FD06D4"/>
    <w:rsid w:val="00FD0BF5"/>
    <w:rsid w:val="00FD454B"/>
    <w:rsid w:val="00FD4DDF"/>
    <w:rsid w:val="00FD660D"/>
    <w:rsid w:val="00FE0399"/>
    <w:rsid w:val="00FE197D"/>
    <w:rsid w:val="00FF6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36BE5E"/>
  <w15:docId w15:val="{596B89CE-9B83-47DA-847F-676B6F243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lsdException w:name="Table Grid 2" w:semiHidden="1" w:unhideWhenUsed="1"/>
    <w:lsdException w:name="Table Grid 3" w:semiHidden="1" w:uiPriority="99" w:unhideWhenUsed="1"/>
    <w:lsdException w:name="Table Grid 4" w:semiHidden="1" w:uiPriority="99" w:unhideWhenUsed="1"/>
    <w:lsdException w:name="Table Grid 5" w:semiHidden="1" w:unhideWhenUsed="1"/>
    <w:lsdException w:name="Table Grid 6" w:semiHidden="1" w:uiPriority="99" w:unhideWhenUsed="1"/>
    <w:lsdException w:name="Table Grid 7" w:semiHidden="1" w:uiPriority="99" w:unhideWhenUsed="1"/>
    <w:lsdException w:name="Table Grid 8" w:semiHidden="1"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lsdException w:name="Table Professional" w:semiHidden="1" w:unhideWhenUsed="1"/>
    <w:lsdException w:name="Table Subtle 1" w:uiPriority="99"/>
    <w:lsdException w:name="Table Subtle 2" w:semiHidden="1" w:uiPriority="99" w:unhideWhenUsed="1"/>
    <w:lsdException w:name="Table Web 1" w:semiHidden="1" w:uiPriority="99" w:unhideWhenUsed="1"/>
    <w:lsdException w:name="Table Web 2" w:uiPriority="99"/>
    <w:lsdException w:name="Table Web 3" w:uiPriority="99"/>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e">
    <w:name w:val="Normal"/>
    <w:qFormat/>
    <w:pPr>
      <w:widowControl w:val="0"/>
      <w:jc w:val="both"/>
    </w:pPr>
  </w:style>
  <w:style w:type="paragraph" w:styleId="10">
    <w:name w:val="heading 1"/>
    <w:basedOn w:val="ae"/>
    <w:next w:val="ae"/>
    <w:link w:val="11"/>
    <w:qFormat/>
    <w:rsid w:val="0096691C"/>
    <w:pPr>
      <w:keepNext/>
      <w:keepLines/>
      <w:pageBreakBefore/>
      <w:numPr>
        <w:numId w:val="2"/>
      </w:numPr>
      <w:spacing w:before="340" w:after="330" w:line="578" w:lineRule="auto"/>
      <w:jc w:val="center"/>
      <w:outlineLvl w:val="0"/>
    </w:pPr>
    <w:rPr>
      <w:rFonts w:ascii="Times New Roman" w:eastAsia="宋体" w:hAnsi="Times New Roman" w:cs="Times New Roman"/>
      <w:b/>
      <w:bCs/>
      <w:kern w:val="44"/>
      <w:sz w:val="44"/>
      <w:szCs w:val="44"/>
    </w:rPr>
  </w:style>
  <w:style w:type="paragraph" w:styleId="21">
    <w:name w:val="heading 2"/>
    <w:basedOn w:val="ae"/>
    <w:next w:val="af"/>
    <w:link w:val="24"/>
    <w:uiPriority w:val="9"/>
    <w:qFormat/>
    <w:rsid w:val="0096691C"/>
    <w:pPr>
      <w:keepNext/>
      <w:keepLines/>
      <w:numPr>
        <w:ilvl w:val="1"/>
        <w:numId w:val="2"/>
      </w:numPr>
      <w:spacing w:before="260" w:after="260" w:line="416" w:lineRule="auto"/>
      <w:outlineLvl w:val="1"/>
    </w:pPr>
    <w:rPr>
      <w:rFonts w:ascii="Arial" w:eastAsia="宋体" w:hAnsi="Arial" w:cs="Times New Roman"/>
      <w:b/>
      <w:bCs/>
      <w:sz w:val="32"/>
      <w:szCs w:val="32"/>
    </w:rPr>
  </w:style>
  <w:style w:type="paragraph" w:styleId="31">
    <w:name w:val="heading 3"/>
    <w:basedOn w:val="ae"/>
    <w:next w:val="af"/>
    <w:link w:val="32"/>
    <w:uiPriority w:val="9"/>
    <w:qFormat/>
    <w:rsid w:val="0096691C"/>
    <w:pPr>
      <w:keepNext/>
      <w:keepLines/>
      <w:numPr>
        <w:ilvl w:val="2"/>
        <w:numId w:val="2"/>
      </w:numPr>
      <w:spacing w:before="260" w:after="260" w:line="416" w:lineRule="auto"/>
      <w:outlineLvl w:val="2"/>
    </w:pPr>
    <w:rPr>
      <w:rFonts w:ascii="Times New Roman" w:eastAsia="宋体" w:hAnsi="Times New Roman" w:cs="Times New Roman"/>
      <w:b/>
      <w:bCs/>
      <w:sz w:val="32"/>
      <w:szCs w:val="32"/>
    </w:rPr>
  </w:style>
  <w:style w:type="paragraph" w:styleId="41">
    <w:name w:val="heading 4"/>
    <w:basedOn w:val="ae"/>
    <w:next w:val="af"/>
    <w:link w:val="42"/>
    <w:uiPriority w:val="9"/>
    <w:qFormat/>
    <w:rsid w:val="0096691C"/>
    <w:pPr>
      <w:keepNext/>
      <w:keepLines/>
      <w:numPr>
        <w:ilvl w:val="3"/>
        <w:numId w:val="2"/>
      </w:numPr>
      <w:spacing w:before="280" w:after="290" w:line="376" w:lineRule="auto"/>
      <w:outlineLvl w:val="3"/>
    </w:pPr>
    <w:rPr>
      <w:rFonts w:ascii="Arial" w:eastAsia="宋体" w:hAnsi="Arial" w:cs="Times New Roman"/>
      <w:b/>
      <w:bCs/>
      <w:sz w:val="28"/>
      <w:szCs w:val="28"/>
    </w:rPr>
  </w:style>
  <w:style w:type="paragraph" w:styleId="50">
    <w:name w:val="heading 5"/>
    <w:aliases w:val="h5,H5,第五级标题,dash,ds,dd,heading 5,PIM 5,Roman list,l5+toc5,Numbered Sub-list,ITT t5,PA Pico Section,5,H5-Heading 5,l5,heading5,Level 3 - i,h51,heading 51,h52,heading 52,h53,heading 53,上海中望标准标题五,Second Subheading,dash1,ds1,dd1,dash2,ds2,dd2,dash3,ds3"/>
    <w:basedOn w:val="ae"/>
    <w:next w:val="af"/>
    <w:link w:val="51"/>
    <w:qFormat/>
    <w:rsid w:val="0096691C"/>
    <w:pPr>
      <w:keepNext/>
      <w:keepLines/>
      <w:numPr>
        <w:ilvl w:val="4"/>
        <w:numId w:val="2"/>
      </w:numPr>
      <w:spacing w:before="280" w:after="290" w:line="376" w:lineRule="auto"/>
      <w:outlineLvl w:val="4"/>
    </w:pPr>
    <w:rPr>
      <w:rFonts w:ascii="Times New Roman" w:eastAsia="宋体" w:hAnsi="Times New Roman" w:cs="Times New Roman"/>
      <w:b/>
      <w:bCs/>
      <w:sz w:val="28"/>
      <w:szCs w:val="28"/>
    </w:rPr>
  </w:style>
  <w:style w:type="paragraph" w:styleId="60">
    <w:name w:val="heading 6"/>
    <w:basedOn w:val="ae"/>
    <w:next w:val="ae"/>
    <w:link w:val="61"/>
    <w:qFormat/>
    <w:rsid w:val="0096691C"/>
    <w:pPr>
      <w:keepNext/>
      <w:keepLines/>
      <w:numPr>
        <w:ilvl w:val="5"/>
        <w:numId w:val="2"/>
      </w:numPr>
      <w:spacing w:before="240" w:after="64" w:line="320" w:lineRule="auto"/>
      <w:outlineLvl w:val="5"/>
    </w:pPr>
    <w:rPr>
      <w:rFonts w:ascii="Arial" w:eastAsia="黑体" w:hAnsi="Arial" w:cs="Times New Roman"/>
      <w:b/>
      <w:bCs/>
      <w:sz w:val="24"/>
      <w:szCs w:val="24"/>
    </w:rPr>
  </w:style>
  <w:style w:type="paragraph" w:styleId="7">
    <w:name w:val="heading 7"/>
    <w:basedOn w:val="ae"/>
    <w:next w:val="ae"/>
    <w:link w:val="70"/>
    <w:qFormat/>
    <w:rsid w:val="0096691C"/>
    <w:pPr>
      <w:keepNext/>
      <w:keepLines/>
      <w:numPr>
        <w:ilvl w:val="6"/>
        <w:numId w:val="2"/>
      </w:numPr>
      <w:spacing w:before="240" w:after="64" w:line="320" w:lineRule="auto"/>
      <w:outlineLvl w:val="6"/>
    </w:pPr>
    <w:rPr>
      <w:rFonts w:ascii="Times New Roman" w:eastAsia="宋体" w:hAnsi="Times New Roman" w:cs="Times New Roman"/>
      <w:b/>
      <w:bCs/>
      <w:sz w:val="24"/>
      <w:szCs w:val="24"/>
    </w:rPr>
  </w:style>
  <w:style w:type="paragraph" w:styleId="8">
    <w:name w:val="heading 8"/>
    <w:basedOn w:val="ae"/>
    <w:next w:val="ae"/>
    <w:link w:val="80"/>
    <w:qFormat/>
    <w:rsid w:val="0096691C"/>
    <w:pPr>
      <w:keepNext/>
      <w:keepLines/>
      <w:numPr>
        <w:ilvl w:val="7"/>
        <w:numId w:val="2"/>
      </w:numPr>
      <w:spacing w:before="240" w:after="64" w:line="320" w:lineRule="auto"/>
      <w:outlineLvl w:val="7"/>
    </w:pPr>
    <w:rPr>
      <w:rFonts w:ascii="Arial" w:eastAsia="黑体" w:hAnsi="Arial" w:cs="Times New Roman"/>
      <w:sz w:val="24"/>
      <w:szCs w:val="24"/>
    </w:rPr>
  </w:style>
  <w:style w:type="paragraph" w:styleId="9">
    <w:name w:val="heading 9"/>
    <w:basedOn w:val="ae"/>
    <w:next w:val="ae"/>
    <w:link w:val="90"/>
    <w:qFormat/>
    <w:rsid w:val="0096691C"/>
    <w:pPr>
      <w:keepNext/>
      <w:keepLines/>
      <w:numPr>
        <w:ilvl w:val="8"/>
        <w:numId w:val="2"/>
      </w:numPr>
      <w:spacing w:before="240" w:after="64" w:line="320" w:lineRule="auto"/>
      <w:outlineLvl w:val="8"/>
    </w:pPr>
    <w:rPr>
      <w:rFonts w:ascii="Arial" w:eastAsia="黑体" w:hAnsi="Arial" w:cs="Times New Roman"/>
      <w:szCs w:val="21"/>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1">
    <w:name w:val="标题 1 字符"/>
    <w:basedOn w:val="af0"/>
    <w:link w:val="10"/>
    <w:rsid w:val="0096691C"/>
    <w:rPr>
      <w:rFonts w:ascii="Times New Roman" w:eastAsia="宋体" w:hAnsi="Times New Roman" w:cs="Times New Roman"/>
      <w:b/>
      <w:bCs/>
      <w:kern w:val="44"/>
      <w:sz w:val="44"/>
      <w:szCs w:val="44"/>
    </w:rPr>
  </w:style>
  <w:style w:type="paragraph" w:customStyle="1" w:styleId="af">
    <w:name w:val="四号正文"/>
    <w:basedOn w:val="ae"/>
    <w:rsid w:val="0096691C"/>
    <w:pPr>
      <w:spacing w:line="360" w:lineRule="auto"/>
      <w:ind w:firstLineChars="200" w:firstLine="560"/>
    </w:pPr>
    <w:rPr>
      <w:rFonts w:ascii="Times New Roman" w:eastAsia="宋体" w:hAnsi="Times New Roman" w:cs="Times New Roman"/>
      <w:sz w:val="28"/>
      <w:szCs w:val="28"/>
    </w:rPr>
  </w:style>
  <w:style w:type="character" w:customStyle="1" w:styleId="24">
    <w:name w:val="标题 2 字符"/>
    <w:basedOn w:val="af0"/>
    <w:link w:val="21"/>
    <w:uiPriority w:val="9"/>
    <w:rsid w:val="0096691C"/>
    <w:rPr>
      <w:rFonts w:ascii="Arial" w:eastAsia="宋体" w:hAnsi="Arial" w:cs="Times New Roman"/>
      <w:b/>
      <w:bCs/>
      <w:sz w:val="32"/>
      <w:szCs w:val="32"/>
    </w:rPr>
  </w:style>
  <w:style w:type="character" w:customStyle="1" w:styleId="32">
    <w:name w:val="标题 3 字符"/>
    <w:basedOn w:val="af0"/>
    <w:link w:val="31"/>
    <w:uiPriority w:val="9"/>
    <w:rsid w:val="0096691C"/>
    <w:rPr>
      <w:rFonts w:ascii="Times New Roman" w:eastAsia="宋体" w:hAnsi="Times New Roman" w:cs="Times New Roman"/>
      <w:b/>
      <w:bCs/>
      <w:sz w:val="32"/>
      <w:szCs w:val="32"/>
    </w:rPr>
  </w:style>
  <w:style w:type="character" w:customStyle="1" w:styleId="42">
    <w:name w:val="标题 4 字符"/>
    <w:basedOn w:val="af0"/>
    <w:link w:val="41"/>
    <w:uiPriority w:val="9"/>
    <w:qFormat/>
    <w:rsid w:val="0096691C"/>
    <w:rPr>
      <w:rFonts w:ascii="Arial" w:eastAsia="宋体" w:hAnsi="Arial" w:cs="Times New Roman"/>
      <w:b/>
      <w:bCs/>
      <w:sz w:val="28"/>
      <w:szCs w:val="28"/>
    </w:rPr>
  </w:style>
  <w:style w:type="character" w:customStyle="1" w:styleId="51">
    <w:name w:val="标题 5 字符"/>
    <w:aliases w:val="h5 字符,H5 字符,第五级标题 字符,dash 字符,ds 字符,dd 字符,heading 5 字符,PIM 5 字符,Roman list 字符,l5+toc5 字符,Numbered Sub-list 字符,ITT t5 字符,PA Pico Section 字符,5 字符,H5-Heading 5 字符,l5 字符,heading5 字符,Level 3 - i 字符,h51 字符,heading 51 字符,h52 字符,heading 52 字符,h53 字符"/>
    <w:basedOn w:val="af0"/>
    <w:link w:val="50"/>
    <w:rsid w:val="0096691C"/>
    <w:rPr>
      <w:rFonts w:ascii="Times New Roman" w:eastAsia="宋体" w:hAnsi="Times New Roman" w:cs="Times New Roman"/>
      <w:b/>
      <w:bCs/>
      <w:sz w:val="28"/>
      <w:szCs w:val="28"/>
    </w:rPr>
  </w:style>
  <w:style w:type="character" w:customStyle="1" w:styleId="61">
    <w:name w:val="标题 6 字符"/>
    <w:basedOn w:val="af0"/>
    <w:link w:val="60"/>
    <w:rsid w:val="0096691C"/>
    <w:rPr>
      <w:rFonts w:ascii="Arial" w:eastAsia="黑体" w:hAnsi="Arial" w:cs="Times New Roman"/>
      <w:b/>
      <w:bCs/>
      <w:sz w:val="24"/>
      <w:szCs w:val="24"/>
    </w:rPr>
  </w:style>
  <w:style w:type="character" w:customStyle="1" w:styleId="70">
    <w:name w:val="标题 7 字符"/>
    <w:basedOn w:val="af0"/>
    <w:link w:val="7"/>
    <w:rsid w:val="0096691C"/>
    <w:rPr>
      <w:rFonts w:ascii="Times New Roman" w:eastAsia="宋体" w:hAnsi="Times New Roman" w:cs="Times New Roman"/>
      <w:b/>
      <w:bCs/>
      <w:sz w:val="24"/>
      <w:szCs w:val="24"/>
    </w:rPr>
  </w:style>
  <w:style w:type="character" w:customStyle="1" w:styleId="80">
    <w:name w:val="标题 8 字符"/>
    <w:basedOn w:val="af0"/>
    <w:link w:val="8"/>
    <w:rsid w:val="0096691C"/>
    <w:rPr>
      <w:rFonts w:ascii="Arial" w:eastAsia="黑体" w:hAnsi="Arial" w:cs="Times New Roman"/>
      <w:sz w:val="24"/>
      <w:szCs w:val="24"/>
    </w:rPr>
  </w:style>
  <w:style w:type="character" w:customStyle="1" w:styleId="90">
    <w:name w:val="标题 9 字符"/>
    <w:basedOn w:val="af0"/>
    <w:link w:val="9"/>
    <w:rsid w:val="0096691C"/>
    <w:rPr>
      <w:rFonts w:ascii="Arial" w:eastAsia="黑体" w:hAnsi="Arial" w:cs="Times New Roman"/>
      <w:szCs w:val="21"/>
    </w:rPr>
  </w:style>
  <w:style w:type="character" w:styleId="HTML">
    <w:name w:val="HTML Cite"/>
    <w:rsid w:val="0096691C"/>
    <w:rPr>
      <w:i/>
      <w:iCs/>
    </w:rPr>
  </w:style>
  <w:style w:type="character" w:styleId="HTML0">
    <w:name w:val="HTML Keyboard"/>
    <w:rsid w:val="0096691C"/>
    <w:rPr>
      <w:rFonts w:ascii="Courier New" w:hAnsi="Courier New" w:cs="Courier New"/>
      <w:sz w:val="20"/>
      <w:szCs w:val="20"/>
    </w:rPr>
  </w:style>
  <w:style w:type="character" w:styleId="HTML1">
    <w:name w:val="HTML Typewriter"/>
    <w:rsid w:val="0096691C"/>
    <w:rPr>
      <w:rFonts w:ascii="Courier New" w:hAnsi="Courier New" w:cs="Courier New"/>
      <w:sz w:val="20"/>
      <w:szCs w:val="20"/>
    </w:rPr>
  </w:style>
  <w:style w:type="character" w:styleId="HTML2">
    <w:name w:val="HTML Variable"/>
    <w:rsid w:val="0096691C"/>
    <w:rPr>
      <w:i/>
      <w:iCs/>
    </w:rPr>
  </w:style>
  <w:style w:type="character" w:styleId="af3">
    <w:name w:val="endnote reference"/>
    <w:rsid w:val="0096691C"/>
    <w:rPr>
      <w:vertAlign w:val="superscript"/>
    </w:rPr>
  </w:style>
  <w:style w:type="character" w:styleId="HTML3">
    <w:name w:val="HTML Code"/>
    <w:rsid w:val="0096691C"/>
    <w:rPr>
      <w:rFonts w:ascii="宋体" w:eastAsia="宋体" w:hAnsi="宋体" w:cs="宋体"/>
      <w:sz w:val="24"/>
      <w:szCs w:val="24"/>
    </w:rPr>
  </w:style>
  <w:style w:type="character" w:styleId="af4">
    <w:name w:val="FollowedHyperlink"/>
    <w:uiPriority w:val="99"/>
    <w:rsid w:val="0096691C"/>
    <w:rPr>
      <w:color w:val="800080"/>
      <w:u w:val="single"/>
    </w:rPr>
  </w:style>
  <w:style w:type="character" w:styleId="af5">
    <w:name w:val="annotation reference"/>
    <w:rsid w:val="0096691C"/>
    <w:rPr>
      <w:sz w:val="21"/>
      <w:szCs w:val="21"/>
    </w:rPr>
  </w:style>
  <w:style w:type="character" w:styleId="HTML4">
    <w:name w:val="HTML Sample"/>
    <w:rsid w:val="0096691C"/>
    <w:rPr>
      <w:rFonts w:ascii="Courier New" w:hAnsi="Courier New" w:cs="Courier New"/>
    </w:rPr>
  </w:style>
  <w:style w:type="character" w:styleId="af6">
    <w:name w:val="Strong"/>
    <w:uiPriority w:val="22"/>
    <w:qFormat/>
    <w:rsid w:val="0096691C"/>
    <w:rPr>
      <w:b/>
      <w:bCs/>
    </w:rPr>
  </w:style>
  <w:style w:type="character" w:styleId="af7">
    <w:name w:val="page number"/>
    <w:basedOn w:val="af0"/>
    <w:rsid w:val="0096691C"/>
  </w:style>
  <w:style w:type="character" w:styleId="af8">
    <w:name w:val="Emphasis"/>
    <w:uiPriority w:val="20"/>
    <w:qFormat/>
    <w:rsid w:val="0096691C"/>
    <w:rPr>
      <w:i/>
      <w:iCs/>
    </w:rPr>
  </w:style>
  <w:style w:type="character" w:styleId="HTML5">
    <w:name w:val="HTML Definition"/>
    <w:rsid w:val="0096691C"/>
    <w:rPr>
      <w:i/>
      <w:iCs/>
    </w:rPr>
  </w:style>
  <w:style w:type="character" w:styleId="HTML6">
    <w:name w:val="HTML Acronym"/>
    <w:rsid w:val="0096691C"/>
  </w:style>
  <w:style w:type="character" w:styleId="af9">
    <w:name w:val="Hyperlink"/>
    <w:uiPriority w:val="99"/>
    <w:rsid w:val="0096691C"/>
    <w:rPr>
      <w:color w:val="0000FF"/>
      <w:u w:val="single"/>
    </w:rPr>
  </w:style>
  <w:style w:type="character" w:styleId="afa">
    <w:name w:val="footnote reference"/>
    <w:rsid w:val="0096691C"/>
    <w:rPr>
      <w:vertAlign w:val="superscript"/>
    </w:rPr>
  </w:style>
  <w:style w:type="character" w:customStyle="1" w:styleId="Char1">
    <w:name w:val="页脚 Char1"/>
    <w:uiPriority w:val="99"/>
    <w:semiHidden/>
    <w:rsid w:val="0096691C"/>
    <w:rPr>
      <w:kern w:val="2"/>
      <w:sz w:val="18"/>
      <w:szCs w:val="18"/>
    </w:rPr>
  </w:style>
  <w:style w:type="character" w:customStyle="1" w:styleId="Char10">
    <w:name w:val="电子邮件签名 Char1"/>
    <w:rsid w:val="0096691C"/>
    <w:rPr>
      <w:kern w:val="2"/>
      <w:sz w:val="21"/>
      <w:szCs w:val="24"/>
    </w:rPr>
  </w:style>
  <w:style w:type="character" w:customStyle="1" w:styleId="Char11">
    <w:name w:val="批注框文本 Char1"/>
    <w:semiHidden/>
    <w:rsid w:val="0096691C"/>
    <w:rPr>
      <w:kern w:val="2"/>
      <w:sz w:val="18"/>
      <w:szCs w:val="18"/>
    </w:rPr>
  </w:style>
  <w:style w:type="character" w:customStyle="1" w:styleId="CharChar">
    <w:name w:val="正文（大册） Char Char"/>
    <w:link w:val="afb"/>
    <w:rsid w:val="0096691C"/>
  </w:style>
  <w:style w:type="paragraph" w:customStyle="1" w:styleId="afb">
    <w:name w:val="正文（大册）"/>
    <w:basedOn w:val="ae"/>
    <w:link w:val="CharChar"/>
    <w:rsid w:val="0096691C"/>
    <w:pPr>
      <w:spacing w:line="360" w:lineRule="auto"/>
      <w:ind w:firstLineChars="177" w:firstLine="425"/>
    </w:pPr>
  </w:style>
  <w:style w:type="character" w:customStyle="1" w:styleId="C503-Char">
    <w:name w:val="C503-正文格式 Char"/>
    <w:link w:val="C503-0"/>
    <w:qFormat/>
    <w:rsid w:val="0096691C"/>
    <w:rPr>
      <w:rFonts w:cs="宋体"/>
      <w:sz w:val="24"/>
    </w:rPr>
  </w:style>
  <w:style w:type="paragraph" w:customStyle="1" w:styleId="C503-0">
    <w:name w:val="C503-正文格式"/>
    <w:basedOn w:val="ae"/>
    <w:link w:val="C503-Char"/>
    <w:qFormat/>
    <w:rsid w:val="0096691C"/>
    <w:pPr>
      <w:spacing w:line="360" w:lineRule="auto"/>
      <w:ind w:firstLineChars="200" w:firstLine="480"/>
    </w:pPr>
    <w:rPr>
      <w:rFonts w:cs="宋体"/>
      <w:sz w:val="24"/>
    </w:rPr>
  </w:style>
  <w:style w:type="character" w:customStyle="1" w:styleId="font01">
    <w:name w:val="font01"/>
    <w:rsid w:val="0096691C"/>
    <w:rPr>
      <w:rFonts w:ascii="Calibri" w:hAnsi="Calibri" w:cs="Calibri"/>
      <w:i w:val="0"/>
      <w:color w:val="000000"/>
      <w:sz w:val="20"/>
      <w:szCs w:val="20"/>
      <w:u w:val="none"/>
    </w:rPr>
  </w:style>
  <w:style w:type="character" w:customStyle="1" w:styleId="z-">
    <w:name w:val="z-窗体顶端 字符"/>
    <w:link w:val="z-0"/>
    <w:rsid w:val="0096691C"/>
    <w:rPr>
      <w:rFonts w:ascii="Arial" w:hAnsi="Arial" w:cs="Arial"/>
      <w:vanish/>
      <w:color w:val="000000"/>
      <w:spacing w:val="8"/>
      <w:sz w:val="16"/>
      <w:szCs w:val="16"/>
    </w:rPr>
  </w:style>
  <w:style w:type="paragraph" w:styleId="z-0">
    <w:name w:val="HTML Top of Form"/>
    <w:basedOn w:val="ae"/>
    <w:next w:val="ae"/>
    <w:link w:val="z-"/>
    <w:rsid w:val="0096691C"/>
    <w:pPr>
      <w:pBdr>
        <w:bottom w:val="single" w:sz="6" w:space="1" w:color="auto"/>
      </w:pBdr>
      <w:tabs>
        <w:tab w:val="right" w:leader="dot" w:pos="8301"/>
      </w:tabs>
      <w:ind w:firstLineChars="200" w:firstLine="200"/>
      <w:jc w:val="center"/>
    </w:pPr>
    <w:rPr>
      <w:rFonts w:ascii="Arial" w:hAnsi="Arial" w:cs="Arial"/>
      <w:vanish/>
      <w:color w:val="000000"/>
      <w:spacing w:val="8"/>
      <w:sz w:val="16"/>
      <w:szCs w:val="16"/>
    </w:rPr>
  </w:style>
  <w:style w:type="character" w:customStyle="1" w:styleId="Char">
    <w:name w:val="批注文字 Char"/>
    <w:rsid w:val="0096691C"/>
    <w:rPr>
      <w:kern w:val="2"/>
      <w:sz w:val="21"/>
      <w:szCs w:val="24"/>
    </w:rPr>
  </w:style>
  <w:style w:type="character" w:customStyle="1" w:styleId="Char0">
    <w:name w:val="正文首行缩进（绿盟科技） Char"/>
    <w:link w:val="afc"/>
    <w:rsid w:val="0096691C"/>
    <w:rPr>
      <w:rFonts w:ascii="Arial" w:hAnsi="Arial"/>
      <w:szCs w:val="21"/>
    </w:rPr>
  </w:style>
  <w:style w:type="paragraph" w:customStyle="1" w:styleId="afc">
    <w:name w:val="正文首行缩进（绿盟科技）"/>
    <w:basedOn w:val="ae"/>
    <w:link w:val="Char0"/>
    <w:qFormat/>
    <w:rsid w:val="0096691C"/>
    <w:pPr>
      <w:widowControl/>
      <w:spacing w:after="50" w:line="300" w:lineRule="auto"/>
      <w:ind w:firstLineChars="200" w:firstLine="200"/>
      <w:jc w:val="left"/>
    </w:pPr>
    <w:rPr>
      <w:rFonts w:ascii="Arial" w:hAnsi="Arial"/>
      <w:szCs w:val="21"/>
    </w:rPr>
  </w:style>
  <w:style w:type="character" w:customStyle="1" w:styleId="Char12">
    <w:name w:val="尾注文本 Char1"/>
    <w:rsid w:val="0096691C"/>
    <w:rPr>
      <w:kern w:val="2"/>
      <w:sz w:val="21"/>
      <w:szCs w:val="24"/>
    </w:rPr>
  </w:style>
  <w:style w:type="character" w:customStyle="1" w:styleId="Char2">
    <w:name w:val="应急正文 Char"/>
    <w:link w:val="afd"/>
    <w:rsid w:val="0096691C"/>
    <w:rPr>
      <w:rFonts w:ascii="宋体" w:hAnsi="宋体"/>
      <w:sz w:val="28"/>
      <w:szCs w:val="24"/>
    </w:rPr>
  </w:style>
  <w:style w:type="paragraph" w:customStyle="1" w:styleId="afd">
    <w:name w:val="应急正文"/>
    <w:basedOn w:val="ae"/>
    <w:link w:val="Char2"/>
    <w:qFormat/>
    <w:rsid w:val="0096691C"/>
    <w:pPr>
      <w:spacing w:line="360" w:lineRule="auto"/>
      <w:ind w:firstLineChars="200" w:firstLine="480"/>
    </w:pPr>
    <w:rPr>
      <w:rFonts w:ascii="宋体" w:hAnsi="宋体"/>
      <w:sz w:val="28"/>
      <w:szCs w:val="24"/>
    </w:rPr>
  </w:style>
  <w:style w:type="character" w:customStyle="1" w:styleId="HTMLChar1">
    <w:name w:val="HTML 预设格式 Char1"/>
    <w:semiHidden/>
    <w:rsid w:val="0096691C"/>
    <w:rPr>
      <w:rFonts w:ascii="Courier New" w:hAnsi="Courier New" w:cs="Courier New"/>
      <w:kern w:val="2"/>
    </w:rPr>
  </w:style>
  <w:style w:type="character" w:customStyle="1" w:styleId="afe">
    <w:name w:val="批注主题 字符"/>
    <w:link w:val="aff"/>
    <w:rsid w:val="0096691C"/>
    <w:rPr>
      <w:b/>
      <w:bCs/>
      <w:szCs w:val="24"/>
    </w:rPr>
  </w:style>
  <w:style w:type="paragraph" w:styleId="aff">
    <w:name w:val="annotation subject"/>
    <w:basedOn w:val="aff0"/>
    <w:next w:val="aff0"/>
    <w:link w:val="afe"/>
    <w:rsid w:val="0096691C"/>
    <w:rPr>
      <w:b/>
      <w:bCs/>
      <w:szCs w:val="24"/>
    </w:rPr>
  </w:style>
  <w:style w:type="paragraph" w:styleId="aff0">
    <w:name w:val="annotation text"/>
    <w:basedOn w:val="ae"/>
    <w:link w:val="aff1"/>
    <w:unhideWhenUsed/>
    <w:rsid w:val="0096691C"/>
    <w:pPr>
      <w:jc w:val="left"/>
    </w:pPr>
  </w:style>
  <w:style w:type="character" w:customStyle="1" w:styleId="aff1">
    <w:name w:val="批注文字 字符"/>
    <w:basedOn w:val="af0"/>
    <w:link w:val="aff0"/>
    <w:uiPriority w:val="99"/>
    <w:semiHidden/>
    <w:rsid w:val="0096691C"/>
  </w:style>
  <w:style w:type="character" w:customStyle="1" w:styleId="DefaultChar">
    <w:name w:val="Default Char"/>
    <w:link w:val="Default"/>
    <w:rsid w:val="0096691C"/>
    <w:rPr>
      <w:rFonts w:ascii="黑体" w:eastAsia="黑体" w:cs="黑体"/>
      <w:color w:val="000000"/>
      <w:sz w:val="24"/>
      <w:szCs w:val="24"/>
    </w:rPr>
  </w:style>
  <w:style w:type="paragraph" w:customStyle="1" w:styleId="Default">
    <w:name w:val="Default"/>
    <w:link w:val="DefaultChar"/>
    <w:rsid w:val="0096691C"/>
    <w:pPr>
      <w:widowControl w:val="0"/>
      <w:autoSpaceDE w:val="0"/>
      <w:autoSpaceDN w:val="0"/>
      <w:adjustRightInd w:val="0"/>
    </w:pPr>
    <w:rPr>
      <w:rFonts w:ascii="黑体" w:eastAsia="黑体" w:cs="黑体"/>
      <w:color w:val="000000"/>
      <w:sz w:val="24"/>
      <w:szCs w:val="24"/>
    </w:rPr>
  </w:style>
  <w:style w:type="character" w:customStyle="1" w:styleId="aff2">
    <w:name w:val="明显引用 字符"/>
    <w:link w:val="aff3"/>
    <w:rsid w:val="0096691C"/>
    <w:rPr>
      <w:b/>
      <w:bCs/>
      <w:i/>
      <w:iCs/>
      <w:color w:val="4F81BD"/>
      <w:szCs w:val="24"/>
    </w:rPr>
  </w:style>
  <w:style w:type="paragraph" w:styleId="aff3">
    <w:name w:val="Intense Quote"/>
    <w:basedOn w:val="ae"/>
    <w:next w:val="ae"/>
    <w:link w:val="aff2"/>
    <w:qFormat/>
    <w:rsid w:val="0096691C"/>
    <w:pPr>
      <w:pBdr>
        <w:bottom w:val="single" w:sz="4" w:space="4" w:color="4F81BD"/>
      </w:pBdr>
      <w:spacing w:before="200" w:after="280"/>
      <w:ind w:left="936" w:right="936" w:firstLineChars="200" w:firstLine="200"/>
    </w:pPr>
    <w:rPr>
      <w:b/>
      <w:bCs/>
      <w:i/>
      <w:iCs/>
      <w:color w:val="4F81BD"/>
      <w:szCs w:val="24"/>
    </w:rPr>
  </w:style>
  <w:style w:type="character" w:customStyle="1" w:styleId="Char3">
    <w:name w:val="文档正文 Char"/>
    <w:link w:val="aff4"/>
    <w:rsid w:val="0096691C"/>
    <w:rPr>
      <w:rFonts w:ascii="宋体" w:hAnsi="宋体"/>
      <w:sz w:val="28"/>
    </w:rPr>
  </w:style>
  <w:style w:type="paragraph" w:customStyle="1" w:styleId="aff4">
    <w:name w:val="文档正文"/>
    <w:basedOn w:val="ae"/>
    <w:link w:val="Char3"/>
    <w:qFormat/>
    <w:rsid w:val="0096691C"/>
    <w:pPr>
      <w:widowControl/>
      <w:adjustRightInd w:val="0"/>
      <w:spacing w:beforeLines="50" w:before="50" w:after="200" w:line="360" w:lineRule="auto"/>
      <w:ind w:firstLineChars="200" w:firstLine="200"/>
      <w:jc w:val="left"/>
    </w:pPr>
    <w:rPr>
      <w:rFonts w:ascii="宋体" w:hAnsi="宋体"/>
      <w:sz w:val="28"/>
    </w:rPr>
  </w:style>
  <w:style w:type="character" w:customStyle="1" w:styleId="glinChar">
    <w:name w:val="正文_glin Char"/>
    <w:link w:val="glin"/>
    <w:rsid w:val="0096691C"/>
    <w:rPr>
      <w:sz w:val="24"/>
    </w:rPr>
  </w:style>
  <w:style w:type="paragraph" w:customStyle="1" w:styleId="glin">
    <w:name w:val="正文_glin"/>
    <w:basedOn w:val="ae"/>
    <w:link w:val="glinChar"/>
    <w:qFormat/>
    <w:rsid w:val="0096691C"/>
    <w:pPr>
      <w:spacing w:line="360" w:lineRule="auto"/>
      <w:ind w:firstLineChars="200" w:firstLine="480"/>
    </w:pPr>
    <w:rPr>
      <w:sz w:val="24"/>
    </w:rPr>
  </w:style>
  <w:style w:type="character" w:customStyle="1" w:styleId="aff5">
    <w:name w:val="题注 字符"/>
    <w:link w:val="aff6"/>
    <w:uiPriority w:val="35"/>
    <w:qFormat/>
    <w:rsid w:val="0096691C"/>
    <w:rPr>
      <w:rFonts w:ascii="Arial" w:eastAsia="黑体" w:hAnsi="Arial" w:cs="Arial"/>
    </w:rPr>
  </w:style>
  <w:style w:type="paragraph" w:styleId="aff6">
    <w:name w:val="caption"/>
    <w:basedOn w:val="ae"/>
    <w:next w:val="ae"/>
    <w:link w:val="aff5"/>
    <w:uiPriority w:val="35"/>
    <w:qFormat/>
    <w:rsid w:val="0096691C"/>
    <w:pPr>
      <w:jc w:val="center"/>
    </w:pPr>
    <w:rPr>
      <w:rFonts w:ascii="Arial" w:eastAsia="黑体" w:hAnsi="Arial" w:cs="Arial"/>
    </w:rPr>
  </w:style>
  <w:style w:type="character" w:customStyle="1" w:styleId="Char4">
    <w:name w:val="插图标注（绿盟科技） Char"/>
    <w:link w:val="ab"/>
    <w:uiPriority w:val="99"/>
    <w:rsid w:val="0096691C"/>
    <w:rPr>
      <w:rFonts w:ascii="Arial" w:hAnsi="Arial" w:cs="Arial"/>
      <w:szCs w:val="21"/>
    </w:rPr>
  </w:style>
  <w:style w:type="paragraph" w:customStyle="1" w:styleId="ab">
    <w:name w:val="插图标注（绿盟科技）"/>
    <w:next w:val="ae"/>
    <w:link w:val="Char4"/>
    <w:uiPriority w:val="99"/>
    <w:qFormat/>
    <w:rsid w:val="0096691C"/>
    <w:pPr>
      <w:numPr>
        <w:ilvl w:val="6"/>
        <w:numId w:val="14"/>
      </w:numPr>
      <w:tabs>
        <w:tab w:val="left" w:pos="4139"/>
      </w:tabs>
      <w:spacing w:after="156"/>
      <w:jc w:val="center"/>
    </w:pPr>
    <w:rPr>
      <w:rFonts w:ascii="Arial" w:hAnsi="Arial" w:cs="Arial"/>
      <w:szCs w:val="21"/>
    </w:rPr>
  </w:style>
  <w:style w:type="character" w:customStyle="1" w:styleId="2Char1">
    <w:name w:val="正文文本 2 Char1"/>
    <w:rsid w:val="0096691C"/>
    <w:rPr>
      <w:kern w:val="2"/>
      <w:sz w:val="21"/>
      <w:szCs w:val="24"/>
    </w:rPr>
  </w:style>
  <w:style w:type="character" w:customStyle="1" w:styleId="Char5">
    <w:name w:val="正文段落 Char"/>
    <w:link w:val="aff7"/>
    <w:rsid w:val="0096691C"/>
    <w:rPr>
      <w:rFonts w:ascii="宋体" w:hAnsi="宋体" w:cs="宋体"/>
      <w:sz w:val="28"/>
      <w:szCs w:val="28"/>
    </w:rPr>
  </w:style>
  <w:style w:type="paragraph" w:customStyle="1" w:styleId="aff7">
    <w:name w:val="正文段落"/>
    <w:basedOn w:val="ae"/>
    <w:link w:val="Char5"/>
    <w:rsid w:val="0096691C"/>
    <w:pPr>
      <w:spacing w:line="360" w:lineRule="auto"/>
      <w:ind w:firstLineChars="200" w:firstLine="560"/>
    </w:pPr>
    <w:rPr>
      <w:rFonts w:ascii="宋体" w:hAnsi="宋体" w:cs="宋体"/>
      <w:sz w:val="28"/>
      <w:szCs w:val="28"/>
    </w:rPr>
  </w:style>
  <w:style w:type="character" w:customStyle="1" w:styleId="aff8">
    <w:name w:val="结束语 字符"/>
    <w:link w:val="aff9"/>
    <w:rsid w:val="0096691C"/>
    <w:rPr>
      <w:sz w:val="24"/>
      <w:szCs w:val="24"/>
    </w:rPr>
  </w:style>
  <w:style w:type="paragraph" w:styleId="aff9">
    <w:name w:val="Closing"/>
    <w:basedOn w:val="ae"/>
    <w:link w:val="aff8"/>
    <w:rsid w:val="0096691C"/>
    <w:pPr>
      <w:adjustRightInd w:val="0"/>
      <w:snapToGrid w:val="0"/>
      <w:spacing w:line="360" w:lineRule="auto"/>
      <w:ind w:leftChars="2100" w:left="100" w:right="-142" w:firstLineChars="200" w:firstLine="480"/>
      <w:jc w:val="left"/>
    </w:pPr>
    <w:rPr>
      <w:sz w:val="24"/>
      <w:szCs w:val="24"/>
    </w:rPr>
  </w:style>
  <w:style w:type="character" w:customStyle="1" w:styleId="25">
    <w:name w:val="正文文本首行缩进 2 字符"/>
    <w:link w:val="26"/>
    <w:rsid w:val="0096691C"/>
    <w:rPr>
      <w:rFonts w:ascii="宋体" w:hAnsi="宋体" w:cs="宋体"/>
      <w:sz w:val="28"/>
      <w:szCs w:val="28"/>
    </w:rPr>
  </w:style>
  <w:style w:type="paragraph" w:styleId="26">
    <w:name w:val="Body Text First Indent 2"/>
    <w:basedOn w:val="affa"/>
    <w:link w:val="25"/>
    <w:unhideWhenUsed/>
    <w:qFormat/>
    <w:rsid w:val="0096691C"/>
    <w:pPr>
      <w:spacing w:after="0" w:line="360" w:lineRule="auto"/>
      <w:ind w:leftChars="0" w:left="982"/>
    </w:pPr>
    <w:rPr>
      <w:rFonts w:ascii="宋体" w:hAnsi="宋体" w:cs="宋体"/>
      <w:sz w:val="28"/>
      <w:szCs w:val="28"/>
    </w:rPr>
  </w:style>
  <w:style w:type="paragraph" w:styleId="affa">
    <w:name w:val="Body Text Indent"/>
    <w:basedOn w:val="ae"/>
    <w:link w:val="affb"/>
    <w:unhideWhenUsed/>
    <w:qFormat/>
    <w:rsid w:val="0096691C"/>
    <w:pPr>
      <w:spacing w:after="120"/>
      <w:ind w:leftChars="200" w:left="420"/>
    </w:pPr>
  </w:style>
  <w:style w:type="character" w:customStyle="1" w:styleId="affb">
    <w:name w:val="正文文本缩进 字符"/>
    <w:basedOn w:val="af0"/>
    <w:link w:val="affa"/>
    <w:uiPriority w:val="99"/>
    <w:semiHidden/>
    <w:rsid w:val="0096691C"/>
  </w:style>
  <w:style w:type="character" w:customStyle="1" w:styleId="affc">
    <w:name w:val="签名 字符"/>
    <w:link w:val="affd"/>
    <w:rsid w:val="0096691C"/>
    <w:rPr>
      <w:sz w:val="24"/>
      <w:szCs w:val="24"/>
    </w:rPr>
  </w:style>
  <w:style w:type="paragraph" w:styleId="affd">
    <w:name w:val="Signature"/>
    <w:basedOn w:val="ae"/>
    <w:link w:val="affc"/>
    <w:rsid w:val="0096691C"/>
    <w:pPr>
      <w:adjustRightInd w:val="0"/>
      <w:snapToGrid w:val="0"/>
      <w:spacing w:line="360" w:lineRule="auto"/>
      <w:ind w:leftChars="2100" w:left="100" w:right="-142" w:firstLineChars="200" w:firstLine="480"/>
      <w:jc w:val="left"/>
    </w:pPr>
    <w:rPr>
      <w:sz w:val="24"/>
      <w:szCs w:val="24"/>
    </w:rPr>
  </w:style>
  <w:style w:type="character" w:customStyle="1" w:styleId="affe">
    <w:name w:val="正文缩进 字符"/>
    <w:link w:val="a7"/>
    <w:rsid w:val="0096691C"/>
    <w:rPr>
      <w:sz w:val="28"/>
    </w:rPr>
  </w:style>
  <w:style w:type="paragraph" w:styleId="a7">
    <w:name w:val="Normal Indent"/>
    <w:basedOn w:val="ae"/>
    <w:link w:val="affe"/>
    <w:unhideWhenUsed/>
    <w:qFormat/>
    <w:rsid w:val="0096691C"/>
    <w:pPr>
      <w:numPr>
        <w:numId w:val="3"/>
      </w:numPr>
      <w:spacing w:line="360" w:lineRule="auto"/>
    </w:pPr>
    <w:rPr>
      <w:sz w:val="28"/>
    </w:rPr>
  </w:style>
  <w:style w:type="character" w:customStyle="1" w:styleId="Char13">
    <w:name w:val="正文首行缩进 Char1"/>
    <w:semiHidden/>
    <w:rsid w:val="0096691C"/>
    <w:rPr>
      <w:rFonts w:eastAsia="Times New Roman"/>
      <w:kern w:val="2"/>
      <w:sz w:val="24"/>
      <w:szCs w:val="24"/>
    </w:rPr>
  </w:style>
  <w:style w:type="character" w:styleId="afff">
    <w:name w:val="Intense Emphasis"/>
    <w:qFormat/>
    <w:rsid w:val="0096691C"/>
    <w:rPr>
      <w:b/>
      <w:bCs/>
      <w:i/>
      <w:iCs/>
      <w:color w:val="4F81BD"/>
    </w:rPr>
  </w:style>
  <w:style w:type="character" w:customStyle="1" w:styleId="afff0">
    <w:name w:val="列表段落 字符"/>
    <w:link w:val="afff1"/>
    <w:uiPriority w:val="34"/>
    <w:rsid w:val="0096691C"/>
    <w:rPr>
      <w:szCs w:val="24"/>
    </w:rPr>
  </w:style>
  <w:style w:type="paragraph" w:styleId="afff1">
    <w:name w:val="List Paragraph"/>
    <w:basedOn w:val="ae"/>
    <w:link w:val="afff0"/>
    <w:uiPriority w:val="34"/>
    <w:qFormat/>
    <w:rsid w:val="0096691C"/>
    <w:pPr>
      <w:ind w:firstLineChars="200" w:firstLine="420"/>
    </w:pPr>
    <w:rPr>
      <w:szCs w:val="24"/>
    </w:rPr>
  </w:style>
  <w:style w:type="character" w:customStyle="1" w:styleId="Char14">
    <w:name w:val="称呼 Char1"/>
    <w:rsid w:val="0096691C"/>
    <w:rPr>
      <w:kern w:val="2"/>
      <w:sz w:val="21"/>
      <w:szCs w:val="24"/>
    </w:rPr>
  </w:style>
  <w:style w:type="character" w:customStyle="1" w:styleId="afff2">
    <w:name w:val="文档结构图 字符"/>
    <w:link w:val="afff3"/>
    <w:rsid w:val="0096691C"/>
    <w:rPr>
      <w:szCs w:val="24"/>
      <w:shd w:val="clear" w:color="auto" w:fill="000080"/>
    </w:rPr>
  </w:style>
  <w:style w:type="paragraph" w:styleId="afff3">
    <w:name w:val="Document Map"/>
    <w:basedOn w:val="ae"/>
    <w:link w:val="afff2"/>
    <w:rsid w:val="0096691C"/>
    <w:pPr>
      <w:shd w:val="clear" w:color="auto" w:fill="000080"/>
    </w:pPr>
    <w:rPr>
      <w:szCs w:val="24"/>
    </w:rPr>
  </w:style>
  <w:style w:type="character" w:customStyle="1" w:styleId="27">
    <w:name w:val="正文文本缩进 2 字符"/>
    <w:link w:val="28"/>
    <w:rsid w:val="0096691C"/>
    <w:rPr>
      <w:sz w:val="24"/>
      <w:szCs w:val="24"/>
    </w:rPr>
  </w:style>
  <w:style w:type="paragraph" w:styleId="28">
    <w:name w:val="Body Text Indent 2"/>
    <w:basedOn w:val="ae"/>
    <w:link w:val="27"/>
    <w:rsid w:val="0096691C"/>
    <w:pPr>
      <w:adjustRightInd w:val="0"/>
      <w:snapToGrid w:val="0"/>
      <w:spacing w:after="120" w:line="480" w:lineRule="auto"/>
      <w:ind w:leftChars="200" w:left="420" w:right="-142" w:firstLineChars="200" w:firstLine="480"/>
      <w:jc w:val="left"/>
    </w:pPr>
    <w:rPr>
      <w:sz w:val="24"/>
      <w:szCs w:val="24"/>
    </w:rPr>
  </w:style>
  <w:style w:type="character" w:customStyle="1" w:styleId="afff4">
    <w:name w:val="页脚 字符"/>
    <w:link w:val="afff5"/>
    <w:rsid w:val="0096691C"/>
    <w:rPr>
      <w:sz w:val="18"/>
      <w:szCs w:val="18"/>
    </w:rPr>
  </w:style>
  <w:style w:type="paragraph" w:styleId="afff5">
    <w:name w:val="footer"/>
    <w:basedOn w:val="ae"/>
    <w:link w:val="afff4"/>
    <w:uiPriority w:val="99"/>
    <w:rsid w:val="0096691C"/>
    <w:pPr>
      <w:pBdr>
        <w:top w:val="single" w:sz="4" w:space="1" w:color="auto"/>
      </w:pBdr>
      <w:tabs>
        <w:tab w:val="center" w:pos="4153"/>
        <w:tab w:val="right" w:pos="8306"/>
      </w:tabs>
      <w:snapToGrid w:val="0"/>
      <w:jc w:val="left"/>
    </w:pPr>
    <w:rPr>
      <w:sz w:val="18"/>
      <w:szCs w:val="18"/>
    </w:rPr>
  </w:style>
  <w:style w:type="character" w:customStyle="1" w:styleId="C503-Char0">
    <w:name w:val="C503-字母列项 Char"/>
    <w:link w:val="C503-1"/>
    <w:qFormat/>
    <w:rsid w:val="0096691C"/>
    <w:rPr>
      <w:sz w:val="24"/>
      <w:szCs w:val="24"/>
    </w:rPr>
  </w:style>
  <w:style w:type="paragraph" w:customStyle="1" w:styleId="C503-1">
    <w:name w:val="C503-字母列项"/>
    <w:basedOn w:val="ae"/>
    <w:link w:val="C503-Char0"/>
    <w:qFormat/>
    <w:rsid w:val="0096691C"/>
    <w:pPr>
      <w:tabs>
        <w:tab w:val="left" w:pos="0"/>
      </w:tabs>
      <w:spacing w:line="360" w:lineRule="auto"/>
    </w:pPr>
    <w:rPr>
      <w:sz w:val="24"/>
      <w:szCs w:val="24"/>
    </w:rPr>
  </w:style>
  <w:style w:type="character" w:customStyle="1" w:styleId="2Char10">
    <w:name w:val="标题 2 Char1"/>
    <w:uiPriority w:val="9"/>
    <w:rsid w:val="0096691C"/>
    <w:rPr>
      <w:rFonts w:ascii="Cambria" w:eastAsia="宋体" w:hAnsi="Cambria" w:cs="Times New Roman"/>
      <w:b/>
      <w:bCs/>
      <w:kern w:val="2"/>
      <w:sz w:val="32"/>
      <w:szCs w:val="32"/>
    </w:rPr>
  </w:style>
  <w:style w:type="character" w:customStyle="1" w:styleId="Char15">
    <w:name w:val="日期 Char1"/>
    <w:semiHidden/>
    <w:rsid w:val="0096691C"/>
    <w:rPr>
      <w:kern w:val="2"/>
      <w:sz w:val="24"/>
      <w:szCs w:val="24"/>
    </w:rPr>
  </w:style>
  <w:style w:type="character" w:customStyle="1" w:styleId="Char16">
    <w:name w:val="批注文字 Char1"/>
    <w:semiHidden/>
    <w:rsid w:val="0096691C"/>
    <w:rPr>
      <w:kern w:val="2"/>
      <w:sz w:val="24"/>
      <w:szCs w:val="24"/>
    </w:rPr>
  </w:style>
  <w:style w:type="character" w:customStyle="1" w:styleId="2Char11">
    <w:name w:val="正文首行缩进 2 Char1"/>
    <w:aliases w:val="正文标准 Char,正文标准 Char1"/>
    <w:rsid w:val="0096691C"/>
    <w:rPr>
      <w:rFonts w:ascii="Calibri" w:hAnsi="Calibri"/>
      <w:kern w:val="2"/>
      <w:sz w:val="21"/>
      <w:szCs w:val="22"/>
    </w:rPr>
  </w:style>
  <w:style w:type="character" w:customStyle="1" w:styleId="Char17">
    <w:name w:val="页眉 Char1"/>
    <w:semiHidden/>
    <w:rsid w:val="0096691C"/>
    <w:rPr>
      <w:kern w:val="2"/>
      <w:sz w:val="18"/>
      <w:szCs w:val="18"/>
    </w:rPr>
  </w:style>
  <w:style w:type="character" w:customStyle="1" w:styleId="33">
    <w:name w:val="正文文本缩进 3 字符"/>
    <w:link w:val="34"/>
    <w:rsid w:val="0096691C"/>
    <w:rPr>
      <w:sz w:val="16"/>
      <w:szCs w:val="16"/>
    </w:rPr>
  </w:style>
  <w:style w:type="paragraph" w:styleId="34">
    <w:name w:val="Body Text Indent 3"/>
    <w:basedOn w:val="ae"/>
    <w:link w:val="33"/>
    <w:rsid w:val="0096691C"/>
    <w:pPr>
      <w:adjustRightInd w:val="0"/>
      <w:snapToGrid w:val="0"/>
      <w:spacing w:after="120" w:line="360" w:lineRule="auto"/>
      <w:ind w:leftChars="200" w:left="420" w:right="-142" w:firstLineChars="200" w:firstLine="480"/>
      <w:jc w:val="left"/>
    </w:pPr>
    <w:rPr>
      <w:sz w:val="16"/>
      <w:szCs w:val="16"/>
    </w:rPr>
  </w:style>
  <w:style w:type="character" w:customStyle="1" w:styleId="afff6">
    <w:name w:val="脚注文本 字符"/>
    <w:link w:val="afff7"/>
    <w:rsid w:val="0096691C"/>
    <w:rPr>
      <w:sz w:val="18"/>
      <w:szCs w:val="18"/>
    </w:rPr>
  </w:style>
  <w:style w:type="paragraph" w:styleId="afff7">
    <w:name w:val="footnote text"/>
    <w:basedOn w:val="ae"/>
    <w:link w:val="afff6"/>
    <w:rsid w:val="0096691C"/>
    <w:pPr>
      <w:adjustRightInd w:val="0"/>
      <w:snapToGrid w:val="0"/>
      <w:spacing w:line="360" w:lineRule="auto"/>
      <w:ind w:right="-142" w:firstLineChars="200" w:firstLine="480"/>
      <w:jc w:val="left"/>
    </w:pPr>
    <w:rPr>
      <w:sz w:val="18"/>
      <w:szCs w:val="18"/>
    </w:rPr>
  </w:style>
  <w:style w:type="character" w:customStyle="1" w:styleId="afff8">
    <w:name w:val="信息标题 字符"/>
    <w:link w:val="afff9"/>
    <w:rsid w:val="0096691C"/>
    <w:rPr>
      <w:rFonts w:ascii="Cambria" w:hAnsi="Cambria"/>
      <w:sz w:val="24"/>
      <w:szCs w:val="24"/>
      <w:shd w:val="pct20" w:color="auto" w:fill="auto"/>
    </w:rPr>
  </w:style>
  <w:style w:type="paragraph" w:styleId="afff9">
    <w:name w:val="Message Header"/>
    <w:basedOn w:val="ae"/>
    <w:link w:val="afff8"/>
    <w:rsid w:val="0096691C"/>
    <w:pPr>
      <w:pBdr>
        <w:top w:val="single" w:sz="6" w:space="1" w:color="auto"/>
        <w:left w:val="single" w:sz="6" w:space="1" w:color="auto"/>
        <w:bottom w:val="single" w:sz="6" w:space="1" w:color="auto"/>
        <w:right w:val="single" w:sz="6" w:space="1" w:color="auto"/>
      </w:pBdr>
      <w:shd w:val="pct20" w:color="auto" w:fill="auto"/>
      <w:adjustRightInd w:val="0"/>
      <w:snapToGrid w:val="0"/>
      <w:spacing w:line="360" w:lineRule="auto"/>
      <w:ind w:leftChars="500" w:left="1080" w:right="-142" w:hangingChars="500" w:hanging="1080"/>
      <w:jc w:val="left"/>
    </w:pPr>
    <w:rPr>
      <w:rFonts w:ascii="Cambria" w:hAnsi="Cambria"/>
      <w:sz w:val="24"/>
      <w:szCs w:val="24"/>
    </w:rPr>
  </w:style>
  <w:style w:type="character" w:customStyle="1" w:styleId="afffa">
    <w:name w:val="宏文本 字符"/>
    <w:link w:val="afffb"/>
    <w:rsid w:val="0096691C"/>
    <w:rPr>
      <w:rFonts w:ascii="Courier New" w:hAnsi="Courier New" w:cs="Courier New"/>
      <w:sz w:val="24"/>
      <w:szCs w:val="24"/>
    </w:rPr>
  </w:style>
  <w:style w:type="paragraph" w:styleId="afffb">
    <w:name w:val="macro"/>
    <w:link w:val="afffa"/>
    <w:rsid w:val="0096691C"/>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ind w:right="240" w:firstLineChars="200" w:firstLine="480"/>
    </w:pPr>
    <w:rPr>
      <w:rFonts w:ascii="Courier New" w:hAnsi="Courier New" w:cs="Courier New"/>
      <w:sz w:val="24"/>
      <w:szCs w:val="24"/>
    </w:rPr>
  </w:style>
  <w:style w:type="character" w:customStyle="1" w:styleId="afffc">
    <w:name w:val="电子邮件签名 字符"/>
    <w:link w:val="afffd"/>
    <w:rsid w:val="0096691C"/>
    <w:rPr>
      <w:sz w:val="24"/>
      <w:szCs w:val="24"/>
    </w:rPr>
  </w:style>
  <w:style w:type="paragraph" w:styleId="afffd">
    <w:name w:val="E-mail Signature"/>
    <w:basedOn w:val="ae"/>
    <w:link w:val="afffc"/>
    <w:rsid w:val="0096691C"/>
    <w:pPr>
      <w:adjustRightInd w:val="0"/>
      <w:snapToGrid w:val="0"/>
      <w:spacing w:line="360" w:lineRule="auto"/>
      <w:ind w:right="-142" w:firstLineChars="200" w:firstLine="480"/>
      <w:jc w:val="left"/>
    </w:pPr>
    <w:rPr>
      <w:sz w:val="24"/>
      <w:szCs w:val="24"/>
    </w:rPr>
  </w:style>
  <w:style w:type="character" w:customStyle="1" w:styleId="ST-B-1Char">
    <w:name w:val="ST-B-图1 Char"/>
    <w:link w:val="ST-B-1"/>
    <w:rsid w:val="0096691C"/>
    <w:rPr>
      <w:b/>
    </w:rPr>
  </w:style>
  <w:style w:type="paragraph" w:customStyle="1" w:styleId="ST-B-1">
    <w:name w:val="ST-B-图1"/>
    <w:basedOn w:val="ae"/>
    <w:link w:val="ST-B-1Char"/>
    <w:qFormat/>
    <w:rsid w:val="0096691C"/>
    <w:pPr>
      <w:adjustRightInd w:val="0"/>
      <w:snapToGrid w:val="0"/>
      <w:spacing w:line="360" w:lineRule="auto"/>
      <w:ind w:left="432" w:firstLineChars="200" w:firstLine="200"/>
      <w:jc w:val="center"/>
    </w:pPr>
    <w:rPr>
      <w:b/>
    </w:rPr>
  </w:style>
  <w:style w:type="character" w:customStyle="1" w:styleId="afffe">
    <w:name w:val="注释标题 字符"/>
    <w:link w:val="affff"/>
    <w:rsid w:val="0096691C"/>
    <w:rPr>
      <w:sz w:val="24"/>
      <w:szCs w:val="24"/>
    </w:rPr>
  </w:style>
  <w:style w:type="paragraph" w:styleId="affff">
    <w:name w:val="Note Heading"/>
    <w:basedOn w:val="ae"/>
    <w:next w:val="ae"/>
    <w:link w:val="afffe"/>
    <w:rsid w:val="0096691C"/>
    <w:pPr>
      <w:adjustRightInd w:val="0"/>
      <w:snapToGrid w:val="0"/>
      <w:spacing w:line="360" w:lineRule="auto"/>
      <w:ind w:right="-142" w:firstLineChars="200" w:firstLine="480"/>
      <w:jc w:val="center"/>
    </w:pPr>
    <w:rPr>
      <w:sz w:val="24"/>
      <w:szCs w:val="24"/>
    </w:rPr>
  </w:style>
  <w:style w:type="character" w:customStyle="1" w:styleId="myChar">
    <w:name w:val="my正文 Char"/>
    <w:link w:val="my"/>
    <w:rsid w:val="0096691C"/>
    <w:rPr>
      <w:sz w:val="24"/>
      <w:szCs w:val="24"/>
    </w:rPr>
  </w:style>
  <w:style w:type="paragraph" w:customStyle="1" w:styleId="my">
    <w:name w:val="my正文"/>
    <w:basedOn w:val="ae"/>
    <w:link w:val="myChar"/>
    <w:rsid w:val="0096691C"/>
    <w:pPr>
      <w:spacing w:line="360" w:lineRule="auto"/>
      <w:ind w:firstLineChars="200" w:firstLine="480"/>
    </w:pPr>
    <w:rPr>
      <w:sz w:val="24"/>
      <w:szCs w:val="24"/>
    </w:rPr>
  </w:style>
  <w:style w:type="character" w:customStyle="1" w:styleId="Char6">
    <w:name w:val="表格文字 Char"/>
    <w:link w:val="affff0"/>
    <w:rsid w:val="0096691C"/>
    <w:rPr>
      <w:szCs w:val="24"/>
    </w:rPr>
  </w:style>
  <w:style w:type="paragraph" w:customStyle="1" w:styleId="affff0">
    <w:name w:val="表格文字"/>
    <w:basedOn w:val="ae"/>
    <w:link w:val="Char6"/>
    <w:rsid w:val="0096691C"/>
    <w:pPr>
      <w:ind w:firstLineChars="200" w:firstLine="200"/>
      <w:jc w:val="center"/>
    </w:pPr>
    <w:rPr>
      <w:szCs w:val="24"/>
    </w:rPr>
  </w:style>
  <w:style w:type="character" w:customStyle="1" w:styleId="Char7">
    <w:name w:val="表格内容 Char"/>
    <w:link w:val="affff1"/>
    <w:rsid w:val="0096691C"/>
  </w:style>
  <w:style w:type="paragraph" w:customStyle="1" w:styleId="affff1">
    <w:name w:val="表格内容"/>
    <w:basedOn w:val="ae"/>
    <w:link w:val="Char7"/>
    <w:qFormat/>
    <w:rsid w:val="0096691C"/>
    <w:pPr>
      <w:widowControl/>
      <w:autoSpaceDE w:val="0"/>
      <w:autoSpaceDN w:val="0"/>
      <w:adjustRightInd w:val="0"/>
      <w:spacing w:before="60" w:line="300" w:lineRule="auto"/>
      <w:jc w:val="center"/>
      <w:textAlignment w:val="bottom"/>
    </w:pPr>
  </w:style>
  <w:style w:type="character" w:customStyle="1" w:styleId="HTMLChar10">
    <w:name w:val="HTML 地址 Char1"/>
    <w:rsid w:val="0096691C"/>
    <w:rPr>
      <w:i/>
      <w:iCs/>
      <w:kern w:val="2"/>
      <w:sz w:val="21"/>
      <w:szCs w:val="24"/>
    </w:rPr>
  </w:style>
  <w:style w:type="character" w:customStyle="1" w:styleId="HTML7">
    <w:name w:val="HTML 预设格式 字符"/>
    <w:link w:val="HTML8"/>
    <w:rsid w:val="0096691C"/>
    <w:rPr>
      <w:rFonts w:ascii="宋体" w:hAnsi="宋体" w:cs="宋体"/>
      <w:sz w:val="24"/>
      <w:szCs w:val="24"/>
    </w:rPr>
  </w:style>
  <w:style w:type="paragraph" w:styleId="HTML8">
    <w:name w:val="HTML Preformatted"/>
    <w:basedOn w:val="ae"/>
    <w:link w:val="HTML7"/>
    <w:unhideWhenUsed/>
    <w:rsid w:val="009669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character" w:customStyle="1" w:styleId="a14c">
    <w:name w:val="a14c"/>
    <w:rsid w:val="0096691C"/>
  </w:style>
  <w:style w:type="character" w:customStyle="1" w:styleId="Char8">
    <w:name w:val="正文内容 Char"/>
    <w:link w:val="affff2"/>
    <w:uiPriority w:val="99"/>
    <w:rsid w:val="0096691C"/>
    <w:rPr>
      <w:sz w:val="24"/>
    </w:rPr>
  </w:style>
  <w:style w:type="paragraph" w:customStyle="1" w:styleId="affff2">
    <w:name w:val="正文内容"/>
    <w:basedOn w:val="ae"/>
    <w:link w:val="Char8"/>
    <w:uiPriority w:val="99"/>
    <w:qFormat/>
    <w:rsid w:val="0096691C"/>
    <w:pPr>
      <w:spacing w:beforeLines="50" w:line="360" w:lineRule="auto"/>
      <w:ind w:firstLineChars="200" w:firstLine="200"/>
    </w:pPr>
    <w:rPr>
      <w:sz w:val="24"/>
    </w:rPr>
  </w:style>
  <w:style w:type="character" w:customStyle="1" w:styleId="affff3">
    <w:name w:val="批注框文本 字符"/>
    <w:link w:val="affff4"/>
    <w:rsid w:val="0096691C"/>
    <w:rPr>
      <w:sz w:val="18"/>
      <w:szCs w:val="18"/>
    </w:rPr>
  </w:style>
  <w:style w:type="paragraph" w:styleId="affff4">
    <w:name w:val="Balloon Text"/>
    <w:basedOn w:val="ae"/>
    <w:link w:val="affff3"/>
    <w:rsid w:val="0096691C"/>
    <w:rPr>
      <w:sz w:val="18"/>
      <w:szCs w:val="18"/>
    </w:rPr>
  </w:style>
  <w:style w:type="character" w:customStyle="1" w:styleId="Char9">
    <w:name w:val="正文（绿盟科技） Char"/>
    <w:link w:val="affff5"/>
    <w:qFormat/>
    <w:rsid w:val="0096691C"/>
    <w:rPr>
      <w:rFonts w:ascii="Arial" w:hAnsi="Arial"/>
      <w:szCs w:val="21"/>
    </w:rPr>
  </w:style>
  <w:style w:type="paragraph" w:customStyle="1" w:styleId="affff5">
    <w:name w:val="正文（绿盟科技）"/>
    <w:link w:val="Char9"/>
    <w:qFormat/>
    <w:rsid w:val="0096691C"/>
    <w:pPr>
      <w:spacing w:line="300" w:lineRule="auto"/>
    </w:pPr>
    <w:rPr>
      <w:rFonts w:ascii="Arial" w:hAnsi="Arial"/>
      <w:szCs w:val="21"/>
    </w:rPr>
  </w:style>
  <w:style w:type="character" w:customStyle="1" w:styleId="Chara">
    <w:name w:val="正文文本缩进 Char"/>
    <w:rsid w:val="0096691C"/>
    <w:rPr>
      <w:kern w:val="2"/>
      <w:sz w:val="21"/>
      <w:szCs w:val="24"/>
    </w:rPr>
  </w:style>
  <w:style w:type="character" w:customStyle="1" w:styleId="Charb">
    <w:name w:val="内容文本 Char"/>
    <w:link w:val="affff6"/>
    <w:rsid w:val="0096691C"/>
    <w:rPr>
      <w:rFonts w:ascii="宋体" w:hAnsi="宋体"/>
      <w:sz w:val="24"/>
      <w:szCs w:val="24"/>
      <w:lang w:eastAsia="en-US" w:bidi="en-US"/>
    </w:rPr>
  </w:style>
  <w:style w:type="paragraph" w:customStyle="1" w:styleId="affff6">
    <w:name w:val="内容文本"/>
    <w:basedOn w:val="afff1"/>
    <w:link w:val="Charb"/>
    <w:qFormat/>
    <w:rsid w:val="0096691C"/>
    <w:pPr>
      <w:spacing w:line="360" w:lineRule="auto"/>
      <w:ind w:firstLine="200"/>
      <w:contextualSpacing/>
      <w:jc w:val="left"/>
    </w:pPr>
    <w:rPr>
      <w:rFonts w:ascii="宋体" w:hAnsi="宋体"/>
      <w:sz w:val="24"/>
      <w:lang w:eastAsia="en-US" w:bidi="en-US"/>
    </w:rPr>
  </w:style>
  <w:style w:type="character" w:customStyle="1" w:styleId="affff7">
    <w:name w:val="页眉 字符"/>
    <w:link w:val="affff8"/>
    <w:rsid w:val="0096691C"/>
    <w:rPr>
      <w:sz w:val="18"/>
      <w:szCs w:val="18"/>
    </w:rPr>
  </w:style>
  <w:style w:type="paragraph" w:styleId="affff8">
    <w:name w:val="header"/>
    <w:basedOn w:val="ae"/>
    <w:link w:val="affff7"/>
    <w:rsid w:val="0096691C"/>
    <w:pPr>
      <w:pBdr>
        <w:bottom w:val="single" w:sz="6" w:space="1" w:color="auto"/>
      </w:pBdr>
      <w:tabs>
        <w:tab w:val="center" w:pos="4153"/>
        <w:tab w:val="right" w:pos="8306"/>
      </w:tabs>
      <w:snapToGrid w:val="0"/>
      <w:jc w:val="center"/>
    </w:pPr>
    <w:rPr>
      <w:sz w:val="18"/>
      <w:szCs w:val="18"/>
    </w:rPr>
  </w:style>
  <w:style w:type="character" w:customStyle="1" w:styleId="affff9">
    <w:name w:val="日期 字符"/>
    <w:link w:val="affffa"/>
    <w:rsid w:val="0096691C"/>
    <w:rPr>
      <w:szCs w:val="24"/>
    </w:rPr>
  </w:style>
  <w:style w:type="paragraph" w:styleId="affffa">
    <w:name w:val="Date"/>
    <w:basedOn w:val="ae"/>
    <w:next w:val="ae"/>
    <w:link w:val="affff9"/>
    <w:rsid w:val="0096691C"/>
    <w:pPr>
      <w:ind w:leftChars="2500" w:left="100"/>
    </w:pPr>
    <w:rPr>
      <w:szCs w:val="24"/>
    </w:rPr>
  </w:style>
  <w:style w:type="character" w:customStyle="1" w:styleId="apple-converted-space">
    <w:name w:val="apple-converted-space"/>
    <w:rsid w:val="0096691C"/>
  </w:style>
  <w:style w:type="character" w:customStyle="1" w:styleId="affffb">
    <w:name w:val="正文文本 字符"/>
    <w:link w:val="affffc"/>
    <w:rsid w:val="0096691C"/>
    <w:rPr>
      <w:rFonts w:eastAsia="Times New Roman"/>
      <w:szCs w:val="21"/>
    </w:rPr>
  </w:style>
  <w:style w:type="paragraph" w:styleId="affffc">
    <w:name w:val="Body Text"/>
    <w:basedOn w:val="ae"/>
    <w:link w:val="affffb"/>
    <w:rsid w:val="0096691C"/>
    <w:pPr>
      <w:autoSpaceDE w:val="0"/>
      <w:autoSpaceDN w:val="0"/>
      <w:adjustRightInd w:val="0"/>
      <w:spacing w:after="120" w:line="360" w:lineRule="auto"/>
      <w:ind w:leftChars="200" w:left="200"/>
      <w:jc w:val="left"/>
    </w:pPr>
    <w:rPr>
      <w:rFonts w:eastAsia="Times New Roman"/>
      <w:szCs w:val="21"/>
    </w:rPr>
  </w:style>
  <w:style w:type="character" w:customStyle="1" w:styleId="FigureCaptionBookAntiquaChar">
    <w:name w:val="样式 Figure Caption + (西文) Book Antiqua (中文) 宋体 Char"/>
    <w:link w:val="FigureCaptionBookAntiqua"/>
    <w:rsid w:val="0096691C"/>
    <w:rPr>
      <w:rFonts w:ascii="Arial" w:hAnsi="Arial"/>
      <w:spacing w:val="-5"/>
      <w:sz w:val="18"/>
      <w:szCs w:val="18"/>
    </w:rPr>
  </w:style>
  <w:style w:type="paragraph" w:customStyle="1" w:styleId="FigureCaptionBookAntiqua">
    <w:name w:val="样式 Figure Caption + (西文) Book Antiqua (中文) 宋体"/>
    <w:basedOn w:val="ae"/>
    <w:link w:val="FigureCaptionBookAntiquaChar"/>
    <w:rsid w:val="0096691C"/>
    <w:pPr>
      <w:widowControl/>
      <w:tabs>
        <w:tab w:val="left" w:pos="1440"/>
      </w:tabs>
      <w:spacing w:before="240" w:after="120" w:line="600" w:lineRule="auto"/>
      <w:ind w:left="1134"/>
      <w:jc w:val="center"/>
    </w:pPr>
    <w:rPr>
      <w:rFonts w:ascii="Arial" w:hAnsi="Arial"/>
      <w:spacing w:val="-5"/>
      <w:sz w:val="18"/>
      <w:szCs w:val="18"/>
    </w:rPr>
  </w:style>
  <w:style w:type="character" w:customStyle="1" w:styleId="Charc">
    <w:name w:val="纯文本 Char"/>
    <w:rsid w:val="0096691C"/>
    <w:rPr>
      <w:rFonts w:ascii="宋体" w:hAnsi="Courier New" w:cs="Courier New"/>
      <w:kern w:val="2"/>
      <w:sz w:val="21"/>
      <w:szCs w:val="21"/>
    </w:rPr>
  </w:style>
  <w:style w:type="character" w:customStyle="1" w:styleId="affffd">
    <w:name w:val="纯文本 字符"/>
    <w:link w:val="affffe"/>
    <w:rsid w:val="0096691C"/>
    <w:rPr>
      <w:rFonts w:ascii="宋体" w:hAnsi="Courier New"/>
    </w:rPr>
  </w:style>
  <w:style w:type="paragraph" w:styleId="affffe">
    <w:name w:val="Plain Text"/>
    <w:basedOn w:val="ae"/>
    <w:link w:val="affffd"/>
    <w:qFormat/>
    <w:rsid w:val="0096691C"/>
    <w:rPr>
      <w:rFonts w:ascii="宋体" w:hAnsi="Courier New"/>
    </w:rPr>
  </w:style>
  <w:style w:type="character" w:customStyle="1" w:styleId="Body1Char">
    <w:name w:val="Body1! Char"/>
    <w:link w:val="Body1"/>
    <w:rsid w:val="0096691C"/>
    <w:rPr>
      <w:rFonts w:ascii="Arial" w:hAnsi="Arial"/>
      <w:szCs w:val="21"/>
    </w:rPr>
  </w:style>
  <w:style w:type="paragraph" w:customStyle="1" w:styleId="Body1">
    <w:name w:val="Body1!"/>
    <w:basedOn w:val="ae"/>
    <w:link w:val="Body1Char"/>
    <w:rsid w:val="0096691C"/>
    <w:pPr>
      <w:widowControl/>
      <w:tabs>
        <w:tab w:val="left" w:pos="1247"/>
      </w:tabs>
      <w:spacing w:before="120" w:line="288" w:lineRule="auto"/>
      <w:ind w:left="1247" w:firstLineChars="200" w:firstLine="200"/>
    </w:pPr>
    <w:rPr>
      <w:rFonts w:ascii="Arial" w:hAnsi="Arial"/>
      <w:szCs w:val="21"/>
    </w:rPr>
  </w:style>
  <w:style w:type="character" w:customStyle="1" w:styleId="afffff">
    <w:name w:val="标题 字符"/>
    <w:link w:val="afffff0"/>
    <w:rsid w:val="0096691C"/>
    <w:rPr>
      <w:rFonts w:ascii="Cambria" w:hAnsi="Cambria"/>
      <w:b/>
      <w:bCs/>
      <w:sz w:val="32"/>
      <w:szCs w:val="32"/>
    </w:rPr>
  </w:style>
  <w:style w:type="paragraph" w:styleId="afffff0">
    <w:name w:val="Title"/>
    <w:basedOn w:val="ae"/>
    <w:link w:val="afffff"/>
    <w:qFormat/>
    <w:rsid w:val="0096691C"/>
    <w:pPr>
      <w:spacing w:before="240" w:after="60" w:line="360" w:lineRule="auto"/>
      <w:jc w:val="center"/>
      <w:outlineLvl w:val="0"/>
    </w:pPr>
    <w:rPr>
      <w:rFonts w:ascii="Cambria" w:hAnsi="Cambria"/>
      <w:b/>
      <w:bCs/>
      <w:sz w:val="32"/>
      <w:szCs w:val="32"/>
    </w:rPr>
  </w:style>
  <w:style w:type="character" w:customStyle="1" w:styleId="MMTopic3Char">
    <w:name w:val="MM Topic 3 Char"/>
    <w:link w:val="MMTopic3"/>
    <w:rsid w:val="0096691C"/>
    <w:rPr>
      <w:rFonts w:ascii="Calibri" w:hAnsi="Calibri"/>
      <w:b/>
      <w:bCs/>
      <w:sz w:val="32"/>
      <w:szCs w:val="32"/>
    </w:rPr>
  </w:style>
  <w:style w:type="paragraph" w:customStyle="1" w:styleId="MMTopic3">
    <w:name w:val="MM Topic 3"/>
    <w:basedOn w:val="31"/>
    <w:link w:val="MMTopic3Char"/>
    <w:rsid w:val="0096691C"/>
    <w:pPr>
      <w:numPr>
        <w:numId w:val="6"/>
      </w:numPr>
      <w:tabs>
        <w:tab w:val="left" w:pos="1418"/>
      </w:tabs>
      <w:spacing w:beforeLines="50" w:afterLines="50"/>
    </w:pPr>
    <w:rPr>
      <w:rFonts w:ascii="Calibri" w:eastAsiaTheme="minorEastAsia" w:hAnsi="Calibri" w:cstheme="minorBidi"/>
    </w:rPr>
  </w:style>
  <w:style w:type="character" w:customStyle="1" w:styleId="29">
    <w:name w:val="样式 正文文本 + 首行缩进:  2 字符"/>
    <w:rsid w:val="0096691C"/>
    <w:rPr>
      <w:rFonts w:eastAsia="仿宋"/>
      <w:snapToGrid/>
      <w:color w:val="auto"/>
      <w:kern w:val="24"/>
      <w:sz w:val="24"/>
    </w:rPr>
  </w:style>
  <w:style w:type="character" w:customStyle="1" w:styleId="Chard">
    <w:name w:val="表头文字 Char"/>
    <w:rsid w:val="0096691C"/>
    <w:rPr>
      <w:rFonts w:ascii="Arial" w:eastAsia="宋体" w:hAnsi="Arial"/>
      <w:b/>
      <w:kern w:val="2"/>
      <w:sz w:val="18"/>
      <w:lang w:val="en-US" w:eastAsia="zh-CN" w:bidi="ar-SA"/>
    </w:rPr>
  </w:style>
  <w:style w:type="character" w:customStyle="1" w:styleId="BulletChar">
    <w:name w:val="Bullet Char"/>
    <w:rsid w:val="0096691C"/>
    <w:rPr>
      <w:rFonts w:ascii="Arial" w:hAnsi="Arial"/>
      <w:sz w:val="21"/>
      <w:szCs w:val="22"/>
      <w:lang w:eastAsia="en-US"/>
    </w:rPr>
  </w:style>
  <w:style w:type="character" w:customStyle="1" w:styleId="Chare">
    <w:name w:val="表格内文字 Char"/>
    <w:rsid w:val="0096691C"/>
    <w:rPr>
      <w:rFonts w:ascii="Arial" w:eastAsia="宋体" w:hAnsi="Arial"/>
      <w:kern w:val="2"/>
      <w:sz w:val="18"/>
      <w:szCs w:val="18"/>
      <w:lang w:val="en-US" w:eastAsia="zh-CN" w:bidi="ar-SA"/>
    </w:rPr>
  </w:style>
  <w:style w:type="character" w:customStyle="1" w:styleId="Bullet2Char">
    <w:name w:val="Bullet2 Char"/>
    <w:rsid w:val="0096691C"/>
    <w:rPr>
      <w:rFonts w:ascii="Arial" w:eastAsia="宋体" w:hAnsi="Arial"/>
      <w:sz w:val="21"/>
      <w:szCs w:val="21"/>
      <w:lang w:val="en-US" w:eastAsia="zh-CN" w:bidi="ar-SA"/>
    </w:rPr>
  </w:style>
  <w:style w:type="character" w:customStyle="1" w:styleId="1Char">
    <w:name w:val="编号1内正文 Char"/>
    <w:rsid w:val="0096691C"/>
    <w:rPr>
      <w:rFonts w:ascii="Arial" w:eastAsia="宋体" w:hAnsi="Arial"/>
      <w:sz w:val="21"/>
      <w:szCs w:val="21"/>
      <w:lang w:val="en-US" w:eastAsia="zh-CN" w:bidi="ar-SA"/>
    </w:rPr>
  </w:style>
  <w:style w:type="character" w:customStyle="1" w:styleId="3Char1">
    <w:name w:val="样式3 Char1"/>
    <w:rsid w:val="0096691C"/>
    <w:rPr>
      <w:rFonts w:ascii="Arial" w:hAnsi="Arial"/>
      <w:sz w:val="21"/>
      <w:szCs w:val="21"/>
      <w:lang w:eastAsia="en-US"/>
    </w:rPr>
  </w:style>
  <w:style w:type="character" w:customStyle="1" w:styleId="BodyChar2">
    <w:name w:val="Body Char2"/>
    <w:locked/>
    <w:rsid w:val="0096691C"/>
    <w:rPr>
      <w:rFonts w:ascii="Arial" w:eastAsia="宋体" w:hAnsi="Arial"/>
      <w:sz w:val="21"/>
      <w:szCs w:val="21"/>
      <w:lang w:val="en-US" w:eastAsia="en-US" w:bidi="ar-SA"/>
    </w:rPr>
  </w:style>
  <w:style w:type="character" w:customStyle="1" w:styleId="17Char">
    <w:name w:val="样式17 Char"/>
    <w:rsid w:val="0096691C"/>
    <w:rPr>
      <w:rFonts w:ascii="Arial" w:eastAsia="宋体" w:hAnsi="Arial"/>
      <w:bCs/>
      <w:kern w:val="2"/>
      <w:sz w:val="18"/>
      <w:szCs w:val="21"/>
      <w:lang w:val="en-US" w:eastAsia="en-US" w:bidi="ar-SA"/>
    </w:rPr>
  </w:style>
  <w:style w:type="character" w:customStyle="1" w:styleId="afffff1">
    <w:name w:val="正文文本首行缩进 字符"/>
    <w:link w:val="afffff2"/>
    <w:rsid w:val="0096691C"/>
    <w:rPr>
      <w:rFonts w:ascii="Calibri" w:eastAsia="Times New Roman" w:hAnsi="Calibri"/>
      <w:szCs w:val="21"/>
      <w:lang w:eastAsia="en-US"/>
    </w:rPr>
  </w:style>
  <w:style w:type="paragraph" w:styleId="afffff2">
    <w:name w:val="Body Text First Indent"/>
    <w:basedOn w:val="affffc"/>
    <w:link w:val="afffff1"/>
    <w:rsid w:val="0096691C"/>
    <w:pPr>
      <w:widowControl/>
      <w:autoSpaceDE/>
      <w:autoSpaceDN/>
      <w:adjustRightInd/>
      <w:spacing w:line="240" w:lineRule="auto"/>
      <w:ind w:leftChars="0" w:left="0" w:firstLineChars="100" w:firstLine="420"/>
    </w:pPr>
    <w:rPr>
      <w:rFonts w:ascii="Calibri" w:hAnsi="Calibri"/>
      <w:lang w:eastAsia="en-US"/>
    </w:rPr>
  </w:style>
  <w:style w:type="character" w:customStyle="1" w:styleId="1Char0">
    <w:name w:val="标题1 Char"/>
    <w:locked/>
    <w:rsid w:val="0096691C"/>
    <w:rPr>
      <w:rFonts w:ascii="Arial" w:hAnsi="Arial"/>
      <w:b/>
      <w:bCs/>
      <w:spacing w:val="20"/>
      <w:kern w:val="20"/>
      <w:sz w:val="36"/>
      <w:szCs w:val="44"/>
    </w:rPr>
  </w:style>
  <w:style w:type="character" w:customStyle="1" w:styleId="2Char">
    <w:name w:val="标题2 Char"/>
    <w:link w:val="2a"/>
    <w:locked/>
    <w:rsid w:val="0096691C"/>
    <w:rPr>
      <w:rFonts w:ascii="Arial" w:hAnsi="Arial" w:cs="Arial"/>
      <w:b/>
      <w:bCs/>
      <w:spacing w:val="20"/>
      <w:kern w:val="28"/>
      <w:sz w:val="28"/>
      <w:szCs w:val="28"/>
      <w:lang w:eastAsia="en-US"/>
    </w:rPr>
  </w:style>
  <w:style w:type="paragraph" w:customStyle="1" w:styleId="2a">
    <w:name w:val="标题2"/>
    <w:basedOn w:val="21"/>
    <w:link w:val="2Char"/>
    <w:rsid w:val="0096691C"/>
    <w:pPr>
      <w:keepLines w:val="0"/>
      <w:widowControl/>
      <w:numPr>
        <w:ilvl w:val="0"/>
        <w:numId w:val="0"/>
      </w:numPr>
      <w:tabs>
        <w:tab w:val="left" w:pos="1247"/>
      </w:tabs>
      <w:spacing w:before="320" w:after="160" w:line="240" w:lineRule="auto"/>
      <w:ind w:left="1247" w:hanging="1247"/>
      <w:jc w:val="left"/>
    </w:pPr>
    <w:rPr>
      <w:rFonts w:eastAsiaTheme="minorEastAsia" w:cs="Arial"/>
      <w:spacing w:val="20"/>
      <w:kern w:val="28"/>
      <w:sz w:val="28"/>
      <w:szCs w:val="28"/>
      <w:lang w:eastAsia="en-US"/>
    </w:rPr>
  </w:style>
  <w:style w:type="character" w:customStyle="1" w:styleId="3Char">
    <w:name w:val="标题3 Char"/>
    <w:rsid w:val="0096691C"/>
    <w:rPr>
      <w:rFonts w:ascii="Arial" w:eastAsia="宋体" w:hAnsi="Arial"/>
      <w:b/>
      <w:bCs/>
      <w:spacing w:val="20"/>
      <w:sz w:val="24"/>
      <w:szCs w:val="24"/>
      <w:lang w:val="pt-BR" w:eastAsia="zh-CN" w:bidi="ar-SA"/>
    </w:rPr>
  </w:style>
  <w:style w:type="character" w:customStyle="1" w:styleId="apple-style-span">
    <w:name w:val="apple-style-span"/>
    <w:rsid w:val="0096691C"/>
  </w:style>
  <w:style w:type="character" w:customStyle="1" w:styleId="2Char0">
    <w:name w:val="2级 Char"/>
    <w:link w:val="2b"/>
    <w:rsid w:val="0096691C"/>
    <w:rPr>
      <w:b/>
      <w:bCs/>
      <w:sz w:val="30"/>
      <w:szCs w:val="32"/>
    </w:rPr>
  </w:style>
  <w:style w:type="paragraph" w:customStyle="1" w:styleId="2b">
    <w:name w:val="2级"/>
    <w:basedOn w:val="21"/>
    <w:link w:val="2Char0"/>
    <w:rsid w:val="0096691C"/>
    <w:pPr>
      <w:numPr>
        <w:ilvl w:val="0"/>
        <w:numId w:val="0"/>
      </w:numPr>
      <w:spacing w:line="360" w:lineRule="auto"/>
      <w:ind w:left="576" w:hanging="576"/>
    </w:pPr>
    <w:rPr>
      <w:rFonts w:asciiTheme="minorHAnsi" w:eastAsiaTheme="minorEastAsia" w:hAnsiTheme="minorHAnsi" w:cstheme="minorBidi"/>
      <w:sz w:val="30"/>
    </w:rPr>
  </w:style>
  <w:style w:type="character" w:customStyle="1" w:styleId="5Char1">
    <w:name w:val="标题 5 Char1"/>
    <w:rsid w:val="0096691C"/>
    <w:rPr>
      <w:rFonts w:ascii="Calibri" w:hAnsi="Calibri"/>
      <w:b/>
      <w:bCs/>
      <w:sz w:val="28"/>
      <w:szCs w:val="28"/>
    </w:rPr>
  </w:style>
  <w:style w:type="character" w:customStyle="1" w:styleId="1Char1">
    <w:name w:val="样式1 Char"/>
    <w:rsid w:val="0096691C"/>
    <w:rPr>
      <w:rFonts w:ascii="Calibri" w:hAnsi="Calibri"/>
      <w:b/>
      <w:bCs/>
      <w:sz w:val="28"/>
      <w:szCs w:val="28"/>
    </w:rPr>
  </w:style>
  <w:style w:type="character" w:customStyle="1" w:styleId="2Char2">
    <w:name w:val="符号2 Char"/>
    <w:link w:val="22"/>
    <w:rsid w:val="0096691C"/>
    <w:rPr>
      <w:rFonts w:ascii="Calibri" w:hAnsi="Calibri"/>
      <w:sz w:val="24"/>
      <w:szCs w:val="24"/>
    </w:rPr>
  </w:style>
  <w:style w:type="paragraph" w:customStyle="1" w:styleId="22">
    <w:name w:val="符号2"/>
    <w:link w:val="2Char2"/>
    <w:qFormat/>
    <w:rsid w:val="0096691C"/>
    <w:pPr>
      <w:numPr>
        <w:numId w:val="4"/>
      </w:numPr>
      <w:spacing w:line="360" w:lineRule="auto"/>
      <w:contextualSpacing/>
    </w:pPr>
    <w:rPr>
      <w:rFonts w:ascii="Calibri" w:hAnsi="Calibri"/>
      <w:sz w:val="24"/>
      <w:szCs w:val="24"/>
    </w:rPr>
  </w:style>
  <w:style w:type="character" w:customStyle="1" w:styleId="allsubtitler">
    <w:name w:val="all_sub_title_r"/>
    <w:rsid w:val="0096691C"/>
  </w:style>
  <w:style w:type="character" w:customStyle="1" w:styleId="afffff3">
    <w:name w:val="副标题 字符"/>
    <w:link w:val="afffff4"/>
    <w:rsid w:val="0096691C"/>
    <w:rPr>
      <w:rFonts w:ascii="Cambria" w:hAnsi="Cambria"/>
      <w:b/>
      <w:bCs/>
      <w:kern w:val="28"/>
      <w:sz w:val="32"/>
      <w:szCs w:val="32"/>
    </w:rPr>
  </w:style>
  <w:style w:type="paragraph" w:styleId="afffff4">
    <w:name w:val="Subtitle"/>
    <w:basedOn w:val="ae"/>
    <w:next w:val="ae"/>
    <w:link w:val="afffff3"/>
    <w:qFormat/>
    <w:rsid w:val="0096691C"/>
    <w:pPr>
      <w:spacing w:before="240" w:after="60" w:line="312" w:lineRule="auto"/>
      <w:jc w:val="center"/>
    </w:pPr>
    <w:rPr>
      <w:rFonts w:ascii="Cambria" w:hAnsi="Cambria"/>
      <w:b/>
      <w:bCs/>
      <w:kern w:val="28"/>
      <w:sz w:val="32"/>
      <w:szCs w:val="32"/>
    </w:rPr>
  </w:style>
  <w:style w:type="character" w:customStyle="1" w:styleId="Char18">
    <w:name w:val="副标题 Char1"/>
    <w:rsid w:val="0096691C"/>
    <w:rPr>
      <w:rFonts w:ascii="Cambria" w:hAnsi="Cambria" w:cs="Times New Roman"/>
      <w:b/>
      <w:bCs/>
      <w:kern w:val="28"/>
      <w:sz w:val="32"/>
      <w:szCs w:val="32"/>
    </w:rPr>
  </w:style>
  <w:style w:type="character" w:customStyle="1" w:styleId="1111Char">
    <w:name w:val="1.1.1.1 Char"/>
    <w:rsid w:val="0096691C"/>
    <w:rPr>
      <w:rFonts w:ascii="Times New Roman" w:eastAsia="宋体" w:hAnsi="Times New Roman" w:cs="Times New Roman"/>
      <w:b/>
      <w:bCs/>
      <w:snapToGrid/>
      <w:kern w:val="44"/>
      <w:sz w:val="28"/>
      <w:szCs w:val="44"/>
      <w:lang w:val="en-US" w:eastAsia="zh-CN"/>
    </w:rPr>
  </w:style>
  <w:style w:type="character" w:customStyle="1" w:styleId="Charf">
    <w:name w:val="图表题注 Char"/>
    <w:link w:val="afffff5"/>
    <w:rsid w:val="0096691C"/>
    <w:rPr>
      <w:szCs w:val="21"/>
      <w:lang w:val="en-US" w:eastAsia="zh-CN"/>
    </w:rPr>
  </w:style>
  <w:style w:type="paragraph" w:customStyle="1" w:styleId="afffff5">
    <w:name w:val="图表题注"/>
    <w:basedOn w:val="ae"/>
    <w:next w:val="ae"/>
    <w:link w:val="Charf"/>
    <w:rsid w:val="0096691C"/>
    <w:pPr>
      <w:spacing w:beforeLines="50" w:afterLines="50" w:line="288" w:lineRule="auto"/>
      <w:jc w:val="center"/>
    </w:pPr>
    <w:rPr>
      <w:szCs w:val="21"/>
    </w:rPr>
  </w:style>
  <w:style w:type="character" w:customStyle="1" w:styleId="15Char">
    <w:name w:val="样式 五号 行距: 1.5 倍行距 Char"/>
    <w:link w:val="15"/>
    <w:rsid w:val="0096691C"/>
    <w:rPr>
      <w:rFonts w:ascii="Arial" w:hAnsi="Arial"/>
    </w:rPr>
  </w:style>
  <w:style w:type="paragraph" w:customStyle="1" w:styleId="15">
    <w:name w:val="样式 五号 行距: 1.5 倍行距"/>
    <w:basedOn w:val="ae"/>
    <w:link w:val="15Char"/>
    <w:rsid w:val="0096691C"/>
    <w:pPr>
      <w:widowControl/>
      <w:spacing w:line="360" w:lineRule="auto"/>
      <w:ind w:firstLineChars="200" w:firstLine="420"/>
    </w:pPr>
    <w:rPr>
      <w:rFonts w:ascii="Arial" w:hAnsi="Arial"/>
    </w:rPr>
  </w:style>
  <w:style w:type="character" w:customStyle="1" w:styleId="MyChar0">
    <w:name w:val="My正文 Char"/>
    <w:link w:val="My0"/>
    <w:locked/>
    <w:rsid w:val="0096691C"/>
    <w:rPr>
      <w:sz w:val="28"/>
      <w:szCs w:val="24"/>
    </w:rPr>
  </w:style>
  <w:style w:type="paragraph" w:customStyle="1" w:styleId="My0">
    <w:name w:val="My正文"/>
    <w:basedOn w:val="ae"/>
    <w:link w:val="MyChar0"/>
    <w:rsid w:val="0096691C"/>
    <w:pPr>
      <w:ind w:firstLineChars="200" w:firstLine="420"/>
    </w:pPr>
    <w:rPr>
      <w:sz w:val="28"/>
      <w:szCs w:val="24"/>
    </w:rPr>
  </w:style>
  <w:style w:type="character" w:customStyle="1" w:styleId="Charf0">
    <w:name w:val="投标正文 Char"/>
    <w:link w:val="afffff6"/>
    <w:rsid w:val="0096691C"/>
    <w:rPr>
      <w:rFonts w:ascii="宋体" w:hAnsi="宋体"/>
      <w:sz w:val="24"/>
    </w:rPr>
  </w:style>
  <w:style w:type="paragraph" w:customStyle="1" w:styleId="afffff6">
    <w:name w:val="投标正文"/>
    <w:basedOn w:val="ae"/>
    <w:link w:val="Charf0"/>
    <w:qFormat/>
    <w:rsid w:val="0096691C"/>
    <w:pPr>
      <w:snapToGrid w:val="0"/>
      <w:spacing w:line="360" w:lineRule="auto"/>
      <w:ind w:firstLine="480"/>
    </w:pPr>
    <w:rPr>
      <w:rFonts w:ascii="宋体" w:hAnsi="宋体"/>
      <w:sz w:val="24"/>
    </w:rPr>
  </w:style>
  <w:style w:type="character" w:customStyle="1" w:styleId="Charf1">
    <w:name w:val="图位 Char"/>
    <w:link w:val="afffff7"/>
    <w:rsid w:val="0096691C"/>
    <w:rPr>
      <w:rFonts w:ascii="Arial" w:hAnsi="Arial"/>
      <w:szCs w:val="21"/>
      <w:lang w:val="pt-BR" w:eastAsia="en-US"/>
    </w:rPr>
  </w:style>
  <w:style w:type="paragraph" w:customStyle="1" w:styleId="afffff7">
    <w:name w:val="图位"/>
    <w:basedOn w:val="Body"/>
    <w:link w:val="Charf1"/>
    <w:rsid w:val="0096691C"/>
    <w:pPr>
      <w:tabs>
        <w:tab w:val="clear" w:pos="720"/>
        <w:tab w:val="left" w:pos="1247"/>
      </w:tabs>
      <w:spacing w:before="120" w:after="0"/>
      <w:ind w:left="1247" w:firstLineChars="0" w:firstLine="0"/>
      <w:jc w:val="center"/>
    </w:pPr>
    <w:rPr>
      <w:rFonts w:ascii="Arial" w:hAnsi="Arial"/>
      <w:lang w:val="pt-BR" w:eastAsia="en-US"/>
    </w:rPr>
  </w:style>
  <w:style w:type="paragraph" w:customStyle="1" w:styleId="Body">
    <w:name w:val="Body"/>
    <w:basedOn w:val="ae"/>
    <w:link w:val="BodyChar"/>
    <w:rsid w:val="0096691C"/>
    <w:pPr>
      <w:widowControl/>
      <w:tabs>
        <w:tab w:val="left" w:pos="720"/>
      </w:tabs>
      <w:spacing w:before="80" w:after="80" w:line="360" w:lineRule="auto"/>
      <w:ind w:firstLineChars="1137" w:firstLine="2388"/>
    </w:pPr>
    <w:rPr>
      <w:rFonts w:ascii="宋体" w:hAnsi="宋体"/>
      <w:szCs w:val="21"/>
    </w:rPr>
  </w:style>
  <w:style w:type="character" w:customStyle="1" w:styleId="BodyChar">
    <w:name w:val="Body Char"/>
    <w:link w:val="Body"/>
    <w:rsid w:val="0096691C"/>
    <w:rPr>
      <w:rFonts w:ascii="宋体" w:hAnsi="宋体"/>
      <w:szCs w:val="21"/>
    </w:rPr>
  </w:style>
  <w:style w:type="character" w:customStyle="1" w:styleId="afffff8">
    <w:name w:val="&lt;a"/>
    <w:rsid w:val="0096691C"/>
  </w:style>
  <w:style w:type="character" w:customStyle="1" w:styleId="BulletChar1">
    <w:name w:val="Bullet Char1"/>
    <w:link w:val="Bullet"/>
    <w:rsid w:val="0096691C"/>
    <w:rPr>
      <w:rFonts w:ascii="Arial" w:hAnsi="Arial"/>
      <w:lang w:eastAsia="en-US"/>
    </w:rPr>
  </w:style>
  <w:style w:type="paragraph" w:customStyle="1" w:styleId="Bullet">
    <w:name w:val="Bullet"/>
    <w:basedOn w:val="ae"/>
    <w:link w:val="BulletChar1"/>
    <w:rsid w:val="0096691C"/>
    <w:pPr>
      <w:widowControl/>
      <w:numPr>
        <w:numId w:val="8"/>
      </w:numPr>
      <w:tabs>
        <w:tab w:val="left" w:pos="1667"/>
      </w:tabs>
      <w:adjustRightInd w:val="0"/>
      <w:spacing w:before="60" w:after="60" w:line="288" w:lineRule="auto"/>
    </w:pPr>
    <w:rPr>
      <w:rFonts w:ascii="Arial" w:hAnsi="Arial"/>
      <w:lang w:eastAsia="en-US"/>
    </w:rPr>
  </w:style>
  <w:style w:type="character" w:customStyle="1" w:styleId="TF">
    <w:name w:val="TF (文字)"/>
    <w:link w:val="TF0"/>
    <w:rsid w:val="0096691C"/>
    <w:rPr>
      <w:rFonts w:ascii="Arial" w:hAnsi="Arial"/>
      <w:b/>
      <w:lang w:val="en-GB" w:eastAsia="en-US"/>
    </w:rPr>
  </w:style>
  <w:style w:type="paragraph" w:customStyle="1" w:styleId="TF0">
    <w:name w:val="TF"/>
    <w:basedOn w:val="ae"/>
    <w:link w:val="TF"/>
    <w:rsid w:val="0096691C"/>
    <w:pPr>
      <w:keepLines/>
      <w:widowControl/>
      <w:spacing w:after="240"/>
      <w:jc w:val="center"/>
    </w:pPr>
    <w:rPr>
      <w:rFonts w:ascii="Arial" w:hAnsi="Arial"/>
      <w:b/>
      <w:lang w:val="en-GB" w:eastAsia="en-US"/>
    </w:rPr>
  </w:style>
  <w:style w:type="character" w:customStyle="1" w:styleId="Charf2">
    <w:name w:val="表格内容正文 Char"/>
    <w:link w:val="afffff9"/>
    <w:rsid w:val="0096691C"/>
    <w:rPr>
      <w:rFonts w:ascii="Arial" w:hAnsi="Arial" w:cs="宋体"/>
      <w:sz w:val="18"/>
    </w:rPr>
  </w:style>
  <w:style w:type="paragraph" w:customStyle="1" w:styleId="afffff9">
    <w:name w:val="表格内容正文"/>
    <w:basedOn w:val="afffffa"/>
    <w:link w:val="Charf2"/>
    <w:rsid w:val="0096691C"/>
    <w:pPr>
      <w:keepLines/>
      <w:ind w:rightChars="1" w:right="2"/>
    </w:pPr>
    <w:rPr>
      <w:rFonts w:cs="宋体"/>
      <w:szCs w:val="22"/>
    </w:rPr>
  </w:style>
  <w:style w:type="paragraph" w:customStyle="1" w:styleId="afffffa">
    <w:name w:val="表格内文字"/>
    <w:basedOn w:val="ae"/>
    <w:link w:val="CharChar0"/>
    <w:rsid w:val="0096691C"/>
    <w:pPr>
      <w:widowControl/>
      <w:spacing w:before="40" w:after="40"/>
      <w:textAlignment w:val="top"/>
    </w:pPr>
    <w:rPr>
      <w:rFonts w:ascii="Arial" w:hAnsi="Arial"/>
      <w:sz w:val="18"/>
      <w:szCs w:val="18"/>
    </w:rPr>
  </w:style>
  <w:style w:type="character" w:customStyle="1" w:styleId="CharChar0">
    <w:name w:val="表格内文字 Char Char"/>
    <w:link w:val="afffffa"/>
    <w:rsid w:val="0096691C"/>
    <w:rPr>
      <w:rFonts w:ascii="Arial" w:hAnsi="Arial"/>
      <w:sz w:val="18"/>
      <w:szCs w:val="18"/>
    </w:rPr>
  </w:style>
  <w:style w:type="character" w:customStyle="1" w:styleId="4CharChar">
    <w:name w:val="样式4 Char Char"/>
    <w:link w:val="4"/>
    <w:rsid w:val="0096691C"/>
    <w:rPr>
      <w:rFonts w:ascii="Arial" w:hAnsi="Arial"/>
      <w:szCs w:val="21"/>
      <w:lang w:eastAsia="en-US"/>
    </w:rPr>
  </w:style>
  <w:style w:type="paragraph" w:customStyle="1" w:styleId="4">
    <w:name w:val="样式4"/>
    <w:basedOn w:val="Body"/>
    <w:link w:val="4CharChar"/>
    <w:rsid w:val="0096691C"/>
    <w:pPr>
      <w:numPr>
        <w:numId w:val="18"/>
      </w:numPr>
      <w:tabs>
        <w:tab w:val="clear" w:pos="720"/>
        <w:tab w:val="left" w:pos="1247"/>
        <w:tab w:val="left" w:pos="2087"/>
      </w:tabs>
      <w:spacing w:before="120" w:after="0" w:line="288" w:lineRule="auto"/>
      <w:ind w:firstLineChars="0" w:firstLine="0"/>
      <w:jc w:val="left"/>
    </w:pPr>
    <w:rPr>
      <w:rFonts w:ascii="Arial" w:hAnsi="Arial"/>
      <w:lang w:eastAsia="en-US"/>
    </w:rPr>
  </w:style>
  <w:style w:type="character" w:customStyle="1" w:styleId="WW-Char">
    <w:name w:val="WW-正文缩进 Char"/>
    <w:link w:val="WW-"/>
    <w:rsid w:val="0096691C"/>
    <w:rPr>
      <w:rFonts w:ascii="Arial" w:hAnsi="Arial"/>
      <w:sz w:val="24"/>
    </w:rPr>
  </w:style>
  <w:style w:type="paragraph" w:customStyle="1" w:styleId="WW-">
    <w:name w:val="WW-正文缩进"/>
    <w:basedOn w:val="ae"/>
    <w:link w:val="WW-Char"/>
    <w:qFormat/>
    <w:rsid w:val="0096691C"/>
    <w:pPr>
      <w:spacing w:line="360" w:lineRule="auto"/>
      <w:ind w:firstLine="420"/>
    </w:pPr>
    <w:rPr>
      <w:rFonts w:ascii="Arial" w:hAnsi="Arial"/>
      <w:sz w:val="24"/>
    </w:rPr>
  </w:style>
  <w:style w:type="character" w:customStyle="1" w:styleId="Charf3">
    <w:name w:val="样式 文档正文 + 非加粗 无下划线 Char"/>
    <w:link w:val="afffffb"/>
    <w:rsid w:val="0096691C"/>
    <w:rPr>
      <w:rFonts w:ascii="宋体" w:hAnsi="宋体"/>
      <w:spacing w:val="4"/>
      <w:sz w:val="28"/>
    </w:rPr>
  </w:style>
  <w:style w:type="paragraph" w:customStyle="1" w:styleId="afffffb">
    <w:name w:val="样式 文档正文 + 非加粗 无下划线"/>
    <w:basedOn w:val="aff4"/>
    <w:link w:val="Charf3"/>
    <w:rsid w:val="0096691C"/>
    <w:pPr>
      <w:widowControl w:val="0"/>
      <w:tabs>
        <w:tab w:val="left" w:pos="3735"/>
      </w:tabs>
      <w:spacing w:beforeLines="0" w:after="0"/>
      <w:ind w:right="210" w:firstLineChars="0" w:firstLine="360"/>
      <w:jc w:val="both"/>
    </w:pPr>
    <w:rPr>
      <w:spacing w:val="4"/>
    </w:rPr>
  </w:style>
  <w:style w:type="character" w:customStyle="1" w:styleId="Charf4">
    <w:name w:val="图号 Char"/>
    <w:link w:val="a6"/>
    <w:rsid w:val="0096691C"/>
    <w:rPr>
      <w:rFonts w:ascii="宋体"/>
    </w:rPr>
  </w:style>
  <w:style w:type="paragraph" w:customStyle="1" w:styleId="a6">
    <w:name w:val="图号"/>
    <w:basedOn w:val="ae"/>
    <w:link w:val="Charf4"/>
    <w:rsid w:val="0096691C"/>
    <w:pPr>
      <w:numPr>
        <w:numId w:val="10"/>
      </w:numPr>
      <w:tabs>
        <w:tab w:val="left" w:pos="720"/>
      </w:tabs>
      <w:autoSpaceDE w:val="0"/>
      <w:autoSpaceDN w:val="0"/>
      <w:adjustRightInd w:val="0"/>
      <w:spacing w:before="105"/>
      <w:ind w:leftChars="200" w:left="200" w:firstLineChars="200" w:firstLine="200"/>
      <w:jc w:val="center"/>
    </w:pPr>
    <w:rPr>
      <w:rFonts w:ascii="宋体"/>
    </w:rPr>
  </w:style>
  <w:style w:type="character" w:customStyle="1" w:styleId="ALTZChar">
    <w:name w:val="正文缩进(ALT+Z) Char"/>
    <w:link w:val="ALTZ"/>
    <w:rsid w:val="0096691C"/>
    <w:rPr>
      <w:sz w:val="24"/>
      <w:szCs w:val="24"/>
    </w:rPr>
  </w:style>
  <w:style w:type="paragraph" w:customStyle="1" w:styleId="ALTZ">
    <w:name w:val="正文缩进(ALT+Z)"/>
    <w:basedOn w:val="ae"/>
    <w:link w:val="ALTZChar"/>
    <w:rsid w:val="0096691C"/>
    <w:pPr>
      <w:spacing w:line="360" w:lineRule="auto"/>
      <w:ind w:firstLineChars="200" w:firstLine="200"/>
    </w:pPr>
    <w:rPr>
      <w:sz w:val="24"/>
      <w:szCs w:val="24"/>
    </w:rPr>
  </w:style>
  <w:style w:type="character" w:customStyle="1" w:styleId="ALTZ222Char">
    <w:name w:val="样式 样式 正文缩进(ALT+Z) + 首行缩进:  2 字符2 + 首行缩进:  2 字符 Char"/>
    <w:link w:val="ALTZ222"/>
    <w:rsid w:val="0096691C"/>
    <w:rPr>
      <w:rFonts w:cs="宋体"/>
      <w:sz w:val="24"/>
    </w:rPr>
  </w:style>
  <w:style w:type="paragraph" w:customStyle="1" w:styleId="ALTZ222">
    <w:name w:val="样式 样式 正文缩进(ALT+Z) + 首行缩进:  2 字符2 + 首行缩进:  2 字符"/>
    <w:basedOn w:val="ae"/>
    <w:link w:val="ALTZ222Char"/>
    <w:rsid w:val="0096691C"/>
    <w:pPr>
      <w:spacing w:line="288" w:lineRule="auto"/>
      <w:ind w:firstLineChars="200" w:firstLine="480"/>
    </w:pPr>
    <w:rPr>
      <w:rFonts w:cs="宋体"/>
      <w:sz w:val="24"/>
    </w:rPr>
  </w:style>
  <w:style w:type="character" w:customStyle="1" w:styleId="Charf5">
    <w:name w:val="段 Char"/>
    <w:link w:val="afffffc"/>
    <w:rsid w:val="0096691C"/>
    <w:rPr>
      <w:rFonts w:ascii="宋体"/>
      <w:lang w:val="en-US" w:eastAsia="zh-CN"/>
    </w:rPr>
  </w:style>
  <w:style w:type="paragraph" w:customStyle="1" w:styleId="afffffc">
    <w:name w:val="段"/>
    <w:link w:val="Charf5"/>
    <w:rsid w:val="0096691C"/>
    <w:pPr>
      <w:autoSpaceDE w:val="0"/>
      <w:autoSpaceDN w:val="0"/>
      <w:ind w:firstLineChars="200" w:firstLine="200"/>
      <w:jc w:val="both"/>
    </w:pPr>
    <w:rPr>
      <w:rFonts w:ascii="宋体"/>
    </w:rPr>
  </w:style>
  <w:style w:type="character" w:customStyle="1" w:styleId="QBChar">
    <w:name w:val="QB正文 Char"/>
    <w:basedOn w:val="Charf5"/>
    <w:link w:val="QB"/>
    <w:rsid w:val="0096691C"/>
    <w:rPr>
      <w:rFonts w:ascii="宋体"/>
      <w:lang w:val="en-US" w:eastAsia="zh-CN"/>
    </w:rPr>
  </w:style>
  <w:style w:type="paragraph" w:customStyle="1" w:styleId="QB">
    <w:name w:val="QB正文"/>
    <w:basedOn w:val="afffffc"/>
    <w:link w:val="QBChar"/>
    <w:rsid w:val="0096691C"/>
  </w:style>
  <w:style w:type="character" w:customStyle="1" w:styleId="CharChar1">
    <w:name w:val="表头文字 Char Char"/>
    <w:link w:val="afffffd"/>
    <w:rsid w:val="0096691C"/>
    <w:rPr>
      <w:rFonts w:ascii="Arial" w:hAnsi="Arial"/>
      <w:b/>
      <w:sz w:val="18"/>
    </w:rPr>
  </w:style>
  <w:style w:type="paragraph" w:customStyle="1" w:styleId="afffffd">
    <w:name w:val="表头文字"/>
    <w:basedOn w:val="ae"/>
    <w:link w:val="CharChar1"/>
    <w:rsid w:val="0096691C"/>
    <w:pPr>
      <w:keepNext/>
      <w:widowControl/>
      <w:spacing w:before="40" w:after="40"/>
      <w:jc w:val="center"/>
    </w:pPr>
    <w:rPr>
      <w:rFonts w:ascii="Arial" w:hAnsi="Arial"/>
      <w:b/>
      <w:sz w:val="18"/>
    </w:rPr>
  </w:style>
  <w:style w:type="character" w:customStyle="1" w:styleId="BulletCharChar">
    <w:name w:val="Bullet Char Char"/>
    <w:rsid w:val="0096691C"/>
    <w:rPr>
      <w:lang w:val="en-US" w:eastAsia="zh-CN"/>
    </w:rPr>
  </w:style>
  <w:style w:type="character" w:customStyle="1" w:styleId="Body1CharChar">
    <w:name w:val="Body1! Char Char"/>
    <w:rsid w:val="0096691C"/>
    <w:rPr>
      <w:rFonts w:ascii="Arial" w:hAnsi="Arial"/>
      <w:szCs w:val="21"/>
    </w:rPr>
  </w:style>
  <w:style w:type="character" w:customStyle="1" w:styleId="CharChar2">
    <w:name w:val="应急正文 Char Char"/>
    <w:rsid w:val="0096691C"/>
    <w:rPr>
      <w:rFonts w:ascii="宋体" w:hAnsi="宋体"/>
      <w:kern w:val="2"/>
      <w:sz w:val="28"/>
      <w:szCs w:val="24"/>
    </w:rPr>
  </w:style>
  <w:style w:type="character" w:customStyle="1" w:styleId="CharChar3">
    <w:name w:val="文档正文 Char Char"/>
    <w:rsid w:val="0096691C"/>
    <w:rPr>
      <w:rFonts w:ascii="宋体"/>
      <w:sz w:val="24"/>
    </w:rPr>
  </w:style>
  <w:style w:type="character" w:customStyle="1" w:styleId="CharChar4">
    <w:name w:val="图位 Char Char"/>
    <w:rsid w:val="0096691C"/>
    <w:rPr>
      <w:rFonts w:ascii="仿宋" w:eastAsia="仿宋" w:hAnsi="仿宋"/>
      <w:sz w:val="28"/>
      <w:szCs w:val="28"/>
      <w:lang w:val="pt-BR"/>
    </w:rPr>
  </w:style>
  <w:style w:type="character" w:customStyle="1" w:styleId="MyCharChar">
    <w:name w:val="My正文 Char Char"/>
    <w:rsid w:val="0096691C"/>
    <w:rPr>
      <w:rFonts w:ascii="Arial" w:hAnsi="Arial" w:cs="Arial"/>
      <w:sz w:val="24"/>
    </w:rPr>
  </w:style>
  <w:style w:type="character" w:customStyle="1" w:styleId="CharChar5">
    <w:name w:val="投标正文 Char Char"/>
    <w:rsid w:val="0096691C"/>
    <w:rPr>
      <w:rFonts w:ascii="宋体" w:hAnsi="宋体"/>
      <w:kern w:val="2"/>
      <w:sz w:val="24"/>
    </w:rPr>
  </w:style>
  <w:style w:type="character" w:customStyle="1" w:styleId="WW-CharChar">
    <w:name w:val="WW-正文缩进 Char Char"/>
    <w:rsid w:val="0096691C"/>
    <w:rPr>
      <w:rFonts w:ascii="Arial" w:hAnsi="Arial"/>
      <w:kern w:val="2"/>
      <w:sz w:val="24"/>
    </w:rPr>
  </w:style>
  <w:style w:type="character" w:customStyle="1" w:styleId="headline-content2">
    <w:name w:val="headline-content2"/>
    <w:basedOn w:val="af0"/>
    <w:rsid w:val="0096691C"/>
  </w:style>
  <w:style w:type="character" w:customStyle="1" w:styleId="newstitle1">
    <w:name w:val="newstitle1"/>
    <w:rsid w:val="0096691C"/>
    <w:rPr>
      <w:b/>
      <w:bCs/>
      <w:color w:val="000000"/>
      <w:spacing w:val="20"/>
      <w:sz w:val="22"/>
      <w:szCs w:val="22"/>
    </w:rPr>
  </w:style>
  <w:style w:type="character" w:customStyle="1" w:styleId="12">
    <w:name w:val="页码1"/>
    <w:basedOn w:val="af0"/>
    <w:rsid w:val="0096691C"/>
  </w:style>
  <w:style w:type="character" w:customStyle="1" w:styleId="CharChar6">
    <w:name w:val="正文内容 Char Char"/>
    <w:rsid w:val="0096691C"/>
    <w:rPr>
      <w:sz w:val="24"/>
    </w:rPr>
  </w:style>
  <w:style w:type="character" w:customStyle="1" w:styleId="1CharChar">
    <w:name w:val="编号1内正文 Char Char"/>
    <w:rsid w:val="0096691C"/>
    <w:rPr>
      <w:rFonts w:ascii="Arial" w:eastAsia="宋体" w:hAnsi="Arial"/>
      <w:sz w:val="21"/>
      <w:szCs w:val="21"/>
      <w:lang w:val="en-US" w:eastAsia="zh-CN"/>
    </w:rPr>
  </w:style>
  <w:style w:type="character" w:customStyle="1" w:styleId="CharChar7">
    <w:name w:val="正文段落 Char Char"/>
    <w:rsid w:val="0096691C"/>
    <w:rPr>
      <w:rFonts w:ascii="宋体" w:hAnsi="宋体" w:cs="宋体"/>
      <w:kern w:val="2"/>
      <w:sz w:val="28"/>
      <w:szCs w:val="28"/>
    </w:rPr>
  </w:style>
  <w:style w:type="character" w:customStyle="1" w:styleId="CharChar8">
    <w:name w:val="表格内容正文 Char Char"/>
    <w:rsid w:val="0096691C"/>
    <w:rPr>
      <w:rFonts w:ascii="Arial" w:hAnsi="Arial" w:cs="宋体"/>
      <w:kern w:val="2"/>
      <w:sz w:val="18"/>
    </w:rPr>
  </w:style>
  <w:style w:type="character" w:customStyle="1" w:styleId="BodyCharChar">
    <w:name w:val="Body Char Char"/>
    <w:rsid w:val="0096691C"/>
    <w:rPr>
      <w:rFonts w:ascii="宋体" w:hAnsi="宋体"/>
      <w:sz w:val="21"/>
      <w:szCs w:val="21"/>
    </w:rPr>
  </w:style>
  <w:style w:type="character" w:customStyle="1" w:styleId="MMTopic3CharChar">
    <w:name w:val="MM Topic 3 Char Char"/>
    <w:rsid w:val="0096691C"/>
    <w:rPr>
      <w:rFonts w:ascii="Calibri" w:hAnsi="Calibri"/>
      <w:b/>
      <w:bCs/>
      <w:sz w:val="32"/>
      <w:szCs w:val="32"/>
    </w:rPr>
  </w:style>
  <w:style w:type="character" w:customStyle="1" w:styleId="1CharChar0">
    <w:name w:val="标题1 Char Char"/>
    <w:rsid w:val="0096691C"/>
    <w:rPr>
      <w:rFonts w:ascii="Arial" w:hAnsi="Arial"/>
      <w:b/>
      <w:bCs/>
      <w:spacing w:val="20"/>
      <w:kern w:val="20"/>
      <w:sz w:val="36"/>
      <w:szCs w:val="44"/>
    </w:rPr>
  </w:style>
  <w:style w:type="character" w:customStyle="1" w:styleId="CharChar9">
    <w:name w:val="图号 Char Char"/>
    <w:rsid w:val="0096691C"/>
    <w:rPr>
      <w:rFonts w:ascii="宋体"/>
      <w:kern w:val="2"/>
      <w:sz w:val="21"/>
      <w:szCs w:val="24"/>
    </w:rPr>
  </w:style>
  <w:style w:type="character" w:customStyle="1" w:styleId="CharChara">
    <w:name w:val="图表题注 Char Char"/>
    <w:rsid w:val="0096691C"/>
    <w:rPr>
      <w:kern w:val="2"/>
      <w:sz w:val="21"/>
      <w:szCs w:val="21"/>
      <w:lang w:val="en-US" w:eastAsia="zh-CN"/>
    </w:rPr>
  </w:style>
  <w:style w:type="character" w:customStyle="1" w:styleId="2CharChar">
    <w:name w:val="符号2 Char Char"/>
    <w:rsid w:val="0096691C"/>
    <w:rPr>
      <w:rFonts w:ascii="Calibri" w:hAnsi="Calibri"/>
      <w:sz w:val="24"/>
      <w:szCs w:val="24"/>
      <w:lang w:val="en-US" w:eastAsia="zh-CN" w:bidi="ar-SA"/>
    </w:rPr>
  </w:style>
  <w:style w:type="character" w:customStyle="1" w:styleId="CharCharb">
    <w:name w:val="纯文本 Char Char"/>
    <w:link w:val="13"/>
    <w:rsid w:val="0096691C"/>
    <w:rPr>
      <w:rFonts w:ascii="宋体" w:hAnsi="Courier New"/>
    </w:rPr>
  </w:style>
  <w:style w:type="paragraph" w:customStyle="1" w:styleId="13">
    <w:name w:val="纯文本1"/>
    <w:basedOn w:val="ae"/>
    <w:link w:val="CharCharb"/>
    <w:rsid w:val="0096691C"/>
    <w:rPr>
      <w:rFonts w:ascii="宋体" w:hAnsi="Courier New"/>
    </w:rPr>
  </w:style>
  <w:style w:type="character" w:customStyle="1" w:styleId="Bullet2CharChar">
    <w:name w:val="Bullet2 Char Char"/>
    <w:rsid w:val="0096691C"/>
    <w:rPr>
      <w:rFonts w:ascii="Arial" w:eastAsia="宋体" w:hAnsi="Arial"/>
      <w:sz w:val="21"/>
      <w:szCs w:val="21"/>
      <w:lang w:val="en-US" w:eastAsia="zh-CN"/>
    </w:rPr>
  </w:style>
  <w:style w:type="character" w:customStyle="1" w:styleId="17CharChar">
    <w:name w:val="样式17 Char Char"/>
    <w:rsid w:val="0096691C"/>
    <w:rPr>
      <w:rFonts w:ascii="Arial" w:eastAsia="宋体" w:hAnsi="Arial"/>
      <w:bCs/>
      <w:kern w:val="2"/>
      <w:sz w:val="18"/>
      <w:szCs w:val="21"/>
      <w:lang w:val="en-US" w:eastAsia="en-US"/>
    </w:rPr>
  </w:style>
  <w:style w:type="character" w:customStyle="1" w:styleId="ALTZCharChar">
    <w:name w:val="正文缩进(ALT+Z) Char Char"/>
    <w:rsid w:val="0096691C"/>
    <w:rPr>
      <w:kern w:val="2"/>
      <w:sz w:val="24"/>
      <w:szCs w:val="24"/>
    </w:rPr>
  </w:style>
  <w:style w:type="character" w:customStyle="1" w:styleId="FigureCaptionBookAntiquaCharChar">
    <w:name w:val="样式 Figure Caption + (西文) Book Antiqua (中文) 宋体 Char Char"/>
    <w:rsid w:val="0096691C"/>
    <w:rPr>
      <w:rFonts w:ascii="Arial" w:hAnsi="Arial"/>
      <w:spacing w:val="-5"/>
      <w:sz w:val="18"/>
      <w:szCs w:val="18"/>
    </w:rPr>
  </w:style>
  <w:style w:type="character" w:customStyle="1" w:styleId="ALTZ222CharChar">
    <w:name w:val="样式 样式 正文缩进(ALT+Z) + 首行缩进:  2 字符2 + 首行缩进:  2 字符 Char Char"/>
    <w:rsid w:val="0096691C"/>
    <w:rPr>
      <w:rFonts w:cs="宋体"/>
      <w:kern w:val="2"/>
      <w:sz w:val="24"/>
    </w:rPr>
  </w:style>
  <w:style w:type="character" w:customStyle="1" w:styleId="QBCharChar">
    <w:name w:val="QB正文 Char Char"/>
    <w:basedOn w:val="CharCharc"/>
    <w:rsid w:val="0096691C"/>
    <w:rPr>
      <w:rFonts w:ascii="宋体"/>
      <w:sz w:val="21"/>
      <w:lang w:val="en-US" w:eastAsia="zh-CN" w:bidi="ar-SA"/>
    </w:rPr>
  </w:style>
  <w:style w:type="character" w:customStyle="1" w:styleId="CharCharc">
    <w:name w:val="段 Char Char"/>
    <w:rsid w:val="0096691C"/>
    <w:rPr>
      <w:rFonts w:ascii="宋体"/>
      <w:sz w:val="21"/>
      <w:lang w:val="en-US" w:eastAsia="zh-CN" w:bidi="ar-SA"/>
    </w:rPr>
  </w:style>
  <w:style w:type="character" w:customStyle="1" w:styleId="2CharChar0">
    <w:name w:val="2级 Char Char"/>
    <w:rsid w:val="0096691C"/>
    <w:rPr>
      <w:b/>
      <w:bCs/>
      <w:kern w:val="2"/>
      <w:sz w:val="30"/>
      <w:szCs w:val="32"/>
    </w:rPr>
  </w:style>
  <w:style w:type="character" w:customStyle="1" w:styleId="15CharChar">
    <w:name w:val="样式 五号 行距: 1.5 倍行距 Char Char"/>
    <w:rsid w:val="0096691C"/>
    <w:rPr>
      <w:rFonts w:ascii="Arial" w:hAnsi="Arial"/>
      <w:sz w:val="21"/>
    </w:rPr>
  </w:style>
  <w:style w:type="character" w:customStyle="1" w:styleId="14">
    <w:name w:val="批注引用1"/>
    <w:rsid w:val="0096691C"/>
    <w:rPr>
      <w:sz w:val="21"/>
      <w:szCs w:val="21"/>
    </w:rPr>
  </w:style>
  <w:style w:type="character" w:customStyle="1" w:styleId="HTML10">
    <w:name w:val="HTML 代码1"/>
    <w:rsid w:val="0096691C"/>
    <w:rPr>
      <w:rFonts w:ascii="宋体" w:eastAsia="宋体" w:hAnsi="宋体" w:cs="宋体"/>
      <w:sz w:val="24"/>
      <w:szCs w:val="24"/>
    </w:rPr>
  </w:style>
  <w:style w:type="character" w:customStyle="1" w:styleId="CharChard">
    <w:name w:val="样式 文档正文 + 非加粗 无下划线 Char Char"/>
    <w:rsid w:val="0096691C"/>
    <w:rPr>
      <w:rFonts w:ascii="宋体"/>
      <w:spacing w:val="4"/>
      <w:sz w:val="24"/>
    </w:rPr>
  </w:style>
  <w:style w:type="character" w:customStyle="1" w:styleId="3CharChar">
    <w:name w:val="标题3 Char Char"/>
    <w:rsid w:val="0096691C"/>
    <w:rPr>
      <w:rFonts w:ascii="Arial" w:eastAsia="宋体" w:hAnsi="Arial"/>
      <w:b/>
      <w:bCs/>
      <w:spacing w:val="20"/>
      <w:sz w:val="24"/>
      <w:szCs w:val="24"/>
      <w:lang w:val="en-US" w:eastAsia="zh-CN"/>
    </w:rPr>
  </w:style>
  <w:style w:type="character" w:customStyle="1" w:styleId="2CharChar1">
    <w:name w:val="标题2 Char Char"/>
    <w:rsid w:val="0096691C"/>
    <w:rPr>
      <w:rFonts w:ascii="Arial" w:hAnsi="Arial" w:cs="Arial"/>
      <w:b/>
      <w:bCs/>
      <w:spacing w:val="20"/>
      <w:kern w:val="28"/>
      <w:sz w:val="28"/>
      <w:szCs w:val="28"/>
      <w:lang w:eastAsia="en-US"/>
    </w:rPr>
  </w:style>
  <w:style w:type="character" w:customStyle="1" w:styleId="Char19">
    <w:name w:val="文档结构图 Char1"/>
    <w:semiHidden/>
    <w:rsid w:val="0096691C"/>
    <w:rPr>
      <w:rFonts w:ascii="宋体"/>
      <w:kern w:val="2"/>
      <w:sz w:val="18"/>
      <w:szCs w:val="18"/>
    </w:rPr>
  </w:style>
  <w:style w:type="character" w:customStyle="1" w:styleId="110">
    <w:name w:val="页码11"/>
    <w:rsid w:val="0096691C"/>
  </w:style>
  <w:style w:type="character" w:customStyle="1" w:styleId="111">
    <w:name w:val="批注引用11"/>
    <w:rsid w:val="0096691C"/>
    <w:rPr>
      <w:sz w:val="21"/>
      <w:szCs w:val="21"/>
    </w:rPr>
  </w:style>
  <w:style w:type="character" w:customStyle="1" w:styleId="HTML11">
    <w:name w:val="HTML 代码11"/>
    <w:rsid w:val="0096691C"/>
    <w:rPr>
      <w:rFonts w:ascii="宋体" w:eastAsia="宋体" w:hAnsi="宋体" w:cs="宋体"/>
      <w:sz w:val="24"/>
      <w:szCs w:val="24"/>
    </w:rPr>
  </w:style>
  <w:style w:type="character" w:customStyle="1" w:styleId="Charf6">
    <w:name w:val="正文■ Char"/>
    <w:link w:val="afffffe"/>
    <w:rsid w:val="0096691C"/>
    <w:rPr>
      <w:sz w:val="24"/>
    </w:rPr>
  </w:style>
  <w:style w:type="paragraph" w:customStyle="1" w:styleId="afffffe">
    <w:name w:val="正文■"/>
    <w:basedOn w:val="afff1"/>
    <w:link w:val="Charf6"/>
    <w:qFormat/>
    <w:rsid w:val="0096691C"/>
    <w:pPr>
      <w:tabs>
        <w:tab w:val="left" w:pos="1667"/>
      </w:tabs>
      <w:spacing w:line="360" w:lineRule="auto"/>
      <w:ind w:left="1667" w:hanging="420"/>
    </w:pPr>
    <w:rPr>
      <w:sz w:val="24"/>
      <w:szCs w:val="22"/>
    </w:rPr>
  </w:style>
  <w:style w:type="character" w:customStyle="1" w:styleId="35">
    <w:name w:val="正文文本 3 字符"/>
    <w:link w:val="36"/>
    <w:rsid w:val="0096691C"/>
    <w:rPr>
      <w:sz w:val="16"/>
      <w:szCs w:val="16"/>
    </w:rPr>
  </w:style>
  <w:style w:type="paragraph" w:styleId="36">
    <w:name w:val="Body Text 3"/>
    <w:basedOn w:val="ae"/>
    <w:link w:val="35"/>
    <w:qFormat/>
    <w:rsid w:val="0096691C"/>
    <w:pPr>
      <w:spacing w:after="120"/>
    </w:pPr>
    <w:rPr>
      <w:sz w:val="16"/>
      <w:szCs w:val="16"/>
    </w:rPr>
  </w:style>
  <w:style w:type="character" w:customStyle="1" w:styleId="z-Char1">
    <w:name w:val="z-窗体顶端 Char1"/>
    <w:rsid w:val="0096691C"/>
    <w:rPr>
      <w:rFonts w:ascii="Arial" w:hAnsi="Arial" w:cs="Arial"/>
      <w:vanish/>
      <w:kern w:val="2"/>
      <w:sz w:val="16"/>
      <w:szCs w:val="16"/>
    </w:rPr>
  </w:style>
  <w:style w:type="character" w:customStyle="1" w:styleId="affffff">
    <w:name w:val="尾注文本 字符"/>
    <w:link w:val="affffff0"/>
    <w:rsid w:val="0096691C"/>
    <w:rPr>
      <w:sz w:val="24"/>
      <w:szCs w:val="24"/>
    </w:rPr>
  </w:style>
  <w:style w:type="paragraph" w:styleId="affffff0">
    <w:name w:val="endnote text"/>
    <w:basedOn w:val="ae"/>
    <w:link w:val="affffff"/>
    <w:rsid w:val="0096691C"/>
    <w:pPr>
      <w:adjustRightInd w:val="0"/>
      <w:snapToGrid w:val="0"/>
      <w:spacing w:line="360" w:lineRule="auto"/>
      <w:ind w:right="-142" w:firstLineChars="200" w:firstLine="480"/>
      <w:jc w:val="left"/>
    </w:pPr>
    <w:rPr>
      <w:sz w:val="24"/>
      <w:szCs w:val="24"/>
    </w:rPr>
  </w:style>
  <w:style w:type="character" w:customStyle="1" w:styleId="Char1a">
    <w:name w:val="列出段落 Char1"/>
    <w:aliases w:val="lp1 Char1,stc标题4 Char1,List Paragraph Char1"/>
    <w:uiPriority w:val="34"/>
    <w:qFormat/>
    <w:rsid w:val="0096691C"/>
    <w:rPr>
      <w:kern w:val="2"/>
      <w:sz w:val="28"/>
      <w:szCs w:val="24"/>
    </w:rPr>
  </w:style>
  <w:style w:type="character" w:customStyle="1" w:styleId="Char1b">
    <w:name w:val="明显引用 Char1"/>
    <w:rsid w:val="0096691C"/>
    <w:rPr>
      <w:i/>
      <w:iCs/>
      <w:color w:val="5B9BD5"/>
      <w:kern w:val="2"/>
      <w:sz w:val="21"/>
      <w:szCs w:val="24"/>
    </w:rPr>
  </w:style>
  <w:style w:type="character" w:customStyle="1" w:styleId="2c">
    <w:name w:val="正文文本 2 字符"/>
    <w:link w:val="2d"/>
    <w:rsid w:val="0096691C"/>
    <w:rPr>
      <w:sz w:val="24"/>
      <w:szCs w:val="24"/>
    </w:rPr>
  </w:style>
  <w:style w:type="paragraph" w:styleId="2d">
    <w:name w:val="Body Text 2"/>
    <w:basedOn w:val="ae"/>
    <w:link w:val="2c"/>
    <w:rsid w:val="0096691C"/>
    <w:pPr>
      <w:adjustRightInd w:val="0"/>
      <w:snapToGrid w:val="0"/>
      <w:spacing w:after="120" w:line="480" w:lineRule="auto"/>
      <w:ind w:right="-142" w:firstLineChars="200" w:firstLine="480"/>
      <w:jc w:val="left"/>
    </w:pPr>
    <w:rPr>
      <w:sz w:val="24"/>
      <w:szCs w:val="24"/>
    </w:rPr>
  </w:style>
  <w:style w:type="character" w:customStyle="1" w:styleId="affffff1">
    <w:name w:val="默认字符"/>
    <w:uiPriority w:val="1"/>
    <w:qFormat/>
    <w:rsid w:val="0096691C"/>
  </w:style>
  <w:style w:type="character" w:customStyle="1" w:styleId="affffff2">
    <w:name w:val="上标"/>
    <w:qFormat/>
    <w:rsid w:val="0096691C"/>
    <w:rPr>
      <w:dstrike w:val="0"/>
      <w:vertAlign w:val="superscript"/>
    </w:rPr>
  </w:style>
  <w:style w:type="character" w:customStyle="1" w:styleId="Char1c">
    <w:name w:val="结束语 Char1"/>
    <w:rsid w:val="0096691C"/>
    <w:rPr>
      <w:kern w:val="2"/>
      <w:sz w:val="21"/>
      <w:szCs w:val="24"/>
    </w:rPr>
  </w:style>
  <w:style w:type="character" w:customStyle="1" w:styleId="Char1d">
    <w:name w:val="签名 Char1"/>
    <w:rsid w:val="0096691C"/>
    <w:rPr>
      <w:kern w:val="2"/>
      <w:sz w:val="21"/>
      <w:szCs w:val="24"/>
    </w:rPr>
  </w:style>
  <w:style w:type="character" w:customStyle="1" w:styleId="GraphicChar">
    <w:name w:val="Graphic Char"/>
    <w:link w:val="Graphic"/>
    <w:rsid w:val="0096691C"/>
    <w:rPr>
      <w:rFonts w:ascii="Calibri" w:eastAsia="Times New Roman" w:hAnsi="Calibri" w:cs="Miriam"/>
      <w:spacing w:val="4"/>
      <w:sz w:val="22"/>
      <w:lang w:eastAsia="he-IL" w:bidi="he-IL"/>
    </w:rPr>
  </w:style>
  <w:style w:type="paragraph" w:customStyle="1" w:styleId="Graphic">
    <w:name w:val="Graphic"/>
    <w:link w:val="GraphicChar"/>
    <w:rsid w:val="0096691C"/>
    <w:pPr>
      <w:keepNext/>
      <w:spacing w:line="360" w:lineRule="auto"/>
      <w:ind w:left="180"/>
      <w:jc w:val="center"/>
    </w:pPr>
    <w:rPr>
      <w:rFonts w:ascii="Calibri" w:eastAsia="Times New Roman" w:hAnsi="Calibri" w:cs="Miriam"/>
      <w:spacing w:val="4"/>
      <w:sz w:val="22"/>
      <w:lang w:eastAsia="he-IL" w:bidi="he-IL"/>
    </w:rPr>
  </w:style>
  <w:style w:type="character" w:styleId="affffff3">
    <w:name w:val="Intense Reference"/>
    <w:qFormat/>
    <w:rsid w:val="0096691C"/>
    <w:rPr>
      <w:b/>
      <w:bCs/>
      <w:i/>
      <w:smallCaps/>
      <w:color w:val="auto"/>
      <w:spacing w:val="5"/>
      <w:u w:val="single"/>
    </w:rPr>
  </w:style>
  <w:style w:type="character" w:styleId="affffff4">
    <w:name w:val="Subtle Reference"/>
    <w:qFormat/>
    <w:rsid w:val="0096691C"/>
    <w:rPr>
      <w:smallCaps/>
      <w:color w:val="C0504D"/>
      <w:u w:val="single"/>
    </w:rPr>
  </w:style>
  <w:style w:type="character" w:styleId="affffff5">
    <w:name w:val="Book Title"/>
    <w:qFormat/>
    <w:rsid w:val="0096691C"/>
    <w:rPr>
      <w:b/>
      <w:bCs/>
      <w:smallCaps/>
      <w:spacing w:val="5"/>
    </w:rPr>
  </w:style>
  <w:style w:type="character" w:customStyle="1" w:styleId="affffff6">
    <w:name w:val="称呼 字符"/>
    <w:link w:val="affffff7"/>
    <w:rsid w:val="0096691C"/>
    <w:rPr>
      <w:sz w:val="24"/>
      <w:szCs w:val="24"/>
    </w:rPr>
  </w:style>
  <w:style w:type="paragraph" w:styleId="affffff7">
    <w:name w:val="Salutation"/>
    <w:basedOn w:val="ae"/>
    <w:next w:val="ae"/>
    <w:link w:val="affffff6"/>
    <w:rsid w:val="0096691C"/>
    <w:pPr>
      <w:adjustRightInd w:val="0"/>
      <w:snapToGrid w:val="0"/>
      <w:spacing w:line="360" w:lineRule="auto"/>
      <w:ind w:right="-142" w:firstLineChars="200" w:firstLine="480"/>
      <w:jc w:val="left"/>
    </w:pPr>
    <w:rPr>
      <w:sz w:val="24"/>
      <w:szCs w:val="24"/>
    </w:rPr>
  </w:style>
  <w:style w:type="character" w:customStyle="1" w:styleId="affffff8">
    <w:name w:val="招标要求"/>
    <w:uiPriority w:val="1"/>
    <w:qFormat/>
    <w:rsid w:val="0096691C"/>
    <w:rPr>
      <w:b/>
      <w:color w:val="0066FF"/>
      <w:u w:val="none"/>
    </w:rPr>
  </w:style>
  <w:style w:type="character" w:customStyle="1" w:styleId="2Char12">
    <w:name w:val="正文文本缩进 2 Char1"/>
    <w:rsid w:val="0096691C"/>
    <w:rPr>
      <w:kern w:val="2"/>
      <w:sz w:val="21"/>
      <w:szCs w:val="24"/>
    </w:rPr>
  </w:style>
  <w:style w:type="character" w:styleId="affffff9">
    <w:name w:val="Placeholder Text"/>
    <w:uiPriority w:val="99"/>
    <w:semiHidden/>
    <w:rsid w:val="0096691C"/>
    <w:rPr>
      <w:color w:val="808080"/>
    </w:rPr>
  </w:style>
  <w:style w:type="character" w:customStyle="1" w:styleId="Charf7">
    <w:name w:val="表格格式 Char"/>
    <w:link w:val="affffffa"/>
    <w:rsid w:val="0096691C"/>
  </w:style>
  <w:style w:type="paragraph" w:customStyle="1" w:styleId="affffffa">
    <w:name w:val="表格格式"/>
    <w:basedOn w:val="ae"/>
    <w:link w:val="Charf7"/>
    <w:qFormat/>
    <w:rsid w:val="0096691C"/>
    <w:pPr>
      <w:ind w:firstLineChars="200" w:firstLine="200"/>
    </w:pPr>
  </w:style>
  <w:style w:type="character" w:customStyle="1" w:styleId="Charf8">
    <w:name w:val="宋体正文 Char"/>
    <w:link w:val="affffffb"/>
    <w:rsid w:val="0096691C"/>
    <w:rPr>
      <w:rFonts w:ascii="仿宋" w:hAnsi="仿宋" w:cs="Arial"/>
      <w:sz w:val="24"/>
      <w:szCs w:val="24"/>
      <w:lang w:bidi="en-US"/>
    </w:rPr>
  </w:style>
  <w:style w:type="paragraph" w:customStyle="1" w:styleId="affffffb">
    <w:name w:val="宋体正文"/>
    <w:basedOn w:val="ae"/>
    <w:link w:val="Charf8"/>
    <w:qFormat/>
    <w:rsid w:val="0096691C"/>
    <w:pPr>
      <w:widowControl/>
      <w:adjustRightInd w:val="0"/>
      <w:snapToGrid w:val="0"/>
      <w:spacing w:line="360" w:lineRule="auto"/>
      <w:ind w:firstLineChars="200" w:firstLine="200"/>
    </w:pPr>
    <w:rPr>
      <w:rFonts w:ascii="仿宋" w:hAnsi="仿宋" w:cs="Arial"/>
      <w:sz w:val="24"/>
      <w:szCs w:val="24"/>
      <w:lang w:bidi="en-US"/>
    </w:rPr>
  </w:style>
  <w:style w:type="character" w:customStyle="1" w:styleId="Charf9">
    <w:name w:val="表格正文 Char"/>
    <w:link w:val="affffffc"/>
    <w:locked/>
    <w:rsid w:val="0096691C"/>
    <w:rPr>
      <w:szCs w:val="24"/>
    </w:rPr>
  </w:style>
  <w:style w:type="paragraph" w:customStyle="1" w:styleId="affffffc">
    <w:name w:val="表格正文"/>
    <w:basedOn w:val="ae"/>
    <w:link w:val="Charf9"/>
    <w:rsid w:val="0096691C"/>
    <w:pPr>
      <w:snapToGrid w:val="0"/>
      <w:spacing w:line="300" w:lineRule="auto"/>
    </w:pPr>
    <w:rPr>
      <w:szCs w:val="24"/>
    </w:rPr>
  </w:style>
  <w:style w:type="character" w:customStyle="1" w:styleId="3Char10">
    <w:name w:val="正文文本缩进 3 Char1"/>
    <w:rsid w:val="0096691C"/>
    <w:rPr>
      <w:kern w:val="2"/>
      <w:sz w:val="16"/>
      <w:szCs w:val="16"/>
    </w:rPr>
  </w:style>
  <w:style w:type="character" w:customStyle="1" w:styleId="Char1e">
    <w:name w:val="脚注文本 Char1"/>
    <w:rsid w:val="0096691C"/>
    <w:rPr>
      <w:kern w:val="2"/>
      <w:sz w:val="18"/>
      <w:szCs w:val="18"/>
    </w:rPr>
  </w:style>
  <w:style w:type="character" w:customStyle="1" w:styleId="Char1f">
    <w:name w:val="标题 Char1"/>
    <w:rsid w:val="0096691C"/>
    <w:rPr>
      <w:rFonts w:ascii="Calibri Light" w:hAnsi="Calibri Light" w:cs="Times New Roman"/>
      <w:b/>
      <w:bCs/>
      <w:kern w:val="2"/>
      <w:sz w:val="32"/>
      <w:szCs w:val="32"/>
    </w:rPr>
  </w:style>
  <w:style w:type="character" w:customStyle="1" w:styleId="Char1f0">
    <w:name w:val="信息标题 Char1"/>
    <w:rsid w:val="0096691C"/>
    <w:rPr>
      <w:rFonts w:ascii="Calibri Light" w:eastAsia="宋体" w:hAnsi="Calibri Light" w:cs="Times New Roman"/>
      <w:kern w:val="2"/>
      <w:sz w:val="24"/>
      <w:szCs w:val="24"/>
      <w:shd w:val="pct20" w:color="auto" w:fill="auto"/>
    </w:rPr>
  </w:style>
  <w:style w:type="character" w:customStyle="1" w:styleId="Char1f1">
    <w:name w:val="宏文本 Char1"/>
    <w:rsid w:val="0096691C"/>
    <w:rPr>
      <w:rFonts w:ascii="Courier New" w:hAnsi="Courier New" w:cs="Courier New"/>
      <w:kern w:val="2"/>
      <w:sz w:val="24"/>
      <w:szCs w:val="24"/>
    </w:rPr>
  </w:style>
  <w:style w:type="character" w:customStyle="1" w:styleId="Char1f2">
    <w:name w:val="批注主题 Char1"/>
    <w:semiHidden/>
    <w:rsid w:val="0096691C"/>
    <w:rPr>
      <w:b/>
      <w:bCs/>
      <w:kern w:val="2"/>
      <w:sz w:val="24"/>
      <w:szCs w:val="24"/>
    </w:rPr>
  </w:style>
  <w:style w:type="character" w:customStyle="1" w:styleId="C503-Char1">
    <w:name w:val="C503-图样式 Char"/>
    <w:link w:val="C503-2"/>
    <w:qFormat/>
    <w:rsid w:val="0096691C"/>
    <w:rPr>
      <w:szCs w:val="24"/>
    </w:rPr>
  </w:style>
  <w:style w:type="paragraph" w:customStyle="1" w:styleId="C503-2">
    <w:name w:val="C503-图样式"/>
    <w:basedOn w:val="ae"/>
    <w:next w:val="ae"/>
    <w:link w:val="C503-Char1"/>
    <w:qFormat/>
    <w:rsid w:val="0096691C"/>
    <w:pPr>
      <w:spacing w:line="360" w:lineRule="auto"/>
      <w:jc w:val="center"/>
    </w:pPr>
    <w:rPr>
      <w:szCs w:val="24"/>
    </w:rPr>
  </w:style>
  <w:style w:type="character" w:customStyle="1" w:styleId="3Char11">
    <w:name w:val="正文文本 3 Char1"/>
    <w:semiHidden/>
    <w:rsid w:val="0096691C"/>
    <w:rPr>
      <w:kern w:val="2"/>
      <w:sz w:val="16"/>
      <w:szCs w:val="16"/>
    </w:rPr>
  </w:style>
  <w:style w:type="character" w:customStyle="1" w:styleId="affffffd">
    <w:name w:val="页脚页码"/>
    <w:rsid w:val="0096691C"/>
    <w:rPr>
      <w:rFonts w:eastAsia="宋体"/>
      <w:sz w:val="18"/>
    </w:rPr>
  </w:style>
  <w:style w:type="character" w:customStyle="1" w:styleId="Char1f3">
    <w:name w:val="注释标题 Char1"/>
    <w:rsid w:val="0096691C"/>
    <w:rPr>
      <w:kern w:val="2"/>
      <w:sz w:val="21"/>
      <w:szCs w:val="24"/>
    </w:rPr>
  </w:style>
  <w:style w:type="character" w:customStyle="1" w:styleId="HTML9">
    <w:name w:val="HTML 地址 字符"/>
    <w:link w:val="HTMLa"/>
    <w:rsid w:val="0096691C"/>
    <w:rPr>
      <w:i/>
      <w:iCs/>
      <w:sz w:val="24"/>
      <w:szCs w:val="24"/>
    </w:rPr>
  </w:style>
  <w:style w:type="paragraph" w:styleId="HTMLa">
    <w:name w:val="HTML Address"/>
    <w:basedOn w:val="ae"/>
    <w:link w:val="HTML9"/>
    <w:rsid w:val="0096691C"/>
    <w:pPr>
      <w:adjustRightInd w:val="0"/>
      <w:snapToGrid w:val="0"/>
      <w:spacing w:line="360" w:lineRule="auto"/>
      <w:ind w:right="-142" w:firstLineChars="200" w:firstLine="480"/>
      <w:jc w:val="left"/>
    </w:pPr>
    <w:rPr>
      <w:i/>
      <w:iCs/>
      <w:sz w:val="24"/>
      <w:szCs w:val="24"/>
    </w:rPr>
  </w:style>
  <w:style w:type="character" w:customStyle="1" w:styleId="1Char2">
    <w:name w:val="（1）宋体 Char"/>
    <w:link w:val="16"/>
    <w:rsid w:val="0096691C"/>
    <w:rPr>
      <w:rFonts w:ascii="仿宋" w:hAnsi="仿宋"/>
      <w:sz w:val="24"/>
      <w:szCs w:val="28"/>
    </w:rPr>
  </w:style>
  <w:style w:type="paragraph" w:customStyle="1" w:styleId="16">
    <w:name w:val="（1）宋体"/>
    <w:basedOn w:val="ae"/>
    <w:link w:val="1Char2"/>
    <w:qFormat/>
    <w:rsid w:val="0096691C"/>
    <w:pPr>
      <w:widowControl/>
      <w:tabs>
        <w:tab w:val="left" w:pos="605"/>
      </w:tabs>
      <w:adjustRightInd w:val="0"/>
      <w:snapToGrid w:val="0"/>
      <w:spacing w:line="360" w:lineRule="auto"/>
      <w:ind w:left="180"/>
    </w:pPr>
    <w:rPr>
      <w:rFonts w:ascii="仿宋" w:hAnsi="仿宋"/>
      <w:sz w:val="24"/>
      <w:szCs w:val="28"/>
    </w:rPr>
  </w:style>
  <w:style w:type="character" w:customStyle="1" w:styleId="Charfa">
    <w:name w:val="正文加粗 Char"/>
    <w:link w:val="affffffe"/>
    <w:rsid w:val="0096691C"/>
    <w:rPr>
      <w:b/>
      <w:sz w:val="24"/>
      <w:szCs w:val="24"/>
    </w:rPr>
  </w:style>
  <w:style w:type="paragraph" w:customStyle="1" w:styleId="affffffe">
    <w:name w:val="正文加粗"/>
    <w:basedOn w:val="ae"/>
    <w:next w:val="ae"/>
    <w:link w:val="Charfa"/>
    <w:rsid w:val="0096691C"/>
    <w:pPr>
      <w:adjustRightInd w:val="0"/>
      <w:snapToGrid w:val="0"/>
      <w:spacing w:line="360" w:lineRule="auto"/>
      <w:ind w:right="-142" w:firstLineChars="200" w:firstLine="480"/>
      <w:jc w:val="left"/>
    </w:pPr>
    <w:rPr>
      <w:b/>
      <w:sz w:val="24"/>
      <w:szCs w:val="24"/>
    </w:rPr>
  </w:style>
  <w:style w:type="character" w:customStyle="1" w:styleId="font101">
    <w:name w:val="font101"/>
    <w:rsid w:val="0096691C"/>
    <w:rPr>
      <w:rFonts w:ascii="宋体" w:eastAsia="宋体" w:hAnsi="宋体" w:cs="宋体" w:hint="eastAsia"/>
      <w:i w:val="0"/>
      <w:color w:val="000000"/>
      <w:sz w:val="20"/>
      <w:szCs w:val="20"/>
      <w:u w:val="none"/>
    </w:rPr>
  </w:style>
  <w:style w:type="character" w:customStyle="1" w:styleId="2Char3">
    <w:name w:val="标题 2（绿盟科技） Char"/>
    <w:link w:val="20"/>
    <w:uiPriority w:val="99"/>
    <w:locked/>
    <w:rsid w:val="0096691C"/>
    <w:rPr>
      <w:rFonts w:ascii="Arial" w:eastAsia="黑体" w:hAnsi="Arial"/>
      <w:b/>
      <w:sz w:val="32"/>
      <w:szCs w:val="32"/>
    </w:rPr>
  </w:style>
  <w:style w:type="paragraph" w:customStyle="1" w:styleId="20">
    <w:name w:val="标题 2（绿盟科技）"/>
    <w:basedOn w:val="21"/>
    <w:next w:val="ae"/>
    <w:link w:val="2Char3"/>
    <w:uiPriority w:val="99"/>
    <w:qFormat/>
    <w:rsid w:val="0096691C"/>
    <w:pPr>
      <w:numPr>
        <w:numId w:val="14"/>
      </w:numPr>
      <w:tabs>
        <w:tab w:val="left" w:pos="0"/>
        <w:tab w:val="left" w:pos="1701"/>
      </w:tabs>
      <w:spacing w:line="415" w:lineRule="auto"/>
      <w:contextualSpacing/>
      <w:jc w:val="left"/>
    </w:pPr>
    <w:rPr>
      <w:rFonts w:eastAsia="黑体" w:cstheme="minorBidi"/>
      <w:bCs w:val="0"/>
    </w:rPr>
  </w:style>
  <w:style w:type="character" w:customStyle="1" w:styleId="Charfb">
    <w:name w:val="列表（符号一级）（绿盟科技） Char"/>
    <w:link w:val="afffffff"/>
    <w:rsid w:val="0096691C"/>
    <w:rPr>
      <w:rFonts w:ascii="Arial" w:hAnsi="Arial"/>
      <w:szCs w:val="21"/>
    </w:rPr>
  </w:style>
  <w:style w:type="paragraph" w:customStyle="1" w:styleId="afffffff">
    <w:name w:val="列表（符号一级）（绿盟科技）"/>
    <w:basedOn w:val="ae"/>
    <w:link w:val="Charfb"/>
    <w:qFormat/>
    <w:rsid w:val="0096691C"/>
    <w:pPr>
      <w:widowControl/>
      <w:tabs>
        <w:tab w:val="left" w:pos="2087"/>
      </w:tabs>
      <w:spacing w:line="300" w:lineRule="auto"/>
      <w:ind w:left="2087" w:hanging="420"/>
      <w:jc w:val="left"/>
    </w:pPr>
    <w:rPr>
      <w:rFonts w:ascii="Arial" w:hAnsi="Arial"/>
      <w:szCs w:val="21"/>
    </w:rPr>
  </w:style>
  <w:style w:type="character" w:customStyle="1" w:styleId="2Char4">
    <w:name w:val="样式2 Char"/>
    <w:link w:val="2"/>
    <w:rsid w:val="0096691C"/>
    <w:rPr>
      <w:rFonts w:ascii="Cambria" w:hAnsi="Cambria"/>
      <w:bCs/>
      <w:sz w:val="18"/>
      <w:lang w:eastAsia="en-US"/>
    </w:rPr>
  </w:style>
  <w:style w:type="paragraph" w:customStyle="1" w:styleId="2">
    <w:name w:val="样式2"/>
    <w:basedOn w:val="aff6"/>
    <w:link w:val="2Char4"/>
    <w:qFormat/>
    <w:rsid w:val="0096691C"/>
    <w:pPr>
      <w:keepNext/>
      <w:widowControl/>
      <w:numPr>
        <w:numId w:val="7"/>
      </w:numPr>
      <w:tabs>
        <w:tab w:val="left" w:pos="1701"/>
      </w:tabs>
      <w:spacing w:before="360" w:after="120"/>
      <w:jc w:val="left"/>
    </w:pPr>
    <w:rPr>
      <w:rFonts w:ascii="Cambria" w:eastAsiaTheme="minorEastAsia" w:hAnsi="Cambria" w:cstheme="minorBidi"/>
      <w:bCs/>
      <w:sz w:val="18"/>
      <w:lang w:eastAsia="en-US"/>
    </w:rPr>
  </w:style>
  <w:style w:type="character" w:customStyle="1" w:styleId="1Char3">
    <w:name w:val="标题 1（绿盟科技） Char"/>
    <w:link w:val="1"/>
    <w:uiPriority w:val="99"/>
    <w:locked/>
    <w:rsid w:val="0096691C"/>
    <w:rPr>
      <w:rFonts w:ascii="Arial" w:eastAsia="黑体" w:hAnsi="Arial"/>
      <w:b/>
      <w:bCs/>
      <w:kern w:val="44"/>
      <w:sz w:val="44"/>
      <w:szCs w:val="44"/>
    </w:rPr>
  </w:style>
  <w:style w:type="paragraph" w:customStyle="1" w:styleId="1">
    <w:name w:val="标题 1（绿盟科技）"/>
    <w:basedOn w:val="10"/>
    <w:next w:val="ae"/>
    <w:link w:val="1Char3"/>
    <w:uiPriority w:val="99"/>
    <w:qFormat/>
    <w:rsid w:val="0096691C"/>
    <w:pPr>
      <w:pageBreakBefore w:val="0"/>
      <w:numPr>
        <w:numId w:val="14"/>
      </w:numPr>
      <w:pBdr>
        <w:bottom w:val="single" w:sz="48" w:space="1" w:color="auto"/>
      </w:pBdr>
      <w:tabs>
        <w:tab w:val="left" w:pos="0"/>
        <w:tab w:val="left" w:pos="1247"/>
      </w:tabs>
      <w:spacing w:before="600" w:line="576" w:lineRule="auto"/>
      <w:contextualSpacing/>
      <w:jc w:val="left"/>
    </w:pPr>
    <w:rPr>
      <w:rFonts w:ascii="Arial" w:eastAsia="黑体" w:hAnsi="Arial" w:cstheme="minorBidi"/>
    </w:rPr>
  </w:style>
  <w:style w:type="character" w:customStyle="1" w:styleId="UlChar">
    <w:name w:val="Ul Char"/>
    <w:link w:val="Ul"/>
    <w:rsid w:val="0096691C"/>
    <w:rPr>
      <w:rFonts w:ascii="Arial" w:hAnsi="Arial"/>
      <w:kern w:val="21"/>
      <w:szCs w:val="24"/>
    </w:rPr>
  </w:style>
  <w:style w:type="paragraph" w:customStyle="1" w:styleId="Ul">
    <w:name w:val="Ul"/>
    <w:link w:val="UlChar"/>
    <w:qFormat/>
    <w:rsid w:val="0096691C"/>
    <w:pPr>
      <w:tabs>
        <w:tab w:val="left" w:pos="420"/>
      </w:tabs>
      <w:adjustRightInd w:val="0"/>
      <w:snapToGrid w:val="0"/>
      <w:spacing w:before="60" w:after="60" w:line="400" w:lineRule="exact"/>
      <w:ind w:left="1155" w:hanging="420"/>
      <w:jc w:val="both"/>
      <w:textAlignment w:val="center"/>
    </w:pPr>
    <w:rPr>
      <w:rFonts w:ascii="Arial" w:hAnsi="Arial"/>
      <w:kern w:val="21"/>
      <w:szCs w:val="24"/>
    </w:rPr>
  </w:style>
  <w:style w:type="paragraph" w:styleId="62">
    <w:name w:val="index 6"/>
    <w:basedOn w:val="ae"/>
    <w:next w:val="ae"/>
    <w:rsid w:val="0096691C"/>
    <w:pPr>
      <w:spacing w:line="360" w:lineRule="auto"/>
      <w:ind w:left="1440" w:hanging="240"/>
      <w:jc w:val="left"/>
    </w:pPr>
    <w:rPr>
      <w:rFonts w:ascii="Calibri" w:eastAsia="宋体" w:hAnsi="Calibri" w:cs="Calibri"/>
      <w:sz w:val="18"/>
      <w:szCs w:val="18"/>
    </w:rPr>
  </w:style>
  <w:style w:type="paragraph" w:customStyle="1" w:styleId="NotSortedNumbering2">
    <w:name w:val="NotSortedNumbering2"/>
    <w:basedOn w:val="ae"/>
    <w:uiPriority w:val="1"/>
    <w:qFormat/>
    <w:rsid w:val="0096691C"/>
    <w:pPr>
      <w:spacing w:before="120" w:line="288" w:lineRule="auto"/>
      <w:ind w:left="2324" w:hanging="623"/>
    </w:pPr>
    <w:rPr>
      <w:rFonts w:ascii="Arial" w:eastAsia="宋体" w:hAnsi="Arial" w:cs="Times New Roman"/>
      <w:kern w:val="44"/>
      <w:szCs w:val="44"/>
    </w:rPr>
  </w:style>
  <w:style w:type="paragraph" w:customStyle="1" w:styleId="xl82">
    <w:name w:val="xl82"/>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styleId="43">
    <w:name w:val="List Continue 4"/>
    <w:basedOn w:val="ae"/>
    <w:rsid w:val="0096691C"/>
    <w:pPr>
      <w:adjustRightInd w:val="0"/>
      <w:snapToGrid w:val="0"/>
      <w:spacing w:after="120" w:line="360" w:lineRule="auto"/>
      <w:ind w:leftChars="800" w:left="1680" w:right="-142" w:firstLineChars="200" w:firstLine="480"/>
      <w:contextualSpacing/>
      <w:jc w:val="left"/>
    </w:pPr>
    <w:rPr>
      <w:rFonts w:ascii="Times New Roman" w:eastAsia="宋体" w:hAnsi="Times New Roman" w:cs="Times New Roman"/>
      <w:sz w:val="24"/>
      <w:szCs w:val="24"/>
    </w:rPr>
  </w:style>
  <w:style w:type="paragraph" w:styleId="afffffff0">
    <w:name w:val="envelope address"/>
    <w:basedOn w:val="ae"/>
    <w:rsid w:val="0096691C"/>
    <w:pPr>
      <w:framePr w:w="7920" w:h="1980" w:hRule="exact" w:hSpace="180" w:wrap="around" w:hAnchor="page" w:xAlign="center" w:yAlign="bottom"/>
      <w:adjustRightInd w:val="0"/>
      <w:snapToGrid w:val="0"/>
      <w:spacing w:line="360" w:lineRule="auto"/>
      <w:ind w:leftChars="1400" w:left="100" w:right="-142" w:firstLineChars="200" w:firstLine="480"/>
      <w:jc w:val="left"/>
    </w:pPr>
    <w:rPr>
      <w:rFonts w:ascii="Cambria" w:eastAsia="宋体" w:hAnsi="Cambria" w:cs="Times New Roman"/>
      <w:sz w:val="24"/>
      <w:szCs w:val="24"/>
    </w:rPr>
  </w:style>
  <w:style w:type="paragraph" w:customStyle="1" w:styleId="CharChar1CharCharCharCharCharChar">
    <w:name w:val="Char Char1 Char Char Char Char Char Char"/>
    <w:basedOn w:val="ae"/>
    <w:rsid w:val="0096691C"/>
    <w:pPr>
      <w:widowControl/>
      <w:spacing w:after="160" w:line="240" w:lineRule="exact"/>
      <w:jc w:val="left"/>
    </w:pPr>
    <w:rPr>
      <w:rFonts w:ascii="宋体" w:eastAsia="宋体" w:hAnsi="宋体" w:cs="Times New Roman"/>
      <w:sz w:val="24"/>
      <w:szCs w:val="20"/>
      <w:lang w:eastAsia="en-US"/>
    </w:rPr>
  </w:style>
  <w:style w:type="paragraph" w:customStyle="1" w:styleId="17">
    <w:name w:val="样式17"/>
    <w:basedOn w:val="aff6"/>
    <w:rsid w:val="0096691C"/>
    <w:pPr>
      <w:widowControl/>
      <w:tabs>
        <w:tab w:val="left" w:pos="2000"/>
      </w:tabs>
      <w:spacing w:before="120" w:after="360"/>
    </w:pPr>
    <w:rPr>
      <w:rFonts w:eastAsia="宋体"/>
      <w:bCs/>
      <w:sz w:val="18"/>
      <w:szCs w:val="21"/>
      <w:lang w:eastAsia="en-US"/>
    </w:rPr>
  </w:style>
  <w:style w:type="character" w:customStyle="1" w:styleId="2Char20">
    <w:name w:val="正文首行缩进 2 Char2"/>
    <w:basedOn w:val="affb"/>
    <w:uiPriority w:val="99"/>
    <w:semiHidden/>
    <w:rsid w:val="0096691C"/>
  </w:style>
  <w:style w:type="paragraph" w:styleId="52">
    <w:name w:val="List Continue 5"/>
    <w:basedOn w:val="ae"/>
    <w:rsid w:val="0096691C"/>
    <w:pPr>
      <w:adjustRightInd w:val="0"/>
      <w:snapToGrid w:val="0"/>
      <w:spacing w:after="120" w:line="360" w:lineRule="auto"/>
      <w:ind w:leftChars="1000" w:left="2100" w:right="-142" w:firstLineChars="200" w:firstLine="480"/>
      <w:contextualSpacing/>
      <w:jc w:val="left"/>
    </w:pPr>
    <w:rPr>
      <w:rFonts w:ascii="Times New Roman" w:eastAsia="宋体" w:hAnsi="Times New Roman" w:cs="Times New Roman"/>
      <w:sz w:val="24"/>
      <w:szCs w:val="24"/>
    </w:rPr>
  </w:style>
  <w:style w:type="paragraph" w:customStyle="1" w:styleId="a3">
    <w:name w:val="五级无标题条"/>
    <w:basedOn w:val="ae"/>
    <w:rsid w:val="0096691C"/>
    <w:pPr>
      <w:numPr>
        <w:ilvl w:val="6"/>
        <w:numId w:val="1"/>
      </w:numPr>
    </w:pPr>
    <w:rPr>
      <w:rFonts w:ascii="Times New Roman" w:eastAsia="宋体" w:hAnsi="Times New Roman" w:cs="Times New Roman"/>
      <w:szCs w:val="24"/>
    </w:rPr>
  </w:style>
  <w:style w:type="paragraph" w:customStyle="1" w:styleId="xl79">
    <w:name w:val="xl79"/>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eastAsia="宋体" w:hAnsi="宋体" w:cs="宋体"/>
      <w:kern w:val="0"/>
      <w:sz w:val="20"/>
      <w:szCs w:val="20"/>
    </w:rPr>
  </w:style>
  <w:style w:type="paragraph" w:styleId="afffffff1">
    <w:name w:val="table of authorities"/>
    <w:basedOn w:val="ae"/>
    <w:next w:val="ae"/>
    <w:rsid w:val="0096691C"/>
    <w:pPr>
      <w:adjustRightInd w:val="0"/>
      <w:snapToGrid w:val="0"/>
      <w:spacing w:line="360" w:lineRule="auto"/>
      <w:ind w:leftChars="200" w:left="420" w:right="-142" w:firstLineChars="200" w:firstLine="200"/>
      <w:jc w:val="left"/>
    </w:pPr>
    <w:rPr>
      <w:rFonts w:ascii="Times New Roman" w:eastAsia="宋体" w:hAnsi="Times New Roman" w:cs="Times New Roman"/>
      <w:sz w:val="24"/>
      <w:szCs w:val="24"/>
    </w:rPr>
  </w:style>
  <w:style w:type="paragraph" w:customStyle="1" w:styleId="xl69">
    <w:name w:val="xl69"/>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37">
    <w:name w:val="列出段落3"/>
    <w:basedOn w:val="ae"/>
    <w:rsid w:val="0096691C"/>
    <w:pPr>
      <w:spacing w:beforeLines="50" w:line="360" w:lineRule="auto"/>
      <w:ind w:firstLineChars="200" w:firstLine="420"/>
    </w:pPr>
    <w:rPr>
      <w:rFonts w:ascii="Calibri" w:eastAsia="宋体" w:hAnsi="Calibri" w:cs="黑体"/>
    </w:rPr>
  </w:style>
  <w:style w:type="character" w:customStyle="1" w:styleId="Char20">
    <w:name w:val="标题 Char2"/>
    <w:basedOn w:val="af0"/>
    <w:uiPriority w:val="10"/>
    <w:rsid w:val="0096691C"/>
    <w:rPr>
      <w:rFonts w:asciiTheme="majorHAnsi" w:eastAsia="宋体" w:hAnsiTheme="majorHAnsi" w:cstheme="majorBidi"/>
      <w:b/>
      <w:bCs/>
      <w:sz w:val="32"/>
      <w:szCs w:val="32"/>
    </w:rPr>
  </w:style>
  <w:style w:type="paragraph" w:styleId="81">
    <w:name w:val="index 8"/>
    <w:basedOn w:val="ae"/>
    <w:next w:val="ae"/>
    <w:rsid w:val="0096691C"/>
    <w:pPr>
      <w:spacing w:line="360" w:lineRule="auto"/>
      <w:ind w:left="1920" w:hanging="240"/>
      <w:jc w:val="left"/>
    </w:pPr>
    <w:rPr>
      <w:rFonts w:ascii="Calibri" w:eastAsia="宋体" w:hAnsi="Calibri" w:cs="Calibri"/>
      <w:sz w:val="18"/>
      <w:szCs w:val="18"/>
    </w:rPr>
  </w:style>
  <w:style w:type="paragraph" w:customStyle="1" w:styleId="font1">
    <w:name w:val="font1"/>
    <w:basedOn w:val="ae"/>
    <w:rsid w:val="0096691C"/>
    <w:pPr>
      <w:widowControl/>
      <w:spacing w:before="100" w:beforeAutospacing="1" w:after="100" w:afterAutospacing="1"/>
      <w:jc w:val="left"/>
    </w:pPr>
    <w:rPr>
      <w:rFonts w:ascii="宋体" w:eastAsia="宋体" w:hAnsi="宋体" w:cs="宋体"/>
      <w:kern w:val="0"/>
      <w:sz w:val="24"/>
      <w:szCs w:val="24"/>
    </w:rPr>
  </w:style>
  <w:style w:type="paragraph" w:customStyle="1" w:styleId="MMTopic5">
    <w:name w:val="MM Topic 5"/>
    <w:basedOn w:val="ae"/>
    <w:rsid w:val="0096691C"/>
    <w:pPr>
      <w:numPr>
        <w:ilvl w:val="4"/>
        <w:numId w:val="5"/>
      </w:numPr>
      <w:spacing w:before="280" w:after="290" w:line="376" w:lineRule="auto"/>
    </w:pPr>
    <w:rPr>
      <w:rFonts w:ascii="Calibri" w:eastAsia="宋体" w:hAnsi="Calibri" w:cs="Times New Roman"/>
      <w:kern w:val="0"/>
      <w:sz w:val="28"/>
    </w:rPr>
  </w:style>
  <w:style w:type="paragraph" w:styleId="afffffff2">
    <w:name w:val="Normal (Web)"/>
    <w:basedOn w:val="ae"/>
    <w:uiPriority w:val="99"/>
    <w:unhideWhenUsed/>
    <w:qFormat/>
    <w:rsid w:val="0096691C"/>
    <w:pPr>
      <w:widowControl/>
      <w:spacing w:before="100" w:beforeAutospacing="1" w:after="100" w:afterAutospacing="1"/>
      <w:jc w:val="left"/>
    </w:pPr>
    <w:rPr>
      <w:rFonts w:ascii="宋体" w:eastAsia="宋体" w:hAnsi="宋体" w:cs="宋体"/>
      <w:kern w:val="0"/>
      <w:sz w:val="24"/>
      <w:szCs w:val="24"/>
    </w:rPr>
  </w:style>
  <w:style w:type="paragraph" w:styleId="38">
    <w:name w:val="index 3"/>
    <w:basedOn w:val="ae"/>
    <w:next w:val="ae"/>
    <w:rsid w:val="0096691C"/>
    <w:pPr>
      <w:spacing w:line="360" w:lineRule="auto"/>
      <w:ind w:left="720" w:hanging="240"/>
      <w:jc w:val="left"/>
    </w:pPr>
    <w:rPr>
      <w:rFonts w:ascii="Calibri" w:eastAsia="宋体" w:hAnsi="Calibri" w:cs="Calibri"/>
      <w:sz w:val="18"/>
      <w:szCs w:val="18"/>
    </w:rPr>
  </w:style>
  <w:style w:type="paragraph" w:styleId="44">
    <w:name w:val="List 4"/>
    <w:basedOn w:val="ae"/>
    <w:rsid w:val="0096691C"/>
    <w:pPr>
      <w:adjustRightInd w:val="0"/>
      <w:snapToGrid w:val="0"/>
      <w:spacing w:line="360" w:lineRule="auto"/>
      <w:ind w:leftChars="600" w:left="100" w:right="-142" w:hangingChars="200" w:hanging="200"/>
      <w:contextualSpacing/>
      <w:jc w:val="left"/>
    </w:pPr>
    <w:rPr>
      <w:rFonts w:ascii="Times New Roman" w:eastAsia="宋体" w:hAnsi="Times New Roman" w:cs="Times New Roman"/>
      <w:sz w:val="24"/>
      <w:szCs w:val="24"/>
    </w:rPr>
  </w:style>
  <w:style w:type="paragraph" w:customStyle="1" w:styleId="Style192">
    <w:name w:val="_Style 192"/>
    <w:next w:val="ae"/>
    <w:rsid w:val="0096691C"/>
    <w:pPr>
      <w:widowControl w:val="0"/>
      <w:jc w:val="both"/>
    </w:pPr>
    <w:rPr>
      <w:rFonts w:ascii="Times New Roman" w:eastAsia="宋体" w:hAnsi="Times New Roman" w:cs="Times New Roman"/>
      <w:szCs w:val="24"/>
    </w:rPr>
  </w:style>
  <w:style w:type="paragraph" w:customStyle="1" w:styleId="xl98">
    <w:name w:val="xl98"/>
    <w:basedOn w:val="ae"/>
    <w:rsid w:val="0096691C"/>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0"/>
      <w:szCs w:val="20"/>
    </w:rPr>
  </w:style>
  <w:style w:type="character" w:customStyle="1" w:styleId="Char21">
    <w:name w:val="批注主题 Char2"/>
    <w:basedOn w:val="aff1"/>
    <w:uiPriority w:val="99"/>
    <w:semiHidden/>
    <w:rsid w:val="0096691C"/>
    <w:rPr>
      <w:b/>
      <w:bCs/>
    </w:rPr>
  </w:style>
  <w:style w:type="character" w:customStyle="1" w:styleId="Char22">
    <w:name w:val="纯文本 Char2"/>
    <w:basedOn w:val="af0"/>
    <w:uiPriority w:val="99"/>
    <w:semiHidden/>
    <w:rsid w:val="0096691C"/>
    <w:rPr>
      <w:rFonts w:ascii="宋体" w:eastAsia="宋体" w:hAnsi="Courier New" w:cs="Courier New"/>
      <w:szCs w:val="21"/>
    </w:rPr>
  </w:style>
  <w:style w:type="character" w:customStyle="1" w:styleId="HTMLChar2">
    <w:name w:val="HTML 地址 Char2"/>
    <w:basedOn w:val="af0"/>
    <w:uiPriority w:val="99"/>
    <w:semiHidden/>
    <w:rsid w:val="0096691C"/>
    <w:rPr>
      <w:i/>
      <w:iCs/>
    </w:rPr>
  </w:style>
  <w:style w:type="paragraph" w:customStyle="1" w:styleId="05">
    <w:name w:val="样式 标题四 + 段前: 0.5 行"/>
    <w:basedOn w:val="ae"/>
    <w:rsid w:val="0096691C"/>
    <w:pPr>
      <w:keepNext/>
      <w:keepLines/>
      <w:tabs>
        <w:tab w:val="left" w:pos="1021"/>
      </w:tabs>
      <w:spacing w:beforeLines="50" w:line="360" w:lineRule="auto"/>
      <w:ind w:left="1728" w:hanging="864"/>
      <w:jc w:val="left"/>
      <w:outlineLvl w:val="3"/>
    </w:pPr>
    <w:rPr>
      <w:rFonts w:ascii="Times New Roman" w:eastAsia="宋体" w:hAnsi="Times New Roman" w:cs="宋体"/>
      <w:b/>
      <w:bCs/>
      <w:sz w:val="24"/>
      <w:szCs w:val="20"/>
    </w:rPr>
  </w:style>
  <w:style w:type="paragraph" w:customStyle="1" w:styleId="xl94">
    <w:name w:val="xl94"/>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212">
    <w:name w:val="正文首行缩进 212"/>
    <w:basedOn w:val="ae"/>
    <w:rsid w:val="0096691C"/>
    <w:pPr>
      <w:spacing w:beforeLines="50" w:line="360" w:lineRule="auto"/>
      <w:ind w:firstLineChars="177" w:firstLine="425"/>
      <w:jc w:val="left"/>
    </w:pPr>
    <w:rPr>
      <w:rFonts w:ascii="宋体" w:eastAsia="宋体" w:hAnsi="宋体" w:cs="Times New Roman" w:hint="eastAsia"/>
      <w:bCs/>
      <w:color w:val="000000"/>
      <w:kern w:val="0"/>
      <w:sz w:val="28"/>
      <w:szCs w:val="24"/>
    </w:rPr>
  </w:style>
  <w:style w:type="paragraph" w:customStyle="1" w:styleId="Bullet2">
    <w:name w:val="Bullet2"/>
    <w:basedOn w:val="ae"/>
    <w:rsid w:val="0096691C"/>
    <w:pPr>
      <w:widowControl/>
      <w:tabs>
        <w:tab w:val="left" w:pos="1247"/>
      </w:tabs>
      <w:spacing w:before="120" w:line="288" w:lineRule="auto"/>
    </w:pPr>
    <w:rPr>
      <w:rFonts w:ascii="Arial" w:eastAsia="宋体" w:hAnsi="Arial" w:cs="Times New Roman"/>
      <w:kern w:val="0"/>
      <w:szCs w:val="21"/>
    </w:rPr>
  </w:style>
  <w:style w:type="paragraph" w:customStyle="1" w:styleId="afffffff3">
    <w:name w:val="应急五级目录"/>
    <w:basedOn w:val="ae"/>
    <w:rsid w:val="0096691C"/>
    <w:pPr>
      <w:ind w:firstLine="851"/>
    </w:pPr>
    <w:rPr>
      <w:rFonts w:ascii="Times New Roman" w:eastAsia="宋体" w:hAnsi="Times New Roman" w:cs="Times New Roman"/>
      <w:szCs w:val="24"/>
    </w:rPr>
  </w:style>
  <w:style w:type="paragraph" w:styleId="afffffff4">
    <w:name w:val="table of figures"/>
    <w:basedOn w:val="ae"/>
    <w:next w:val="ae"/>
    <w:uiPriority w:val="99"/>
    <w:rsid w:val="0096691C"/>
    <w:pPr>
      <w:widowControl/>
      <w:tabs>
        <w:tab w:val="left" w:pos="993"/>
        <w:tab w:val="right" w:leader="dot" w:pos="8789"/>
      </w:tabs>
      <w:spacing w:before="120"/>
      <w:ind w:left="993" w:hanging="851"/>
      <w:jc w:val="left"/>
    </w:pPr>
    <w:rPr>
      <w:rFonts w:ascii="Arial" w:eastAsia="宋体" w:hAnsi="Arial" w:cs="Times New Roman"/>
      <w:kern w:val="0"/>
      <w:lang w:eastAsia="en-US"/>
    </w:rPr>
  </w:style>
  <w:style w:type="paragraph" w:styleId="53">
    <w:name w:val="List 5"/>
    <w:basedOn w:val="ae"/>
    <w:rsid w:val="0096691C"/>
    <w:pPr>
      <w:adjustRightInd w:val="0"/>
      <w:snapToGrid w:val="0"/>
      <w:spacing w:line="360" w:lineRule="auto"/>
      <w:ind w:leftChars="800" w:left="100" w:right="-142" w:hangingChars="200" w:hanging="200"/>
      <w:contextualSpacing/>
      <w:jc w:val="left"/>
    </w:pPr>
    <w:rPr>
      <w:rFonts w:ascii="Times New Roman" w:eastAsia="宋体" w:hAnsi="Times New Roman" w:cs="Times New Roman"/>
      <w:sz w:val="24"/>
      <w:szCs w:val="24"/>
    </w:rPr>
  </w:style>
  <w:style w:type="paragraph" w:customStyle="1" w:styleId="18">
    <w:name w:val="图表目录1"/>
    <w:basedOn w:val="ae"/>
    <w:next w:val="ae"/>
    <w:rsid w:val="0096691C"/>
    <w:pPr>
      <w:widowControl/>
      <w:tabs>
        <w:tab w:val="left" w:pos="993"/>
        <w:tab w:val="right" w:leader="dot" w:pos="8789"/>
      </w:tabs>
      <w:spacing w:before="120"/>
      <w:ind w:left="993" w:hanging="851"/>
      <w:jc w:val="left"/>
    </w:pPr>
    <w:rPr>
      <w:rFonts w:ascii="Arial" w:eastAsia="宋体" w:hAnsi="Arial" w:cs="Times New Roman"/>
      <w:kern w:val="0"/>
      <w:lang w:eastAsia="en-US"/>
    </w:rPr>
  </w:style>
  <w:style w:type="paragraph" w:customStyle="1" w:styleId="xl90">
    <w:name w:val="xl90"/>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b/>
      <w:bCs/>
      <w:kern w:val="0"/>
      <w:sz w:val="20"/>
      <w:szCs w:val="20"/>
    </w:rPr>
  </w:style>
  <w:style w:type="paragraph" w:styleId="2e">
    <w:name w:val="List 2"/>
    <w:next w:val="ae"/>
    <w:rsid w:val="0096691C"/>
    <w:pPr>
      <w:spacing w:before="120" w:after="120"/>
      <w:jc w:val="right"/>
    </w:pPr>
    <w:rPr>
      <w:rFonts w:ascii="Times New Roman" w:eastAsia="宋体" w:hAnsi="Times New Roman" w:cs="Times New Roman"/>
      <w:sz w:val="36"/>
      <w:szCs w:val="24"/>
    </w:rPr>
  </w:style>
  <w:style w:type="paragraph" w:styleId="39">
    <w:name w:val="List Bullet 3"/>
    <w:basedOn w:val="ae"/>
    <w:rsid w:val="0096691C"/>
    <w:pPr>
      <w:adjustRightInd w:val="0"/>
      <w:snapToGrid w:val="0"/>
      <w:spacing w:line="360" w:lineRule="auto"/>
      <w:ind w:right="-142" w:firstLineChars="200" w:firstLine="200"/>
      <w:contextualSpacing/>
      <w:jc w:val="left"/>
    </w:pPr>
    <w:rPr>
      <w:rFonts w:ascii="Times New Roman" w:eastAsia="宋体" w:hAnsi="Times New Roman" w:cs="Times New Roman"/>
      <w:sz w:val="24"/>
      <w:szCs w:val="24"/>
    </w:rPr>
  </w:style>
  <w:style w:type="paragraph" w:customStyle="1" w:styleId="xl86">
    <w:name w:val="xl86"/>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styleId="54">
    <w:name w:val="List Number 5"/>
    <w:basedOn w:val="ae"/>
    <w:rsid w:val="0096691C"/>
    <w:pPr>
      <w:tabs>
        <w:tab w:val="left" w:pos="425"/>
      </w:tabs>
      <w:adjustRightInd w:val="0"/>
      <w:snapToGrid w:val="0"/>
      <w:spacing w:line="360" w:lineRule="auto"/>
      <w:ind w:left="425" w:right="-142" w:firstLineChars="200" w:hanging="425"/>
      <w:contextualSpacing/>
      <w:jc w:val="left"/>
    </w:pPr>
    <w:rPr>
      <w:rFonts w:ascii="Times New Roman" w:eastAsia="宋体" w:hAnsi="Times New Roman" w:cs="Times New Roman"/>
      <w:sz w:val="24"/>
      <w:szCs w:val="24"/>
    </w:rPr>
  </w:style>
  <w:style w:type="paragraph" w:styleId="TOC4">
    <w:name w:val="toc 4"/>
    <w:basedOn w:val="ae"/>
    <w:next w:val="ae"/>
    <w:uiPriority w:val="39"/>
    <w:rsid w:val="0096691C"/>
    <w:pPr>
      <w:spacing w:line="400" w:lineRule="exact"/>
      <w:ind w:left="720"/>
      <w:jc w:val="left"/>
    </w:pPr>
    <w:rPr>
      <w:rFonts w:ascii="Calibri" w:eastAsia="宋体" w:hAnsi="Calibri" w:cs="Calibri"/>
      <w:sz w:val="18"/>
      <w:szCs w:val="18"/>
    </w:rPr>
  </w:style>
  <w:style w:type="paragraph" w:customStyle="1" w:styleId="TOC1">
    <w:name w:val="TOC 标题1"/>
    <w:basedOn w:val="10"/>
    <w:next w:val="ae"/>
    <w:rsid w:val="0096691C"/>
    <w:pPr>
      <w:pageBreakBefore w:val="0"/>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xl83">
    <w:name w:val="xl83"/>
    <w:basedOn w:val="ae"/>
    <w:rsid w:val="0096691C"/>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character" w:customStyle="1" w:styleId="Char23">
    <w:name w:val="称呼 Char2"/>
    <w:basedOn w:val="af0"/>
    <w:uiPriority w:val="99"/>
    <w:semiHidden/>
    <w:rsid w:val="0096691C"/>
  </w:style>
  <w:style w:type="paragraph" w:customStyle="1" w:styleId="MMTopic4">
    <w:name w:val="MM Topic 4"/>
    <w:basedOn w:val="41"/>
    <w:rsid w:val="0096691C"/>
    <w:pPr>
      <w:numPr>
        <w:ilvl w:val="4"/>
        <w:numId w:val="6"/>
      </w:numPr>
      <w:tabs>
        <w:tab w:val="clear" w:pos="2551"/>
        <w:tab w:val="left" w:pos="600"/>
        <w:tab w:val="left" w:pos="993"/>
        <w:tab w:val="left" w:pos="1984"/>
      </w:tabs>
    </w:pPr>
    <w:rPr>
      <w:rFonts w:ascii="Cambria" w:hAnsi="Cambria"/>
      <w:kern w:val="0"/>
    </w:rPr>
  </w:style>
  <w:style w:type="character" w:customStyle="1" w:styleId="Char24">
    <w:name w:val="文档结构图 Char2"/>
    <w:basedOn w:val="af0"/>
    <w:uiPriority w:val="99"/>
    <w:semiHidden/>
    <w:rsid w:val="0096691C"/>
    <w:rPr>
      <w:rFonts w:ascii="Microsoft YaHei UI" w:eastAsia="Microsoft YaHei UI"/>
      <w:sz w:val="18"/>
      <w:szCs w:val="18"/>
    </w:rPr>
  </w:style>
  <w:style w:type="character" w:customStyle="1" w:styleId="Char25">
    <w:name w:val="页眉 Char2"/>
    <w:basedOn w:val="af0"/>
    <w:uiPriority w:val="99"/>
    <w:semiHidden/>
    <w:rsid w:val="0096691C"/>
    <w:rPr>
      <w:sz w:val="18"/>
      <w:szCs w:val="18"/>
    </w:rPr>
  </w:style>
  <w:style w:type="character" w:customStyle="1" w:styleId="Char26">
    <w:name w:val="批注框文本 Char2"/>
    <w:basedOn w:val="af0"/>
    <w:uiPriority w:val="99"/>
    <w:semiHidden/>
    <w:rsid w:val="0096691C"/>
    <w:rPr>
      <w:sz w:val="18"/>
      <w:szCs w:val="18"/>
    </w:rPr>
  </w:style>
  <w:style w:type="paragraph" w:customStyle="1" w:styleId="a">
    <w:name w:val="一级无标题条"/>
    <w:basedOn w:val="ae"/>
    <w:rsid w:val="0096691C"/>
    <w:pPr>
      <w:numPr>
        <w:ilvl w:val="2"/>
        <w:numId w:val="1"/>
      </w:numPr>
    </w:pPr>
    <w:rPr>
      <w:rFonts w:ascii="Times New Roman" w:eastAsia="宋体" w:hAnsi="Times New Roman" w:cs="Times New Roman"/>
      <w:szCs w:val="24"/>
    </w:rPr>
  </w:style>
  <w:style w:type="paragraph" w:customStyle="1" w:styleId="afffffff5">
    <w:name w:val="样式 题注题注(图注) + 居中"/>
    <w:basedOn w:val="aff6"/>
    <w:rsid w:val="0096691C"/>
    <w:pPr>
      <w:spacing w:before="152" w:after="160"/>
    </w:pPr>
    <w:rPr>
      <w:rFonts w:cs="宋体"/>
    </w:rPr>
  </w:style>
  <w:style w:type="character" w:customStyle="1" w:styleId="Char27">
    <w:name w:val="注释标题 Char2"/>
    <w:basedOn w:val="af0"/>
    <w:uiPriority w:val="99"/>
    <w:semiHidden/>
    <w:rsid w:val="0096691C"/>
  </w:style>
  <w:style w:type="paragraph" w:styleId="3a">
    <w:name w:val="List Continue 3"/>
    <w:basedOn w:val="ae"/>
    <w:rsid w:val="0096691C"/>
    <w:pPr>
      <w:adjustRightInd w:val="0"/>
      <w:snapToGrid w:val="0"/>
      <w:spacing w:after="120" w:line="360" w:lineRule="auto"/>
      <w:ind w:leftChars="600" w:left="1260" w:right="-142" w:firstLineChars="200" w:firstLine="480"/>
      <w:contextualSpacing/>
      <w:jc w:val="left"/>
    </w:pPr>
    <w:rPr>
      <w:rFonts w:ascii="Times New Roman" w:eastAsia="宋体" w:hAnsi="Times New Roman" w:cs="Times New Roman"/>
      <w:sz w:val="24"/>
      <w:szCs w:val="24"/>
    </w:rPr>
  </w:style>
  <w:style w:type="paragraph" w:customStyle="1" w:styleId="Style110">
    <w:name w:val="_Style 110"/>
    <w:next w:val="ae"/>
    <w:rsid w:val="0096691C"/>
    <w:pPr>
      <w:widowControl w:val="0"/>
      <w:jc w:val="both"/>
    </w:pPr>
    <w:rPr>
      <w:rFonts w:ascii="Times New Roman" w:eastAsia="宋体" w:hAnsi="Times New Roman" w:cs="Times New Roman"/>
      <w:szCs w:val="24"/>
    </w:rPr>
  </w:style>
  <w:style w:type="character" w:customStyle="1" w:styleId="Char28">
    <w:name w:val="日期 Char2"/>
    <w:basedOn w:val="af0"/>
    <w:uiPriority w:val="99"/>
    <w:semiHidden/>
    <w:rsid w:val="0096691C"/>
  </w:style>
  <w:style w:type="paragraph" w:customStyle="1" w:styleId="a0">
    <w:name w:val="二级无标题条"/>
    <w:basedOn w:val="ae"/>
    <w:rsid w:val="0096691C"/>
    <w:pPr>
      <w:numPr>
        <w:ilvl w:val="3"/>
        <w:numId w:val="1"/>
      </w:numPr>
    </w:pPr>
    <w:rPr>
      <w:rFonts w:ascii="Times New Roman" w:eastAsia="宋体" w:hAnsi="Times New Roman" w:cs="Times New Roman"/>
      <w:szCs w:val="24"/>
    </w:rPr>
  </w:style>
  <w:style w:type="paragraph" w:customStyle="1" w:styleId="xl68">
    <w:name w:val="xl68"/>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xl99">
    <w:name w:val="xl99"/>
    <w:basedOn w:val="ae"/>
    <w:rsid w:val="0096691C"/>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ParaCharCharCharCharCharCharCharCharCharCharCharCharCharChar">
    <w:name w:val="默认段落字体 Para Char Char Char Char Char Char Char Char Char Char Char Char Char Char"/>
    <w:basedOn w:val="afff3"/>
    <w:rsid w:val="0096691C"/>
    <w:rPr>
      <w:rFonts w:ascii="Tahoma" w:hAnsi="Tahoma"/>
      <w:sz w:val="24"/>
    </w:rPr>
  </w:style>
  <w:style w:type="paragraph" w:styleId="2f">
    <w:name w:val="List Continue 2"/>
    <w:basedOn w:val="ae"/>
    <w:rsid w:val="0096691C"/>
    <w:pPr>
      <w:adjustRightInd w:val="0"/>
      <w:snapToGrid w:val="0"/>
      <w:spacing w:after="120" w:line="360" w:lineRule="auto"/>
      <w:ind w:leftChars="400" w:left="840" w:right="-142" w:firstLineChars="200" w:firstLine="480"/>
      <w:contextualSpacing/>
      <w:jc w:val="left"/>
    </w:pPr>
    <w:rPr>
      <w:rFonts w:ascii="Times New Roman" w:eastAsia="宋体" w:hAnsi="Times New Roman" w:cs="Times New Roman"/>
      <w:sz w:val="24"/>
      <w:szCs w:val="24"/>
    </w:rPr>
  </w:style>
  <w:style w:type="paragraph" w:styleId="3b">
    <w:name w:val="List 3"/>
    <w:basedOn w:val="ae"/>
    <w:rsid w:val="0096691C"/>
    <w:pPr>
      <w:adjustRightInd w:val="0"/>
      <w:snapToGrid w:val="0"/>
      <w:spacing w:line="360" w:lineRule="auto"/>
      <w:ind w:leftChars="400" w:left="100" w:right="-142" w:hangingChars="200" w:hanging="200"/>
      <w:contextualSpacing/>
      <w:jc w:val="left"/>
    </w:pPr>
    <w:rPr>
      <w:rFonts w:ascii="Times New Roman" w:eastAsia="宋体" w:hAnsi="Times New Roman" w:cs="Times New Roman"/>
      <w:sz w:val="24"/>
      <w:szCs w:val="24"/>
    </w:rPr>
  </w:style>
  <w:style w:type="paragraph" w:styleId="55">
    <w:name w:val="List Bullet 5"/>
    <w:basedOn w:val="ae"/>
    <w:rsid w:val="0096691C"/>
    <w:pPr>
      <w:tabs>
        <w:tab w:val="left" w:pos="420"/>
      </w:tabs>
      <w:adjustRightInd w:val="0"/>
      <w:snapToGrid w:val="0"/>
      <w:spacing w:line="360" w:lineRule="auto"/>
      <w:ind w:left="420" w:right="-142" w:firstLineChars="200" w:hanging="420"/>
      <w:contextualSpacing/>
      <w:jc w:val="left"/>
    </w:pPr>
    <w:rPr>
      <w:rFonts w:ascii="Times New Roman" w:eastAsia="宋体" w:hAnsi="Times New Roman" w:cs="Times New Roman"/>
      <w:sz w:val="24"/>
      <w:szCs w:val="24"/>
    </w:rPr>
  </w:style>
  <w:style w:type="character" w:customStyle="1" w:styleId="Char29">
    <w:name w:val="电子邮件签名 Char2"/>
    <w:basedOn w:val="af0"/>
    <w:uiPriority w:val="99"/>
    <w:semiHidden/>
    <w:rsid w:val="0096691C"/>
  </w:style>
  <w:style w:type="paragraph" w:customStyle="1" w:styleId="xl95">
    <w:name w:val="xl95"/>
    <w:basedOn w:val="ae"/>
    <w:rsid w:val="0096691C"/>
    <w:pPr>
      <w:widowControl/>
      <w:pBdr>
        <w:top w:val="single" w:sz="4" w:space="0" w:color="auto"/>
        <w:left w:val="single" w:sz="4" w:space="0" w:color="auto"/>
        <w:bottom w:val="single" w:sz="4" w:space="0" w:color="auto"/>
      </w:pBdr>
      <w:shd w:val="clear" w:color="000000" w:fill="C7EDCC"/>
      <w:spacing w:before="100" w:beforeAutospacing="1" w:after="100" w:afterAutospacing="1"/>
      <w:jc w:val="left"/>
    </w:pPr>
    <w:rPr>
      <w:rFonts w:ascii="宋体" w:eastAsia="宋体" w:hAnsi="宋体" w:cs="宋体"/>
      <w:b/>
      <w:bCs/>
      <w:kern w:val="0"/>
      <w:sz w:val="20"/>
      <w:szCs w:val="20"/>
    </w:rPr>
  </w:style>
  <w:style w:type="paragraph" w:styleId="TOC2">
    <w:name w:val="toc 2"/>
    <w:basedOn w:val="ae"/>
    <w:next w:val="ae"/>
    <w:uiPriority w:val="39"/>
    <w:qFormat/>
    <w:rsid w:val="0096691C"/>
    <w:pPr>
      <w:spacing w:line="360" w:lineRule="auto"/>
      <w:ind w:left="210"/>
      <w:jc w:val="left"/>
    </w:pPr>
    <w:rPr>
      <w:rFonts w:ascii="Times New Roman" w:eastAsia="宋体" w:hAnsi="Times New Roman" w:cs="Times New Roman"/>
      <w:smallCaps/>
      <w:sz w:val="24"/>
      <w:szCs w:val="20"/>
    </w:rPr>
  </w:style>
  <w:style w:type="paragraph" w:styleId="45">
    <w:name w:val="index 4"/>
    <w:basedOn w:val="ae"/>
    <w:next w:val="ae"/>
    <w:rsid w:val="0096691C"/>
    <w:pPr>
      <w:spacing w:line="360" w:lineRule="auto"/>
      <w:ind w:left="960" w:hanging="240"/>
      <w:jc w:val="left"/>
    </w:pPr>
    <w:rPr>
      <w:rFonts w:ascii="Calibri" w:eastAsia="宋体" w:hAnsi="Calibri" w:cs="Calibri"/>
      <w:sz w:val="18"/>
      <w:szCs w:val="18"/>
    </w:rPr>
  </w:style>
  <w:style w:type="paragraph" w:styleId="afffffff6">
    <w:name w:val="List Continue"/>
    <w:basedOn w:val="ae"/>
    <w:rsid w:val="0096691C"/>
    <w:pPr>
      <w:adjustRightInd w:val="0"/>
      <w:snapToGrid w:val="0"/>
      <w:spacing w:after="120" w:line="360" w:lineRule="auto"/>
      <w:ind w:leftChars="200" w:left="420" w:right="-142" w:firstLineChars="200" w:firstLine="480"/>
      <w:contextualSpacing/>
      <w:jc w:val="left"/>
    </w:pPr>
    <w:rPr>
      <w:rFonts w:ascii="Times New Roman" w:eastAsia="宋体" w:hAnsi="Times New Roman" w:cs="Times New Roman"/>
      <w:sz w:val="24"/>
      <w:szCs w:val="24"/>
    </w:rPr>
  </w:style>
  <w:style w:type="paragraph" w:customStyle="1" w:styleId="xl91">
    <w:name w:val="xl91"/>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afffffff7">
    <w:name w:val="应急四级目录"/>
    <w:basedOn w:val="ae"/>
    <w:rsid w:val="0096691C"/>
    <w:pPr>
      <w:ind w:firstLine="454"/>
    </w:pPr>
    <w:rPr>
      <w:rFonts w:ascii="Times New Roman" w:eastAsia="宋体" w:hAnsi="Times New Roman" w:cs="Times New Roman"/>
      <w:szCs w:val="24"/>
    </w:rPr>
  </w:style>
  <w:style w:type="character" w:customStyle="1" w:styleId="3Char2">
    <w:name w:val="正文文本缩进 3 Char2"/>
    <w:basedOn w:val="af0"/>
    <w:uiPriority w:val="99"/>
    <w:semiHidden/>
    <w:rsid w:val="0096691C"/>
    <w:rPr>
      <w:sz w:val="16"/>
      <w:szCs w:val="16"/>
    </w:rPr>
  </w:style>
  <w:style w:type="paragraph" w:customStyle="1" w:styleId="xl87">
    <w:name w:val="xl87"/>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3">
    <w:name w:val="xl73"/>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eastAsia="宋体" w:hAnsi="宋体" w:cs="宋体"/>
      <w:b/>
      <w:bCs/>
      <w:kern w:val="0"/>
      <w:sz w:val="20"/>
      <w:szCs w:val="20"/>
    </w:rPr>
  </w:style>
  <w:style w:type="paragraph" w:customStyle="1" w:styleId="font8">
    <w:name w:val="font8"/>
    <w:basedOn w:val="ae"/>
    <w:rsid w:val="0096691C"/>
    <w:pPr>
      <w:widowControl/>
      <w:spacing w:before="100" w:beforeAutospacing="1" w:after="100" w:afterAutospacing="1"/>
      <w:jc w:val="left"/>
    </w:pPr>
    <w:rPr>
      <w:rFonts w:ascii="宋体" w:eastAsia="宋体" w:hAnsi="宋体" w:cs="宋体"/>
      <w:color w:val="000000"/>
      <w:kern w:val="0"/>
      <w:sz w:val="20"/>
      <w:szCs w:val="20"/>
    </w:rPr>
  </w:style>
  <w:style w:type="paragraph" w:styleId="afffffff8">
    <w:name w:val="List"/>
    <w:basedOn w:val="ae"/>
    <w:rsid w:val="0096691C"/>
    <w:pPr>
      <w:adjustRightInd w:val="0"/>
      <w:snapToGrid w:val="0"/>
      <w:spacing w:line="360" w:lineRule="auto"/>
      <w:ind w:left="200" w:right="-142" w:hangingChars="200" w:hanging="200"/>
      <w:contextualSpacing/>
      <w:jc w:val="left"/>
    </w:pPr>
    <w:rPr>
      <w:rFonts w:ascii="Times New Roman" w:eastAsia="宋体" w:hAnsi="Times New Roman" w:cs="Times New Roman"/>
      <w:sz w:val="24"/>
      <w:szCs w:val="24"/>
    </w:rPr>
  </w:style>
  <w:style w:type="character" w:customStyle="1" w:styleId="Char1f4">
    <w:name w:val="正文文本 Char1"/>
    <w:basedOn w:val="af0"/>
    <w:uiPriority w:val="99"/>
    <w:semiHidden/>
    <w:rsid w:val="0096691C"/>
  </w:style>
  <w:style w:type="paragraph" w:customStyle="1" w:styleId="xl81">
    <w:name w:val="xl81"/>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styleId="afffffff9">
    <w:name w:val="toa heading"/>
    <w:basedOn w:val="ae"/>
    <w:next w:val="ae"/>
    <w:rsid w:val="0096691C"/>
    <w:pPr>
      <w:adjustRightInd w:val="0"/>
      <w:snapToGrid w:val="0"/>
      <w:spacing w:before="120" w:line="360" w:lineRule="auto"/>
      <w:ind w:right="-142" w:firstLineChars="200" w:firstLine="480"/>
      <w:jc w:val="left"/>
    </w:pPr>
    <w:rPr>
      <w:rFonts w:ascii="Cambria" w:eastAsia="宋体" w:hAnsi="Cambria" w:cs="Times New Roman"/>
      <w:sz w:val="24"/>
      <w:szCs w:val="24"/>
    </w:rPr>
  </w:style>
  <w:style w:type="character" w:customStyle="1" w:styleId="Char2a">
    <w:name w:val="签名 Char2"/>
    <w:basedOn w:val="af0"/>
    <w:uiPriority w:val="99"/>
    <w:semiHidden/>
    <w:rsid w:val="0096691C"/>
  </w:style>
  <w:style w:type="paragraph" w:customStyle="1" w:styleId="p0">
    <w:name w:val="p0"/>
    <w:basedOn w:val="ae"/>
    <w:rsid w:val="0096691C"/>
    <w:pPr>
      <w:widowControl/>
    </w:pPr>
    <w:rPr>
      <w:rFonts w:ascii="Times New Roman" w:eastAsia="宋体" w:hAnsi="Times New Roman" w:cs="Times New Roman"/>
      <w:kern w:val="0"/>
      <w:szCs w:val="21"/>
    </w:rPr>
  </w:style>
  <w:style w:type="paragraph" w:styleId="56">
    <w:name w:val="index 5"/>
    <w:basedOn w:val="ae"/>
    <w:next w:val="ae"/>
    <w:rsid w:val="0096691C"/>
    <w:pPr>
      <w:spacing w:line="360" w:lineRule="auto"/>
      <w:ind w:left="1200" w:hanging="240"/>
      <w:jc w:val="left"/>
    </w:pPr>
    <w:rPr>
      <w:rFonts w:ascii="Calibri" w:eastAsia="宋体" w:hAnsi="Calibri" w:cs="Calibri"/>
      <w:sz w:val="18"/>
      <w:szCs w:val="18"/>
    </w:rPr>
  </w:style>
  <w:style w:type="paragraph" w:customStyle="1" w:styleId="112">
    <w:name w:val="11"/>
    <w:next w:val="ae"/>
    <w:uiPriority w:val="99"/>
    <w:unhideWhenUsed/>
    <w:rsid w:val="0096691C"/>
    <w:pPr>
      <w:widowControl w:val="0"/>
      <w:jc w:val="both"/>
    </w:pPr>
    <w:rPr>
      <w:rFonts w:ascii="Times New Roman" w:eastAsia="宋体" w:hAnsi="Times New Roman" w:cs="Times New Roman"/>
      <w:szCs w:val="24"/>
    </w:rPr>
  </w:style>
  <w:style w:type="character" w:customStyle="1" w:styleId="Char2b">
    <w:name w:val="页脚 Char2"/>
    <w:basedOn w:val="af0"/>
    <w:uiPriority w:val="99"/>
    <w:semiHidden/>
    <w:rsid w:val="0096691C"/>
    <w:rPr>
      <w:sz w:val="18"/>
      <w:szCs w:val="18"/>
    </w:rPr>
  </w:style>
  <w:style w:type="paragraph" w:styleId="46">
    <w:name w:val="List Bullet 4"/>
    <w:basedOn w:val="ae"/>
    <w:rsid w:val="0096691C"/>
    <w:pPr>
      <w:tabs>
        <w:tab w:val="left" w:pos="980"/>
      </w:tabs>
      <w:adjustRightInd w:val="0"/>
      <w:snapToGrid w:val="0"/>
      <w:spacing w:line="360" w:lineRule="auto"/>
      <w:ind w:left="980" w:right="-142" w:firstLineChars="200" w:hanging="420"/>
      <w:contextualSpacing/>
      <w:jc w:val="left"/>
    </w:pPr>
    <w:rPr>
      <w:rFonts w:ascii="Times New Roman" w:eastAsia="宋体" w:hAnsi="Times New Roman" w:cs="Times New Roman"/>
      <w:sz w:val="24"/>
      <w:szCs w:val="24"/>
    </w:rPr>
  </w:style>
  <w:style w:type="paragraph" w:customStyle="1" w:styleId="19">
    <w:name w:val="批注主题1"/>
    <w:basedOn w:val="aff0"/>
    <w:next w:val="aff0"/>
    <w:rsid w:val="0096691C"/>
    <w:rPr>
      <w:rFonts w:ascii="Times New Roman" w:eastAsia="宋体" w:hAnsi="Times New Roman" w:cs="Times New Roman"/>
      <w:b/>
      <w:bCs/>
      <w:szCs w:val="24"/>
    </w:rPr>
  </w:style>
  <w:style w:type="character" w:customStyle="1" w:styleId="2Char21">
    <w:name w:val="正文文本缩进 2 Char2"/>
    <w:basedOn w:val="af0"/>
    <w:uiPriority w:val="99"/>
    <w:semiHidden/>
    <w:rsid w:val="0096691C"/>
  </w:style>
  <w:style w:type="paragraph" w:customStyle="1" w:styleId="a1">
    <w:name w:val="三级无标题条"/>
    <w:basedOn w:val="ae"/>
    <w:rsid w:val="0096691C"/>
    <w:pPr>
      <w:numPr>
        <w:ilvl w:val="4"/>
        <w:numId w:val="1"/>
      </w:numPr>
    </w:pPr>
    <w:rPr>
      <w:rFonts w:ascii="Times New Roman" w:eastAsia="宋体" w:hAnsi="Times New Roman" w:cs="Times New Roman"/>
      <w:szCs w:val="24"/>
    </w:rPr>
  </w:style>
  <w:style w:type="paragraph" w:styleId="1a">
    <w:name w:val="index 1"/>
    <w:basedOn w:val="ae"/>
    <w:next w:val="ae"/>
    <w:rsid w:val="0096691C"/>
    <w:pPr>
      <w:spacing w:line="360" w:lineRule="auto"/>
      <w:ind w:left="240" w:hanging="240"/>
      <w:jc w:val="left"/>
    </w:pPr>
    <w:rPr>
      <w:rFonts w:ascii="Calibri" w:eastAsia="宋体" w:hAnsi="Calibri" w:cs="Calibri"/>
      <w:sz w:val="18"/>
      <w:szCs w:val="18"/>
    </w:rPr>
  </w:style>
  <w:style w:type="paragraph" w:styleId="47">
    <w:name w:val="List Number 4"/>
    <w:basedOn w:val="ae"/>
    <w:rsid w:val="0096691C"/>
    <w:pPr>
      <w:tabs>
        <w:tab w:val="left" w:pos="0"/>
      </w:tabs>
      <w:adjustRightInd w:val="0"/>
      <w:snapToGrid w:val="0"/>
      <w:spacing w:line="360" w:lineRule="auto"/>
      <w:ind w:right="-142" w:firstLineChars="200" w:firstLine="200"/>
      <w:contextualSpacing/>
      <w:jc w:val="left"/>
    </w:pPr>
    <w:rPr>
      <w:rFonts w:ascii="Times New Roman" w:eastAsia="宋体" w:hAnsi="Times New Roman" w:cs="Times New Roman"/>
      <w:sz w:val="24"/>
      <w:szCs w:val="24"/>
    </w:rPr>
  </w:style>
  <w:style w:type="paragraph" w:customStyle="1" w:styleId="ItemListinTable">
    <w:name w:val="Item List in Table"/>
    <w:basedOn w:val="ae"/>
    <w:rsid w:val="0096691C"/>
    <w:pPr>
      <w:numPr>
        <w:numId w:val="9"/>
      </w:numPr>
      <w:tabs>
        <w:tab w:val="left" w:pos="170"/>
      </w:tabs>
      <w:topLinePunct/>
      <w:adjustRightInd w:val="0"/>
      <w:snapToGrid w:val="0"/>
      <w:spacing w:before="80" w:after="80" w:line="240" w:lineRule="atLeast"/>
      <w:jc w:val="left"/>
    </w:pPr>
    <w:rPr>
      <w:rFonts w:ascii="Arial" w:eastAsia="宋体" w:hAnsi="Arial" w:cs="Arial"/>
      <w:kern w:val="0"/>
      <w:szCs w:val="21"/>
    </w:rPr>
  </w:style>
  <w:style w:type="paragraph" w:customStyle="1" w:styleId="xl100">
    <w:name w:val="xl100"/>
    <w:basedOn w:val="ae"/>
    <w:rsid w:val="0096691C"/>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7">
    <w:name w:val="xl67"/>
    <w:basedOn w:val="ae"/>
    <w:rsid w:val="0096691C"/>
    <w:pPr>
      <w:widowControl/>
      <w:spacing w:before="100" w:beforeAutospacing="1" w:after="100" w:afterAutospacing="1"/>
      <w:jc w:val="left"/>
    </w:pPr>
    <w:rPr>
      <w:rFonts w:ascii="宋体" w:eastAsia="宋体" w:hAnsi="宋体" w:cs="宋体"/>
      <w:kern w:val="0"/>
      <w:sz w:val="24"/>
      <w:szCs w:val="24"/>
    </w:rPr>
  </w:style>
  <w:style w:type="paragraph" w:customStyle="1" w:styleId="hidden">
    <w:name w:val="hidden"/>
    <w:basedOn w:val="ae"/>
    <w:rsid w:val="0096691C"/>
    <w:pPr>
      <w:widowControl/>
      <w:spacing w:before="100" w:beforeAutospacing="1" w:after="100" w:afterAutospacing="1"/>
      <w:jc w:val="left"/>
    </w:pPr>
    <w:rPr>
      <w:rFonts w:ascii="宋体" w:eastAsia="宋体" w:hAnsi="宋体" w:cs="宋体"/>
      <w:kern w:val="0"/>
      <w:sz w:val="24"/>
      <w:szCs w:val="24"/>
    </w:rPr>
  </w:style>
  <w:style w:type="character" w:customStyle="1" w:styleId="Char2c">
    <w:name w:val="信息标题 Char2"/>
    <w:basedOn w:val="af0"/>
    <w:uiPriority w:val="99"/>
    <w:semiHidden/>
    <w:rsid w:val="0096691C"/>
    <w:rPr>
      <w:rFonts w:asciiTheme="majorHAnsi" w:eastAsiaTheme="majorEastAsia" w:hAnsiTheme="majorHAnsi" w:cstheme="majorBidi"/>
      <w:sz w:val="24"/>
      <w:szCs w:val="24"/>
      <w:shd w:val="pct20" w:color="auto" w:fill="auto"/>
    </w:rPr>
  </w:style>
  <w:style w:type="paragraph" w:customStyle="1" w:styleId="xl96">
    <w:name w:val="xl96"/>
    <w:basedOn w:val="ae"/>
    <w:rsid w:val="0096691C"/>
    <w:pPr>
      <w:widowControl/>
      <w:pBdr>
        <w:top w:val="single" w:sz="4" w:space="0" w:color="auto"/>
        <w:bottom w:val="single" w:sz="4" w:space="0" w:color="auto"/>
      </w:pBdr>
      <w:shd w:val="clear" w:color="000000" w:fill="C7EDCC"/>
      <w:spacing w:before="100" w:beforeAutospacing="1" w:after="100" w:afterAutospacing="1"/>
      <w:jc w:val="left"/>
    </w:pPr>
    <w:rPr>
      <w:rFonts w:ascii="宋体" w:eastAsia="宋体" w:hAnsi="宋体" w:cs="宋体"/>
      <w:b/>
      <w:bCs/>
      <w:kern w:val="0"/>
      <w:sz w:val="20"/>
      <w:szCs w:val="20"/>
    </w:rPr>
  </w:style>
  <w:style w:type="paragraph" w:styleId="TOC9">
    <w:name w:val="toc 9"/>
    <w:basedOn w:val="ae"/>
    <w:next w:val="ae"/>
    <w:uiPriority w:val="39"/>
    <w:rsid w:val="0096691C"/>
    <w:pPr>
      <w:spacing w:line="400" w:lineRule="exact"/>
      <w:ind w:left="1920"/>
      <w:jc w:val="left"/>
    </w:pPr>
    <w:rPr>
      <w:rFonts w:ascii="Calibri" w:eastAsia="宋体" w:hAnsi="Calibri" w:cs="Calibri"/>
      <w:sz w:val="18"/>
      <w:szCs w:val="18"/>
    </w:rPr>
  </w:style>
  <w:style w:type="paragraph" w:styleId="TOC5">
    <w:name w:val="toc 5"/>
    <w:basedOn w:val="ae"/>
    <w:next w:val="ae"/>
    <w:uiPriority w:val="39"/>
    <w:rsid w:val="0096691C"/>
    <w:pPr>
      <w:spacing w:line="400" w:lineRule="exact"/>
      <w:ind w:left="960"/>
      <w:jc w:val="left"/>
    </w:pPr>
    <w:rPr>
      <w:rFonts w:ascii="Calibri" w:eastAsia="宋体" w:hAnsi="Calibri" w:cs="Calibri"/>
      <w:sz w:val="18"/>
      <w:szCs w:val="18"/>
    </w:rPr>
  </w:style>
  <w:style w:type="paragraph" w:styleId="afffffffa">
    <w:name w:val="Block Text"/>
    <w:basedOn w:val="ae"/>
    <w:rsid w:val="0096691C"/>
    <w:pPr>
      <w:adjustRightInd w:val="0"/>
      <w:snapToGrid w:val="0"/>
      <w:spacing w:after="120" w:line="360" w:lineRule="auto"/>
      <w:ind w:leftChars="700" w:left="1440" w:rightChars="700" w:right="1440" w:firstLineChars="200" w:firstLine="480"/>
      <w:jc w:val="left"/>
    </w:pPr>
    <w:rPr>
      <w:rFonts w:ascii="Times New Roman" w:eastAsia="宋体" w:hAnsi="Times New Roman" w:cs="Times New Roman"/>
      <w:sz w:val="24"/>
      <w:szCs w:val="24"/>
    </w:rPr>
  </w:style>
  <w:style w:type="paragraph" w:styleId="71">
    <w:name w:val="index 7"/>
    <w:basedOn w:val="ae"/>
    <w:next w:val="ae"/>
    <w:rsid w:val="0096691C"/>
    <w:pPr>
      <w:spacing w:line="360" w:lineRule="auto"/>
      <w:ind w:left="1680" w:hanging="240"/>
      <w:jc w:val="left"/>
    </w:pPr>
    <w:rPr>
      <w:rFonts w:ascii="Calibri" w:eastAsia="宋体" w:hAnsi="Calibri" w:cs="Calibri"/>
      <w:sz w:val="18"/>
      <w:szCs w:val="18"/>
    </w:rPr>
  </w:style>
  <w:style w:type="character" w:customStyle="1" w:styleId="Char2d">
    <w:name w:val="脚注文本 Char2"/>
    <w:basedOn w:val="af0"/>
    <w:uiPriority w:val="99"/>
    <w:semiHidden/>
    <w:rsid w:val="0096691C"/>
    <w:rPr>
      <w:sz w:val="18"/>
      <w:szCs w:val="18"/>
    </w:rPr>
  </w:style>
  <w:style w:type="paragraph" w:customStyle="1" w:styleId="xl88">
    <w:name w:val="xl88"/>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afffffffb">
    <w:name w:val="应急三级目录"/>
    <w:basedOn w:val="ae"/>
    <w:rsid w:val="0096691C"/>
    <w:pPr>
      <w:ind w:firstLine="170"/>
    </w:pPr>
    <w:rPr>
      <w:rFonts w:ascii="Times New Roman" w:eastAsia="宋体" w:hAnsi="Times New Roman" w:cs="Times New Roman"/>
      <w:szCs w:val="24"/>
    </w:rPr>
  </w:style>
  <w:style w:type="paragraph" w:styleId="afffffffc">
    <w:name w:val="index heading"/>
    <w:basedOn w:val="ae"/>
    <w:next w:val="1a"/>
    <w:rsid w:val="0096691C"/>
    <w:pPr>
      <w:spacing w:before="240" w:after="120" w:line="360" w:lineRule="auto"/>
      <w:ind w:left="140"/>
      <w:jc w:val="left"/>
    </w:pPr>
    <w:rPr>
      <w:rFonts w:ascii="Cambria" w:eastAsia="宋体" w:hAnsi="Cambria" w:cs="Times New Roman"/>
      <w:b/>
      <w:bCs/>
      <w:sz w:val="28"/>
      <w:szCs w:val="28"/>
    </w:rPr>
  </w:style>
  <w:style w:type="paragraph" w:customStyle="1" w:styleId="1b">
    <w:name w:val="正文文本缩进1"/>
    <w:basedOn w:val="ae"/>
    <w:rsid w:val="0096691C"/>
    <w:pPr>
      <w:spacing w:after="120"/>
      <w:ind w:leftChars="200" w:left="420"/>
    </w:pPr>
    <w:rPr>
      <w:rFonts w:ascii="Times New Roman" w:eastAsia="宋体" w:hAnsi="Times New Roman" w:cs="Times New Roman"/>
      <w:szCs w:val="24"/>
    </w:rPr>
  </w:style>
  <w:style w:type="paragraph" w:customStyle="1" w:styleId="xl84">
    <w:name w:val="xl84"/>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font7">
    <w:name w:val="font7"/>
    <w:basedOn w:val="ae"/>
    <w:rsid w:val="0096691C"/>
    <w:pPr>
      <w:widowControl/>
      <w:spacing w:before="100" w:beforeAutospacing="1" w:after="100" w:afterAutospacing="1"/>
      <w:jc w:val="left"/>
    </w:pPr>
    <w:rPr>
      <w:rFonts w:ascii="宋体" w:eastAsia="宋体" w:hAnsi="宋体" w:cs="宋体"/>
      <w:kern w:val="0"/>
      <w:sz w:val="18"/>
      <w:szCs w:val="18"/>
    </w:rPr>
  </w:style>
  <w:style w:type="character" w:customStyle="1" w:styleId="3Char20">
    <w:name w:val="正文文本 3 Char2"/>
    <w:basedOn w:val="af0"/>
    <w:uiPriority w:val="99"/>
    <w:semiHidden/>
    <w:rsid w:val="0096691C"/>
    <w:rPr>
      <w:sz w:val="16"/>
      <w:szCs w:val="16"/>
    </w:rPr>
  </w:style>
  <w:style w:type="paragraph" w:customStyle="1" w:styleId="Charfc">
    <w:name w:val="Char"/>
    <w:basedOn w:val="ae"/>
    <w:rsid w:val="0096691C"/>
    <w:pPr>
      <w:widowControl/>
      <w:spacing w:after="160" w:line="240" w:lineRule="exact"/>
      <w:jc w:val="left"/>
    </w:pPr>
    <w:rPr>
      <w:rFonts w:ascii="Verdana" w:eastAsia="仿宋_GB2312" w:hAnsi="Verdana" w:cs="Times New Roman"/>
      <w:kern w:val="0"/>
      <w:sz w:val="32"/>
      <w:szCs w:val="32"/>
      <w:lang w:eastAsia="en-US"/>
    </w:rPr>
  </w:style>
  <w:style w:type="paragraph" w:customStyle="1" w:styleId="xl92">
    <w:name w:val="xl92"/>
    <w:basedOn w:val="ae"/>
    <w:rsid w:val="0096691C"/>
    <w:pPr>
      <w:widowControl/>
      <w:pBdr>
        <w:top w:val="single" w:sz="4" w:space="0" w:color="auto"/>
        <w:left w:val="single" w:sz="4" w:space="0" w:color="auto"/>
        <w:bottom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styleId="TOC10">
    <w:name w:val="toc 1"/>
    <w:basedOn w:val="ae"/>
    <w:next w:val="ae"/>
    <w:uiPriority w:val="39"/>
    <w:qFormat/>
    <w:rsid w:val="0096691C"/>
    <w:pPr>
      <w:spacing w:before="120" w:after="120" w:line="360" w:lineRule="auto"/>
      <w:jc w:val="left"/>
    </w:pPr>
    <w:rPr>
      <w:rFonts w:ascii="Times New Roman" w:eastAsia="宋体" w:hAnsi="Times New Roman" w:cs="Times New Roman"/>
      <w:b/>
      <w:bCs/>
      <w:caps/>
      <w:sz w:val="24"/>
      <w:szCs w:val="20"/>
    </w:rPr>
  </w:style>
  <w:style w:type="paragraph" w:styleId="a5">
    <w:name w:val="List Bullet"/>
    <w:basedOn w:val="ae"/>
    <w:rsid w:val="0096691C"/>
    <w:pPr>
      <w:widowControl/>
      <w:numPr>
        <w:numId w:val="11"/>
      </w:numPr>
      <w:tabs>
        <w:tab w:val="left" w:pos="1327"/>
      </w:tabs>
      <w:spacing w:before="120" w:after="120"/>
    </w:pPr>
    <w:rPr>
      <w:rFonts w:ascii="Arial" w:eastAsia="宋体" w:hAnsi="Arial" w:cs="Arial"/>
      <w:kern w:val="0"/>
      <w:sz w:val="20"/>
      <w:szCs w:val="20"/>
    </w:rPr>
  </w:style>
  <w:style w:type="paragraph" w:customStyle="1" w:styleId="82">
    <w:name w:val="样式8"/>
    <w:basedOn w:val="ae"/>
    <w:rsid w:val="0096691C"/>
    <w:pPr>
      <w:widowControl/>
      <w:spacing w:before="120" w:line="288" w:lineRule="auto"/>
      <w:ind w:left="1713" w:hanging="454"/>
    </w:pPr>
    <w:rPr>
      <w:rFonts w:ascii="Arial" w:eastAsia="宋体" w:hAnsi="Arial" w:cs="Times New Roman"/>
      <w:kern w:val="0"/>
      <w:szCs w:val="20"/>
    </w:rPr>
  </w:style>
  <w:style w:type="paragraph" w:customStyle="1" w:styleId="xl80">
    <w:name w:val="xl80"/>
    <w:basedOn w:val="ae"/>
    <w:rsid w:val="0096691C"/>
    <w:pPr>
      <w:widowControl/>
      <w:pBdr>
        <w:top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b/>
      <w:bCs/>
      <w:kern w:val="0"/>
      <w:sz w:val="20"/>
      <w:szCs w:val="20"/>
    </w:rPr>
  </w:style>
  <w:style w:type="paragraph" w:customStyle="1" w:styleId="afffffffd">
    <w:name w:val="列表（编号一级）（绿盟科技）"/>
    <w:basedOn w:val="ae"/>
    <w:rsid w:val="0096691C"/>
    <w:pPr>
      <w:widowControl/>
      <w:spacing w:beforeLines="25" w:line="300" w:lineRule="auto"/>
      <w:ind w:left="420" w:hanging="420"/>
      <w:jc w:val="left"/>
    </w:pPr>
    <w:rPr>
      <w:rFonts w:ascii="Arial" w:eastAsia="宋体" w:hAnsi="Arial" w:cs="Times New Roman"/>
      <w:kern w:val="0"/>
      <w:szCs w:val="21"/>
    </w:rPr>
  </w:style>
  <w:style w:type="paragraph" w:styleId="afffffffe">
    <w:name w:val="envelope return"/>
    <w:basedOn w:val="ae"/>
    <w:rsid w:val="0096691C"/>
    <w:pPr>
      <w:adjustRightInd w:val="0"/>
      <w:snapToGrid w:val="0"/>
      <w:spacing w:line="360" w:lineRule="auto"/>
      <w:ind w:right="-142" w:firstLineChars="200" w:firstLine="480"/>
      <w:jc w:val="left"/>
    </w:pPr>
    <w:rPr>
      <w:rFonts w:ascii="Cambria" w:eastAsia="宋体" w:hAnsi="Cambria" w:cs="Times New Roman"/>
      <w:sz w:val="24"/>
      <w:szCs w:val="24"/>
    </w:rPr>
  </w:style>
  <w:style w:type="character" w:customStyle="1" w:styleId="Char2e">
    <w:name w:val="尾注文本 Char2"/>
    <w:basedOn w:val="af0"/>
    <w:uiPriority w:val="99"/>
    <w:semiHidden/>
    <w:rsid w:val="0096691C"/>
  </w:style>
  <w:style w:type="paragraph" w:customStyle="1" w:styleId="a2">
    <w:name w:val="四级无标题条"/>
    <w:basedOn w:val="ae"/>
    <w:rsid w:val="0096691C"/>
    <w:pPr>
      <w:numPr>
        <w:ilvl w:val="5"/>
        <w:numId w:val="1"/>
      </w:numPr>
    </w:pPr>
    <w:rPr>
      <w:rFonts w:ascii="Times New Roman" w:eastAsia="宋体" w:hAnsi="Times New Roman" w:cs="Times New Roman"/>
      <w:szCs w:val="24"/>
    </w:rPr>
  </w:style>
  <w:style w:type="paragraph" w:styleId="affffffff">
    <w:name w:val="List Number"/>
    <w:basedOn w:val="ae"/>
    <w:rsid w:val="0096691C"/>
    <w:pPr>
      <w:adjustRightInd w:val="0"/>
      <w:snapToGrid w:val="0"/>
      <w:spacing w:line="360" w:lineRule="auto"/>
      <w:ind w:left="900" w:right="-142" w:firstLineChars="200" w:hanging="420"/>
      <w:contextualSpacing/>
      <w:jc w:val="left"/>
    </w:pPr>
    <w:rPr>
      <w:rFonts w:ascii="Times New Roman" w:eastAsia="宋体" w:hAnsi="Times New Roman" w:cs="Times New Roman"/>
      <w:sz w:val="24"/>
      <w:szCs w:val="24"/>
    </w:rPr>
  </w:style>
  <w:style w:type="paragraph" w:customStyle="1" w:styleId="48">
    <w:name w:val="信威4"/>
    <w:basedOn w:val="ae"/>
    <w:rsid w:val="0096691C"/>
    <w:pPr>
      <w:spacing w:line="360" w:lineRule="auto"/>
      <w:ind w:firstLine="405"/>
    </w:pPr>
    <w:rPr>
      <w:rFonts w:ascii="Calibri" w:eastAsia="宋体" w:hAnsi="Calibri" w:cs="宋体"/>
      <w:szCs w:val="20"/>
    </w:rPr>
  </w:style>
  <w:style w:type="paragraph" w:styleId="2f0">
    <w:name w:val="index 2"/>
    <w:basedOn w:val="ae"/>
    <w:next w:val="ae"/>
    <w:rsid w:val="0096691C"/>
    <w:pPr>
      <w:spacing w:line="360" w:lineRule="auto"/>
      <w:ind w:left="480" w:hanging="240"/>
      <w:jc w:val="left"/>
    </w:pPr>
    <w:rPr>
      <w:rFonts w:ascii="Calibri" w:eastAsia="宋体" w:hAnsi="Calibri" w:cs="Calibri"/>
      <w:sz w:val="18"/>
      <w:szCs w:val="18"/>
    </w:rPr>
  </w:style>
  <w:style w:type="character" w:customStyle="1" w:styleId="HTMLChar20">
    <w:name w:val="HTML 预设格式 Char2"/>
    <w:basedOn w:val="af0"/>
    <w:uiPriority w:val="99"/>
    <w:semiHidden/>
    <w:rsid w:val="0096691C"/>
    <w:rPr>
      <w:rFonts w:ascii="Courier New" w:hAnsi="Courier New" w:cs="Courier New"/>
      <w:sz w:val="20"/>
      <w:szCs w:val="20"/>
    </w:rPr>
  </w:style>
  <w:style w:type="paragraph" w:styleId="TOC8">
    <w:name w:val="toc 8"/>
    <w:basedOn w:val="ae"/>
    <w:next w:val="ae"/>
    <w:uiPriority w:val="39"/>
    <w:rsid w:val="0096691C"/>
    <w:pPr>
      <w:spacing w:line="400" w:lineRule="exact"/>
      <w:ind w:left="1680"/>
      <w:jc w:val="left"/>
    </w:pPr>
    <w:rPr>
      <w:rFonts w:ascii="Calibri" w:eastAsia="宋体" w:hAnsi="Calibri" w:cs="Calibri"/>
      <w:sz w:val="18"/>
      <w:szCs w:val="18"/>
    </w:rPr>
  </w:style>
  <w:style w:type="paragraph" w:styleId="TOC3">
    <w:name w:val="toc 3"/>
    <w:basedOn w:val="ae"/>
    <w:next w:val="ae"/>
    <w:uiPriority w:val="39"/>
    <w:qFormat/>
    <w:rsid w:val="0096691C"/>
    <w:pPr>
      <w:spacing w:line="360" w:lineRule="auto"/>
      <w:ind w:left="420"/>
      <w:jc w:val="left"/>
    </w:pPr>
    <w:rPr>
      <w:rFonts w:ascii="Times New Roman" w:eastAsia="宋体" w:hAnsi="Times New Roman" w:cs="Times New Roman"/>
      <w:iCs/>
      <w:sz w:val="24"/>
      <w:szCs w:val="20"/>
    </w:rPr>
  </w:style>
  <w:style w:type="paragraph" w:customStyle="1" w:styleId="BulletedText">
    <w:name w:val="Bulleted Text"/>
    <w:basedOn w:val="ae"/>
    <w:rsid w:val="0096691C"/>
    <w:pPr>
      <w:widowControl/>
      <w:numPr>
        <w:numId w:val="12"/>
      </w:numPr>
      <w:tabs>
        <w:tab w:val="clear" w:pos="1800"/>
        <w:tab w:val="left" w:pos="1267"/>
      </w:tabs>
      <w:spacing w:before="60"/>
      <w:ind w:left="1267"/>
      <w:jc w:val="left"/>
    </w:pPr>
    <w:rPr>
      <w:rFonts w:ascii="Arial" w:eastAsia="宋体" w:hAnsi="Arial" w:cs="Times New Roman"/>
      <w:kern w:val="0"/>
      <w:sz w:val="22"/>
      <w:szCs w:val="20"/>
      <w:lang w:val="en-GB" w:eastAsia="en-US"/>
    </w:rPr>
  </w:style>
  <w:style w:type="paragraph" w:customStyle="1" w:styleId="xl97">
    <w:name w:val="xl97"/>
    <w:basedOn w:val="ae"/>
    <w:rsid w:val="0096691C"/>
    <w:pPr>
      <w:widowControl/>
      <w:pBdr>
        <w:top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eastAsia="宋体" w:hAnsi="宋体" w:cs="宋体"/>
      <w:b/>
      <w:bCs/>
      <w:kern w:val="0"/>
      <w:sz w:val="20"/>
      <w:szCs w:val="20"/>
    </w:rPr>
  </w:style>
  <w:style w:type="character" w:customStyle="1" w:styleId="2Char22">
    <w:name w:val="正文文本 2 Char2"/>
    <w:basedOn w:val="af0"/>
    <w:uiPriority w:val="99"/>
    <w:semiHidden/>
    <w:rsid w:val="0096691C"/>
  </w:style>
  <w:style w:type="paragraph" w:styleId="TOC7">
    <w:name w:val="toc 7"/>
    <w:basedOn w:val="ae"/>
    <w:next w:val="ae"/>
    <w:uiPriority w:val="39"/>
    <w:rsid w:val="0096691C"/>
    <w:pPr>
      <w:spacing w:line="400" w:lineRule="exact"/>
      <w:ind w:left="1440"/>
      <w:jc w:val="left"/>
    </w:pPr>
    <w:rPr>
      <w:rFonts w:ascii="Calibri" w:eastAsia="宋体" w:hAnsi="Calibri" w:cs="Calibri"/>
      <w:sz w:val="18"/>
      <w:szCs w:val="18"/>
    </w:rPr>
  </w:style>
  <w:style w:type="paragraph" w:styleId="2f1">
    <w:name w:val="List Bullet 2"/>
    <w:basedOn w:val="ae"/>
    <w:rsid w:val="0096691C"/>
    <w:pPr>
      <w:adjustRightInd w:val="0"/>
      <w:snapToGrid w:val="0"/>
      <w:spacing w:line="360" w:lineRule="auto"/>
      <w:ind w:right="-142" w:firstLineChars="200" w:firstLine="200"/>
      <w:contextualSpacing/>
      <w:jc w:val="left"/>
    </w:pPr>
    <w:rPr>
      <w:rFonts w:ascii="Times New Roman" w:eastAsia="宋体" w:hAnsi="Times New Roman" w:cs="Times New Roman"/>
      <w:sz w:val="24"/>
      <w:szCs w:val="24"/>
    </w:rPr>
  </w:style>
  <w:style w:type="paragraph" w:customStyle="1" w:styleId="affffffff0">
    <w:name w:val="标题三"/>
    <w:basedOn w:val="31"/>
    <w:next w:val="31"/>
    <w:rsid w:val="0096691C"/>
    <w:pPr>
      <w:numPr>
        <w:ilvl w:val="0"/>
        <w:numId w:val="0"/>
      </w:numPr>
      <w:tabs>
        <w:tab w:val="left" w:pos="720"/>
      </w:tabs>
      <w:spacing w:beforeLines="50" w:afterLines="50" w:line="360" w:lineRule="auto"/>
      <w:ind w:left="1440" w:hanging="720"/>
      <w:jc w:val="left"/>
    </w:pPr>
    <w:rPr>
      <w:rFonts w:ascii="宋体" w:hAnsi="宋体"/>
      <w:sz w:val="24"/>
      <w:szCs w:val="24"/>
    </w:rPr>
  </w:style>
  <w:style w:type="paragraph" w:customStyle="1" w:styleId="xl93">
    <w:name w:val="xl93"/>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eastAsia="宋体" w:hAnsi="宋体" w:cs="宋体"/>
      <w:kern w:val="0"/>
      <w:sz w:val="20"/>
      <w:szCs w:val="20"/>
    </w:rPr>
  </w:style>
  <w:style w:type="paragraph" w:customStyle="1" w:styleId="xl75">
    <w:name w:val="xl75"/>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MMTopic2">
    <w:name w:val="MM Topic 2"/>
    <w:basedOn w:val="ae"/>
    <w:rsid w:val="0096691C"/>
    <w:pPr>
      <w:numPr>
        <w:ilvl w:val="1"/>
        <w:numId w:val="6"/>
      </w:numPr>
      <w:tabs>
        <w:tab w:val="left" w:pos="1532"/>
      </w:tabs>
      <w:spacing w:line="400" w:lineRule="exact"/>
    </w:pPr>
    <w:rPr>
      <w:rFonts w:ascii="Cambria" w:eastAsia="宋体" w:hAnsi="Cambria" w:cs="Times New Roman"/>
      <w:kern w:val="0"/>
      <w:sz w:val="24"/>
    </w:rPr>
  </w:style>
  <w:style w:type="paragraph" w:styleId="91">
    <w:name w:val="index 9"/>
    <w:basedOn w:val="ae"/>
    <w:next w:val="ae"/>
    <w:rsid w:val="0096691C"/>
    <w:pPr>
      <w:spacing w:line="360" w:lineRule="auto"/>
      <w:ind w:left="2160" w:hanging="240"/>
      <w:jc w:val="left"/>
    </w:pPr>
    <w:rPr>
      <w:rFonts w:ascii="Calibri" w:eastAsia="宋体" w:hAnsi="Calibri" w:cs="Calibri"/>
      <w:sz w:val="18"/>
      <w:szCs w:val="18"/>
    </w:rPr>
  </w:style>
  <w:style w:type="paragraph" w:styleId="TOC6">
    <w:name w:val="toc 6"/>
    <w:basedOn w:val="ae"/>
    <w:next w:val="ae"/>
    <w:uiPriority w:val="39"/>
    <w:rsid w:val="0096691C"/>
    <w:pPr>
      <w:spacing w:line="400" w:lineRule="exact"/>
      <w:ind w:left="1200"/>
      <w:jc w:val="left"/>
    </w:pPr>
    <w:rPr>
      <w:rFonts w:ascii="Calibri" w:eastAsia="宋体" w:hAnsi="Calibri" w:cs="Calibri"/>
      <w:sz w:val="18"/>
      <w:szCs w:val="18"/>
    </w:rPr>
  </w:style>
  <w:style w:type="paragraph" w:customStyle="1" w:styleId="1c">
    <w:name w:val="修订1"/>
    <w:rsid w:val="0096691C"/>
    <w:rPr>
      <w:rFonts w:ascii="Calibri" w:eastAsia="宋体" w:hAnsi="Calibri" w:cs="Times New Roman"/>
    </w:rPr>
  </w:style>
  <w:style w:type="paragraph" w:customStyle="1" w:styleId="xl89">
    <w:name w:val="xl89"/>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styleId="3c">
    <w:name w:val="List Number 3"/>
    <w:basedOn w:val="ae"/>
    <w:rsid w:val="0096691C"/>
    <w:pPr>
      <w:adjustRightInd w:val="0"/>
      <w:snapToGrid w:val="0"/>
      <w:spacing w:line="360" w:lineRule="auto"/>
      <w:ind w:right="-142" w:firstLineChars="200" w:firstLine="480"/>
      <w:contextualSpacing/>
      <w:jc w:val="left"/>
    </w:pPr>
    <w:rPr>
      <w:rFonts w:ascii="Times New Roman" w:eastAsia="宋体" w:hAnsi="Times New Roman" w:cs="Times New Roman"/>
      <w:sz w:val="24"/>
      <w:szCs w:val="24"/>
    </w:rPr>
  </w:style>
  <w:style w:type="character" w:customStyle="1" w:styleId="Char2f">
    <w:name w:val="副标题 Char2"/>
    <w:basedOn w:val="af0"/>
    <w:uiPriority w:val="11"/>
    <w:rsid w:val="0096691C"/>
    <w:rPr>
      <w:rFonts w:asciiTheme="majorHAnsi" w:eastAsia="宋体" w:hAnsiTheme="majorHAnsi" w:cstheme="majorBidi"/>
      <w:b/>
      <w:bCs/>
      <w:kern w:val="28"/>
      <w:sz w:val="32"/>
      <w:szCs w:val="32"/>
    </w:rPr>
  </w:style>
  <w:style w:type="paragraph" w:customStyle="1" w:styleId="HTML12">
    <w:name w:val="HTML 预设格式1"/>
    <w:basedOn w:val="ae"/>
    <w:rsid w:val="009669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 w:val="24"/>
      <w:szCs w:val="24"/>
    </w:rPr>
  </w:style>
  <w:style w:type="paragraph" w:customStyle="1" w:styleId="xl85">
    <w:name w:val="xl85"/>
    <w:basedOn w:val="ae"/>
    <w:rsid w:val="0096691C"/>
    <w:pPr>
      <w:widowControl/>
      <w:spacing w:before="100" w:beforeAutospacing="1" w:after="100" w:afterAutospacing="1"/>
      <w:jc w:val="left"/>
    </w:pPr>
    <w:rPr>
      <w:rFonts w:ascii="宋体" w:eastAsia="宋体" w:hAnsi="宋体" w:cs="宋体"/>
      <w:color w:val="FF0000"/>
      <w:kern w:val="0"/>
      <w:sz w:val="24"/>
      <w:szCs w:val="24"/>
    </w:rPr>
  </w:style>
  <w:style w:type="character" w:customStyle="1" w:styleId="Char2f0">
    <w:name w:val="结束语 Char2"/>
    <w:basedOn w:val="af0"/>
    <w:uiPriority w:val="99"/>
    <w:semiHidden/>
    <w:rsid w:val="0096691C"/>
  </w:style>
  <w:style w:type="paragraph" w:customStyle="1" w:styleId="affffffff1">
    <w:name w:val="封面内容标题"/>
    <w:basedOn w:val="ae"/>
    <w:rsid w:val="0096691C"/>
    <w:pPr>
      <w:spacing w:beforeLines="600" w:before="1872" w:line="360" w:lineRule="auto"/>
      <w:jc w:val="center"/>
    </w:pPr>
    <w:rPr>
      <w:rFonts w:ascii="Times New Roman" w:eastAsia="楷体_GB2312" w:hAnsi="Times New Roman" w:cs="Times New Roman"/>
      <w:b/>
      <w:bCs/>
      <w:sz w:val="48"/>
      <w:szCs w:val="24"/>
    </w:rPr>
  </w:style>
  <w:style w:type="paragraph" w:customStyle="1" w:styleId="xl105">
    <w:name w:val="xl105"/>
    <w:basedOn w:val="ae"/>
    <w:rsid w:val="0096691C"/>
    <w:pPr>
      <w:widowControl/>
      <w:pBdr>
        <w:top w:val="single" w:sz="4" w:space="0" w:color="auto"/>
        <w:bottom w:val="single" w:sz="4" w:space="0" w:color="auto"/>
      </w:pBdr>
      <w:spacing w:before="100" w:beforeAutospacing="1" w:after="100" w:afterAutospacing="1"/>
      <w:jc w:val="center"/>
      <w:textAlignment w:val="center"/>
    </w:pPr>
    <w:rPr>
      <w:rFonts w:ascii="宋体" w:eastAsia="宋体" w:hAnsi="宋体" w:cs="宋体"/>
      <w:b/>
      <w:bCs/>
      <w:color w:val="000000"/>
      <w:kern w:val="0"/>
      <w:sz w:val="32"/>
      <w:szCs w:val="32"/>
    </w:rPr>
  </w:style>
  <w:style w:type="paragraph" w:customStyle="1" w:styleId="3H3l3CTh3Level3TopicHeadingHeading3-oldLevel">
    <w:name w:val="样式 标题 3H3l3CTh3Level 3 Topic HeadingHeading 3 - oldLevel ..."/>
    <w:basedOn w:val="31"/>
    <w:rsid w:val="0096691C"/>
    <w:pPr>
      <w:numPr>
        <w:numId w:val="0"/>
      </w:numPr>
      <w:tabs>
        <w:tab w:val="left" w:pos="1931"/>
      </w:tabs>
      <w:spacing w:beforeLines="50" w:afterLines="50" w:line="413" w:lineRule="auto"/>
      <w:ind w:left="1418" w:hanging="567"/>
    </w:pPr>
    <w:rPr>
      <w:rFonts w:ascii="宋体" w:eastAsia="楷体_GB2312" w:hAnsi="宋体"/>
      <w:kern w:val="0"/>
      <w:sz w:val="28"/>
      <w:szCs w:val="20"/>
    </w:rPr>
  </w:style>
  <w:style w:type="character" w:customStyle="1" w:styleId="Char2f1">
    <w:name w:val="正文首行缩进 Char2"/>
    <w:basedOn w:val="Char1f4"/>
    <w:uiPriority w:val="99"/>
    <w:semiHidden/>
    <w:rsid w:val="0096691C"/>
  </w:style>
  <w:style w:type="paragraph" w:customStyle="1" w:styleId="xl107">
    <w:name w:val="xl107"/>
    <w:basedOn w:val="ae"/>
    <w:rsid w:val="0096691C"/>
    <w:pPr>
      <w:widowControl/>
      <w:pBdr>
        <w:top w:val="single" w:sz="4" w:space="0" w:color="auto"/>
        <w:left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xl72">
    <w:name w:val="xl72"/>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b/>
      <w:bCs/>
      <w:kern w:val="0"/>
      <w:sz w:val="20"/>
      <w:szCs w:val="20"/>
    </w:rPr>
  </w:style>
  <w:style w:type="paragraph" w:styleId="2f2">
    <w:name w:val="List Number 2"/>
    <w:basedOn w:val="ae"/>
    <w:rsid w:val="0096691C"/>
    <w:pPr>
      <w:adjustRightInd w:val="0"/>
      <w:snapToGrid w:val="0"/>
      <w:spacing w:line="360" w:lineRule="auto"/>
      <w:ind w:left="900" w:right="-142" w:firstLineChars="200" w:hanging="420"/>
      <w:contextualSpacing/>
      <w:jc w:val="left"/>
    </w:pPr>
    <w:rPr>
      <w:rFonts w:ascii="Times New Roman" w:eastAsia="宋体" w:hAnsi="Times New Roman" w:cs="Times New Roman"/>
      <w:sz w:val="24"/>
      <w:szCs w:val="24"/>
    </w:rPr>
  </w:style>
  <w:style w:type="paragraph" w:styleId="affffffff2">
    <w:name w:val="Revision"/>
    <w:semiHidden/>
    <w:rsid w:val="0096691C"/>
    <w:rPr>
      <w:rFonts w:ascii="Calibri" w:eastAsia="宋体" w:hAnsi="Calibri" w:cs="Times New Roman"/>
    </w:rPr>
  </w:style>
  <w:style w:type="paragraph" w:customStyle="1" w:styleId="410">
    <w:name w:val="索引 41"/>
    <w:basedOn w:val="ae"/>
    <w:next w:val="ae"/>
    <w:rsid w:val="0096691C"/>
    <w:pPr>
      <w:spacing w:line="360" w:lineRule="auto"/>
      <w:ind w:left="960" w:hanging="240"/>
      <w:jc w:val="left"/>
    </w:pPr>
    <w:rPr>
      <w:rFonts w:ascii="Calibri" w:eastAsia="宋体" w:hAnsi="Calibri" w:cs="Calibri"/>
      <w:sz w:val="18"/>
      <w:szCs w:val="18"/>
    </w:rPr>
  </w:style>
  <w:style w:type="paragraph" w:customStyle="1" w:styleId="3d">
    <w:name w:val="标题3"/>
    <w:basedOn w:val="31"/>
    <w:rsid w:val="0096691C"/>
    <w:pPr>
      <w:keepLines w:val="0"/>
      <w:widowControl/>
      <w:numPr>
        <w:ilvl w:val="0"/>
        <w:numId w:val="0"/>
      </w:numPr>
      <w:tabs>
        <w:tab w:val="left" w:pos="1247"/>
      </w:tabs>
      <w:spacing w:beforeLines="50" w:before="240" w:afterLines="50" w:after="120" w:line="240" w:lineRule="auto"/>
      <w:ind w:left="1247" w:hanging="1247"/>
      <w:jc w:val="left"/>
    </w:pPr>
    <w:rPr>
      <w:rFonts w:ascii="Arial" w:hAnsi="Arial"/>
      <w:spacing w:val="20"/>
      <w:kern w:val="0"/>
      <w:sz w:val="24"/>
      <w:szCs w:val="24"/>
      <w:lang w:val="pt-BR"/>
    </w:rPr>
  </w:style>
  <w:style w:type="character" w:customStyle="1" w:styleId="Char2f2">
    <w:name w:val="宏文本 Char2"/>
    <w:basedOn w:val="af0"/>
    <w:uiPriority w:val="99"/>
    <w:semiHidden/>
    <w:rsid w:val="0096691C"/>
    <w:rPr>
      <w:rFonts w:ascii="Courier New" w:eastAsia="宋体" w:hAnsi="Courier New" w:cs="Courier New"/>
      <w:sz w:val="24"/>
      <w:szCs w:val="24"/>
    </w:rPr>
  </w:style>
  <w:style w:type="paragraph" w:customStyle="1" w:styleId="xl65">
    <w:name w:val="xl65"/>
    <w:basedOn w:val="ae"/>
    <w:rsid w:val="0096691C"/>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cs="宋体"/>
      <w:color w:val="000000"/>
      <w:kern w:val="0"/>
      <w:sz w:val="22"/>
    </w:rPr>
  </w:style>
  <w:style w:type="paragraph" w:customStyle="1" w:styleId="xl101">
    <w:name w:val="xl101"/>
    <w:basedOn w:val="ae"/>
    <w:rsid w:val="0096691C"/>
    <w:pPr>
      <w:widowControl/>
      <w:pBdr>
        <w:top w:val="single" w:sz="8" w:space="0" w:color="auto"/>
        <w:bottom w:val="single" w:sz="8" w:space="0" w:color="auto"/>
      </w:pBdr>
      <w:spacing w:before="100" w:beforeAutospacing="1" w:after="100" w:afterAutospacing="1"/>
      <w:jc w:val="left"/>
      <w:textAlignment w:val="center"/>
    </w:pPr>
    <w:rPr>
      <w:rFonts w:ascii="宋体" w:eastAsia="宋体" w:hAnsi="宋体" w:cs="宋体"/>
      <w:b/>
      <w:bCs/>
      <w:color w:val="000000"/>
      <w:kern w:val="0"/>
      <w:sz w:val="32"/>
      <w:szCs w:val="32"/>
    </w:rPr>
  </w:style>
  <w:style w:type="paragraph" w:customStyle="1" w:styleId="1d">
    <w:name w:val="正文首行缩进1"/>
    <w:basedOn w:val="affffc"/>
    <w:rsid w:val="0096691C"/>
    <w:pPr>
      <w:widowControl/>
      <w:autoSpaceDE/>
      <w:autoSpaceDN/>
      <w:adjustRightInd/>
      <w:spacing w:line="240" w:lineRule="auto"/>
      <w:ind w:leftChars="0" w:left="0" w:firstLineChars="100" w:firstLine="420"/>
    </w:pPr>
    <w:rPr>
      <w:rFonts w:ascii="Calibri" w:hAnsi="Calibri"/>
      <w:lang w:eastAsia="en-US"/>
    </w:rPr>
  </w:style>
  <w:style w:type="paragraph" w:customStyle="1" w:styleId="1e">
    <w:name w:val="普通(网站)1"/>
    <w:basedOn w:val="ae"/>
    <w:rsid w:val="0096691C"/>
    <w:pPr>
      <w:widowControl/>
      <w:spacing w:before="100" w:beforeAutospacing="1" w:after="100" w:afterAutospacing="1"/>
      <w:jc w:val="left"/>
    </w:pPr>
    <w:rPr>
      <w:rFonts w:ascii="宋体" w:eastAsia="宋体" w:hAnsi="宋体" w:cs="宋体"/>
      <w:kern w:val="0"/>
      <w:sz w:val="24"/>
      <w:szCs w:val="24"/>
    </w:rPr>
  </w:style>
  <w:style w:type="paragraph" w:customStyle="1" w:styleId="xl70">
    <w:name w:val="xl70"/>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b/>
      <w:bCs/>
      <w:kern w:val="0"/>
      <w:sz w:val="20"/>
      <w:szCs w:val="20"/>
    </w:rPr>
  </w:style>
  <w:style w:type="paragraph" w:customStyle="1" w:styleId="xl102">
    <w:name w:val="xl102"/>
    <w:basedOn w:val="ae"/>
    <w:rsid w:val="0096691C"/>
    <w:pPr>
      <w:widowControl/>
      <w:pBdr>
        <w:top w:val="single" w:sz="8" w:space="0" w:color="auto"/>
        <w:left w:val="single" w:sz="8" w:space="0" w:color="auto"/>
        <w:bottom w:val="single" w:sz="8" w:space="0" w:color="auto"/>
      </w:pBdr>
      <w:spacing w:before="100" w:beforeAutospacing="1" w:after="100" w:afterAutospacing="1"/>
      <w:jc w:val="center"/>
      <w:textAlignment w:val="center"/>
    </w:pPr>
    <w:rPr>
      <w:rFonts w:ascii="宋体" w:eastAsia="宋体" w:hAnsi="宋体" w:cs="宋体"/>
      <w:b/>
      <w:bCs/>
      <w:color w:val="000000"/>
      <w:kern w:val="0"/>
      <w:sz w:val="32"/>
      <w:szCs w:val="32"/>
    </w:rPr>
  </w:style>
  <w:style w:type="paragraph" w:customStyle="1" w:styleId="TableHeader">
    <w:name w:val="TableHeader"/>
    <w:uiPriority w:val="1"/>
    <w:qFormat/>
    <w:rsid w:val="0096691C"/>
    <w:pPr>
      <w:spacing w:before="40" w:after="40"/>
      <w:jc w:val="center"/>
    </w:pPr>
    <w:rPr>
      <w:rFonts w:ascii="Arial" w:eastAsia="宋体" w:hAnsi="Arial" w:cs="Times New Roman"/>
      <w:b/>
      <w:bCs/>
      <w:kern w:val="44"/>
      <w:sz w:val="18"/>
      <w:szCs w:val="44"/>
    </w:rPr>
  </w:style>
  <w:style w:type="paragraph" w:customStyle="1" w:styleId="font6">
    <w:name w:val="font6"/>
    <w:basedOn w:val="ae"/>
    <w:rsid w:val="0096691C"/>
    <w:pPr>
      <w:widowControl/>
      <w:spacing w:before="100" w:beforeAutospacing="1" w:after="100" w:afterAutospacing="1"/>
      <w:jc w:val="left"/>
    </w:pPr>
    <w:rPr>
      <w:rFonts w:ascii="宋体" w:eastAsia="宋体" w:hAnsi="宋体" w:cs="宋体"/>
      <w:kern w:val="0"/>
      <w:sz w:val="18"/>
      <w:szCs w:val="18"/>
    </w:rPr>
  </w:style>
  <w:style w:type="paragraph" w:customStyle="1" w:styleId="affffffff3">
    <w:name w:val="封面副标题"/>
    <w:basedOn w:val="ae"/>
    <w:rsid w:val="0096691C"/>
    <w:pPr>
      <w:spacing w:beforeLines="500" w:before="500" w:line="360" w:lineRule="auto"/>
      <w:jc w:val="center"/>
    </w:pPr>
    <w:rPr>
      <w:rFonts w:ascii="Times New Roman" w:eastAsia="黑体" w:hAnsi="Times New Roman" w:cs="Times New Roman"/>
      <w:sz w:val="48"/>
      <w:szCs w:val="24"/>
    </w:rPr>
  </w:style>
  <w:style w:type="paragraph" w:customStyle="1" w:styleId="xl103">
    <w:name w:val="xl103"/>
    <w:basedOn w:val="ae"/>
    <w:rsid w:val="0096691C"/>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cs="宋体"/>
      <w:b/>
      <w:bCs/>
      <w:color w:val="000000"/>
      <w:kern w:val="0"/>
      <w:sz w:val="32"/>
      <w:szCs w:val="32"/>
    </w:rPr>
  </w:style>
  <w:style w:type="paragraph" w:customStyle="1" w:styleId="TableContent">
    <w:name w:val="TableContent"/>
    <w:uiPriority w:val="1"/>
    <w:qFormat/>
    <w:rsid w:val="0096691C"/>
    <w:pPr>
      <w:spacing w:before="40" w:after="40"/>
      <w:jc w:val="both"/>
    </w:pPr>
    <w:rPr>
      <w:rFonts w:ascii="Arial" w:eastAsia="宋体" w:hAnsi="Arial" w:cs="Times New Roman"/>
      <w:kern w:val="44"/>
      <w:sz w:val="18"/>
      <w:szCs w:val="44"/>
    </w:rPr>
  </w:style>
  <w:style w:type="paragraph" w:customStyle="1" w:styleId="xl104">
    <w:name w:val="xl104"/>
    <w:basedOn w:val="ae"/>
    <w:rsid w:val="0096691C"/>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b/>
      <w:bCs/>
      <w:color w:val="000000"/>
      <w:kern w:val="0"/>
      <w:sz w:val="32"/>
      <w:szCs w:val="32"/>
    </w:rPr>
  </w:style>
  <w:style w:type="paragraph" w:customStyle="1" w:styleId="xl71">
    <w:name w:val="xl71"/>
    <w:basedOn w:val="ae"/>
    <w:rsid w:val="0096691C"/>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eastAsia="宋体" w:hAnsi="宋体" w:cs="宋体"/>
      <w:b/>
      <w:bCs/>
      <w:kern w:val="0"/>
      <w:sz w:val="20"/>
      <w:szCs w:val="20"/>
    </w:rPr>
  </w:style>
  <w:style w:type="paragraph" w:customStyle="1" w:styleId="xl106">
    <w:name w:val="xl106"/>
    <w:basedOn w:val="ae"/>
    <w:rsid w:val="0096691C"/>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32"/>
      <w:szCs w:val="32"/>
    </w:rPr>
  </w:style>
  <w:style w:type="paragraph" w:customStyle="1" w:styleId="xl192">
    <w:name w:val="xl192"/>
    <w:basedOn w:val="ae"/>
    <w:rsid w:val="0096691C"/>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pPr>
    <w:rPr>
      <w:rFonts w:ascii="宋体" w:eastAsia="宋体" w:hAnsi="宋体" w:cs="宋体"/>
      <w:b/>
      <w:bCs/>
      <w:color w:val="000000"/>
      <w:kern w:val="0"/>
      <w:sz w:val="20"/>
      <w:szCs w:val="20"/>
    </w:rPr>
  </w:style>
  <w:style w:type="paragraph" w:customStyle="1" w:styleId="xl128">
    <w:name w:val="xl128"/>
    <w:basedOn w:val="ae"/>
    <w:rsid w:val="0096691C"/>
    <w:pPr>
      <w:widowControl/>
      <w:pBdr>
        <w:left w:val="single" w:sz="4" w:space="0" w:color="auto"/>
        <w:right w:val="single" w:sz="8" w:space="0" w:color="auto"/>
      </w:pBdr>
      <w:shd w:val="clear" w:color="000000" w:fill="FFFFFF"/>
      <w:spacing w:before="100" w:beforeAutospacing="1" w:after="100" w:afterAutospacing="1"/>
      <w:jc w:val="left"/>
    </w:pPr>
    <w:rPr>
      <w:rFonts w:ascii="宋体" w:eastAsia="宋体" w:hAnsi="宋体" w:cs="宋体"/>
      <w:kern w:val="0"/>
      <w:sz w:val="18"/>
      <w:szCs w:val="18"/>
    </w:rPr>
  </w:style>
  <w:style w:type="paragraph" w:customStyle="1" w:styleId="1ALTZCharCharCharChar1">
    <w:name w:val="样式 样式 正文缩进段1ALT+Z缩进正文非缩进 Char Char正文非缩进 Char正文缩进 Char1正文（首行缩... ..."/>
    <w:basedOn w:val="ae"/>
    <w:rsid w:val="0096691C"/>
    <w:pPr>
      <w:spacing w:beforeLines="50" w:afterLines="50" w:line="300" w:lineRule="auto"/>
      <w:ind w:firstLineChars="200" w:firstLine="200"/>
    </w:pPr>
    <w:rPr>
      <w:rFonts w:ascii="Times New Roman" w:eastAsia="仿宋_GB2312" w:hAnsi="Times New Roman" w:cs="宋体"/>
      <w:sz w:val="28"/>
      <w:szCs w:val="20"/>
    </w:rPr>
  </w:style>
  <w:style w:type="paragraph" w:customStyle="1" w:styleId="510">
    <w:name w:val="索引 51"/>
    <w:basedOn w:val="ae"/>
    <w:next w:val="ae"/>
    <w:rsid w:val="0096691C"/>
    <w:pPr>
      <w:spacing w:line="360" w:lineRule="auto"/>
      <w:ind w:left="1200" w:hanging="240"/>
      <w:jc w:val="left"/>
    </w:pPr>
    <w:rPr>
      <w:rFonts w:ascii="Calibri" w:eastAsia="宋体" w:hAnsi="Calibri" w:cs="Calibri"/>
      <w:sz w:val="18"/>
      <w:szCs w:val="18"/>
    </w:rPr>
  </w:style>
  <w:style w:type="paragraph" w:customStyle="1" w:styleId="xl196">
    <w:name w:val="xl196"/>
    <w:basedOn w:val="ae"/>
    <w:rsid w:val="0096691C"/>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eastAsia="宋体" w:hAnsi="宋体" w:cs="宋体"/>
      <w:b/>
      <w:bCs/>
      <w:color w:val="000000"/>
      <w:kern w:val="0"/>
      <w:sz w:val="20"/>
      <w:szCs w:val="20"/>
    </w:rPr>
  </w:style>
  <w:style w:type="paragraph" w:customStyle="1" w:styleId="xl164">
    <w:name w:val="xl164"/>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132">
    <w:name w:val="xl132"/>
    <w:basedOn w:val="ae"/>
    <w:rsid w:val="0096691C"/>
    <w:pPr>
      <w:widowControl/>
      <w:spacing w:before="100" w:beforeAutospacing="1" w:after="100" w:afterAutospacing="1"/>
      <w:jc w:val="right"/>
    </w:pPr>
    <w:rPr>
      <w:rFonts w:ascii="宋体" w:eastAsia="宋体" w:hAnsi="宋体" w:cs="宋体"/>
      <w:kern w:val="0"/>
      <w:sz w:val="20"/>
      <w:szCs w:val="20"/>
    </w:rPr>
  </w:style>
  <w:style w:type="paragraph" w:customStyle="1" w:styleId="C503-">
    <w:name w:val="C503-数字列项"/>
    <w:basedOn w:val="ae"/>
    <w:qFormat/>
    <w:rsid w:val="0096691C"/>
    <w:pPr>
      <w:numPr>
        <w:ilvl w:val="1"/>
        <w:numId w:val="13"/>
      </w:numPr>
      <w:tabs>
        <w:tab w:val="left" w:pos="240"/>
        <w:tab w:val="left" w:pos="1418"/>
        <w:tab w:val="left" w:pos="2160"/>
      </w:tabs>
      <w:spacing w:line="360" w:lineRule="auto"/>
    </w:pPr>
    <w:rPr>
      <w:rFonts w:ascii="Times New Roman" w:eastAsia="宋体" w:hAnsi="Times New Roman" w:cs="Times New Roman"/>
      <w:sz w:val="24"/>
      <w:szCs w:val="24"/>
    </w:rPr>
  </w:style>
  <w:style w:type="paragraph" w:customStyle="1" w:styleId="910">
    <w:name w:val="索引 91"/>
    <w:basedOn w:val="ae"/>
    <w:next w:val="ae"/>
    <w:rsid w:val="0096691C"/>
    <w:pPr>
      <w:spacing w:line="360" w:lineRule="auto"/>
      <w:ind w:left="2160" w:hanging="240"/>
      <w:jc w:val="left"/>
    </w:pPr>
    <w:rPr>
      <w:rFonts w:ascii="Calibri" w:eastAsia="宋体" w:hAnsi="Calibri" w:cs="Calibri"/>
      <w:sz w:val="18"/>
      <w:szCs w:val="18"/>
    </w:rPr>
  </w:style>
  <w:style w:type="paragraph" w:customStyle="1" w:styleId="xl197">
    <w:name w:val="xl197"/>
    <w:basedOn w:val="ae"/>
    <w:rsid w:val="0096691C"/>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b/>
      <w:bCs/>
      <w:color w:val="000000"/>
      <w:kern w:val="0"/>
      <w:sz w:val="20"/>
      <w:szCs w:val="20"/>
    </w:rPr>
  </w:style>
  <w:style w:type="paragraph" w:customStyle="1" w:styleId="xl165">
    <w:name w:val="xl165"/>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xl133">
    <w:name w:val="xl133"/>
    <w:basedOn w:val="ae"/>
    <w:rsid w:val="0096691C"/>
    <w:pPr>
      <w:widowControl/>
      <w:shd w:val="clear" w:color="000000" w:fill="FFFFFF"/>
      <w:spacing w:before="100" w:beforeAutospacing="1" w:after="100" w:afterAutospacing="1"/>
      <w:jc w:val="left"/>
    </w:pPr>
    <w:rPr>
      <w:rFonts w:ascii="宋体" w:eastAsia="宋体" w:hAnsi="宋体" w:cs="宋体"/>
      <w:b/>
      <w:bCs/>
      <w:kern w:val="0"/>
      <w:sz w:val="24"/>
      <w:szCs w:val="24"/>
    </w:rPr>
  </w:style>
  <w:style w:type="paragraph" w:customStyle="1" w:styleId="3">
    <w:name w:val="标题 3（绿盟科技）"/>
    <w:basedOn w:val="31"/>
    <w:next w:val="ae"/>
    <w:uiPriority w:val="99"/>
    <w:qFormat/>
    <w:rsid w:val="0096691C"/>
    <w:pPr>
      <w:numPr>
        <w:numId w:val="14"/>
      </w:numPr>
      <w:tabs>
        <w:tab w:val="left" w:pos="0"/>
        <w:tab w:val="left" w:pos="960"/>
        <w:tab w:val="left" w:pos="2325"/>
      </w:tabs>
      <w:spacing w:line="415" w:lineRule="auto"/>
      <w:contextualSpacing/>
      <w:jc w:val="left"/>
    </w:pPr>
    <w:rPr>
      <w:rFonts w:ascii="Arial" w:eastAsia="黑体" w:hAnsi="Arial"/>
      <w:bCs w:val="0"/>
      <w:kern w:val="0"/>
      <w:sz w:val="30"/>
      <w:szCs w:val="30"/>
    </w:rPr>
  </w:style>
  <w:style w:type="paragraph" w:customStyle="1" w:styleId="210">
    <w:name w:val="索引 21"/>
    <w:basedOn w:val="ae"/>
    <w:next w:val="ae"/>
    <w:rsid w:val="0096691C"/>
    <w:pPr>
      <w:spacing w:line="360" w:lineRule="auto"/>
      <w:ind w:left="480" w:hanging="240"/>
      <w:jc w:val="left"/>
    </w:pPr>
    <w:rPr>
      <w:rFonts w:ascii="Calibri" w:eastAsia="宋体" w:hAnsi="Calibri" w:cs="Calibri"/>
      <w:sz w:val="18"/>
      <w:szCs w:val="18"/>
    </w:rPr>
  </w:style>
  <w:style w:type="paragraph" w:customStyle="1" w:styleId="xl181">
    <w:name w:val="xl181"/>
    <w:basedOn w:val="ae"/>
    <w:rsid w:val="0096691C"/>
    <w:pPr>
      <w:widowControl/>
      <w:pBdr>
        <w:top w:val="single" w:sz="4" w:space="0" w:color="auto"/>
        <w:left w:val="single" w:sz="8" w:space="0" w:color="auto"/>
        <w:bottom w:val="single" w:sz="8"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49">
    <w:name w:val="xl149"/>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117">
    <w:name w:val="xl117"/>
    <w:basedOn w:val="ae"/>
    <w:rsid w:val="0096691C"/>
    <w:pPr>
      <w:widowControl/>
      <w:pBdr>
        <w:left w:val="single" w:sz="4" w:space="0" w:color="auto"/>
        <w:bottom w:val="single" w:sz="4" w:space="0" w:color="auto"/>
        <w:right w:val="single" w:sz="8" w:space="0" w:color="auto"/>
      </w:pBdr>
      <w:shd w:val="clear" w:color="000000" w:fill="FFFFFF"/>
      <w:spacing w:before="100" w:beforeAutospacing="1" w:after="100" w:afterAutospacing="1"/>
      <w:jc w:val="center"/>
    </w:pPr>
    <w:rPr>
      <w:rFonts w:ascii="宋体" w:eastAsia="宋体" w:hAnsi="宋体" w:cs="宋体"/>
      <w:kern w:val="0"/>
      <w:sz w:val="18"/>
      <w:szCs w:val="18"/>
    </w:rPr>
  </w:style>
  <w:style w:type="paragraph" w:customStyle="1" w:styleId="23">
    <w:name w:val="编号2级"/>
    <w:basedOn w:val="ae"/>
    <w:next w:val="afff1"/>
    <w:qFormat/>
    <w:rsid w:val="0096691C"/>
    <w:pPr>
      <w:numPr>
        <w:numId w:val="15"/>
      </w:numPr>
      <w:tabs>
        <w:tab w:val="left" w:pos="1260"/>
      </w:tabs>
      <w:adjustRightInd w:val="0"/>
      <w:snapToGrid w:val="0"/>
      <w:spacing w:line="360" w:lineRule="auto"/>
      <w:ind w:left="0" w:firstLineChars="400" w:firstLine="960"/>
      <w:jc w:val="left"/>
    </w:pPr>
    <w:rPr>
      <w:rFonts w:ascii="Times New Roman" w:eastAsia="宋体" w:hAnsi="Times New Roman" w:cs="Times New Roman"/>
      <w:sz w:val="24"/>
      <w:szCs w:val="24"/>
    </w:rPr>
  </w:style>
  <w:style w:type="paragraph" w:customStyle="1" w:styleId="HTML110">
    <w:name w:val="HTML 预设格式11"/>
    <w:basedOn w:val="ae"/>
    <w:rsid w:val="009669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 w:val="24"/>
      <w:szCs w:val="24"/>
    </w:rPr>
  </w:style>
  <w:style w:type="paragraph" w:customStyle="1" w:styleId="1f">
    <w:name w:val="编号1内正文"/>
    <w:basedOn w:val="ae"/>
    <w:rsid w:val="0096691C"/>
    <w:pPr>
      <w:widowControl/>
      <w:tabs>
        <w:tab w:val="left" w:pos="1667"/>
      </w:tabs>
      <w:spacing w:before="60" w:after="60" w:line="288" w:lineRule="auto"/>
      <w:ind w:left="1667"/>
    </w:pPr>
    <w:rPr>
      <w:rFonts w:ascii="Arial" w:eastAsia="宋体" w:hAnsi="Arial" w:cs="Times New Roman"/>
      <w:kern w:val="0"/>
      <w:szCs w:val="21"/>
    </w:rPr>
  </w:style>
  <w:style w:type="paragraph" w:customStyle="1" w:styleId="a4">
    <w:name w:val="标点正文"/>
    <w:basedOn w:val="ae"/>
    <w:rsid w:val="0096691C"/>
    <w:pPr>
      <w:numPr>
        <w:numId w:val="16"/>
      </w:numPr>
      <w:tabs>
        <w:tab w:val="clear" w:pos="980"/>
        <w:tab w:val="left" w:pos="1120"/>
      </w:tabs>
      <w:spacing w:line="360" w:lineRule="auto"/>
      <w:ind w:leftChars="250" w:left="1133" w:hangingChars="217" w:hanging="608"/>
    </w:pPr>
    <w:rPr>
      <w:rFonts w:ascii="Times New Roman" w:eastAsia="宋体" w:hAnsi="Times New Roman" w:cs="Times New Roman"/>
      <w:sz w:val="28"/>
      <w:szCs w:val="28"/>
    </w:rPr>
  </w:style>
  <w:style w:type="paragraph" w:customStyle="1" w:styleId="xl108">
    <w:name w:val="xl108"/>
    <w:basedOn w:val="ae"/>
    <w:rsid w:val="0096691C"/>
    <w:pPr>
      <w:widowControl/>
      <w:pBdr>
        <w:top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1f0">
    <w:name w:val="文档结构图1"/>
    <w:basedOn w:val="ae"/>
    <w:rsid w:val="0096691C"/>
    <w:rPr>
      <w:rFonts w:ascii="宋体" w:eastAsia="宋体" w:hAnsi="Times New Roman" w:cs="Times New Roman"/>
      <w:sz w:val="18"/>
      <w:szCs w:val="18"/>
    </w:rPr>
  </w:style>
  <w:style w:type="paragraph" w:customStyle="1" w:styleId="Body12">
    <w:name w:val="样式 Body1! + 首行缩进:  2 字符"/>
    <w:basedOn w:val="ae"/>
    <w:rsid w:val="0096691C"/>
    <w:pPr>
      <w:widowControl/>
      <w:tabs>
        <w:tab w:val="left" w:pos="1247"/>
      </w:tabs>
      <w:spacing w:before="120" w:line="288" w:lineRule="auto"/>
      <w:ind w:left="1247" w:firstLineChars="200" w:firstLine="420"/>
    </w:pPr>
    <w:rPr>
      <w:rFonts w:ascii="Arial" w:eastAsia="宋体" w:hAnsi="Arial" w:cs="宋体"/>
      <w:kern w:val="0"/>
      <w:szCs w:val="20"/>
    </w:rPr>
  </w:style>
  <w:style w:type="paragraph" w:customStyle="1" w:styleId="1H1h1Level1TopicHeadingH11H12H111H13H112Headin">
    <w:name w:val="样式 标题 1H1h1Level 1 Topic HeadingH11H12H111H13H112Headin..."/>
    <w:basedOn w:val="10"/>
    <w:rsid w:val="0096691C"/>
    <w:pPr>
      <w:pageBreakBefore w:val="0"/>
      <w:numPr>
        <w:numId w:val="0"/>
      </w:numPr>
      <w:spacing w:line="576" w:lineRule="auto"/>
    </w:pPr>
    <w:rPr>
      <w:rFonts w:ascii="黑体" w:eastAsia="楷体_GB2312" w:hAnsi="Calibri" w:cs="宋体"/>
      <w:sz w:val="36"/>
      <w:szCs w:val="20"/>
    </w:rPr>
  </w:style>
  <w:style w:type="paragraph" w:customStyle="1" w:styleId="affffffff4">
    <w:name w:val="封面主标题"/>
    <w:basedOn w:val="ae"/>
    <w:rsid w:val="0096691C"/>
    <w:pPr>
      <w:spacing w:beforeLines="200" w:before="624" w:line="360" w:lineRule="auto"/>
      <w:jc w:val="center"/>
    </w:pPr>
    <w:rPr>
      <w:rFonts w:ascii="Times New Roman" w:eastAsia="黑体" w:hAnsi="Times New Roman" w:cs="Times New Roman"/>
      <w:b/>
      <w:bCs/>
      <w:sz w:val="72"/>
      <w:szCs w:val="24"/>
    </w:rPr>
  </w:style>
  <w:style w:type="paragraph" w:customStyle="1" w:styleId="affffffff5">
    <w:name w:val="三号居中黑体"/>
    <w:basedOn w:val="ae"/>
    <w:next w:val="ae"/>
    <w:rsid w:val="0096691C"/>
    <w:pPr>
      <w:spacing w:line="360" w:lineRule="auto"/>
      <w:jc w:val="center"/>
    </w:pPr>
    <w:rPr>
      <w:rFonts w:ascii="黑体" w:eastAsia="黑体" w:hAnsi="黑体" w:cs="Times New Roman"/>
      <w:b/>
      <w:bCs/>
      <w:sz w:val="32"/>
      <w:szCs w:val="24"/>
    </w:rPr>
  </w:style>
  <w:style w:type="paragraph" w:customStyle="1" w:styleId="ad">
    <w:name w:val="星点正文"/>
    <w:basedOn w:val="af"/>
    <w:rsid w:val="0096691C"/>
    <w:pPr>
      <w:numPr>
        <w:numId w:val="17"/>
      </w:numPr>
      <w:tabs>
        <w:tab w:val="clear" w:pos="0"/>
        <w:tab w:val="left" w:pos="1134"/>
      </w:tabs>
      <w:ind w:leftChars="250" w:left="1133" w:hangingChars="217" w:hanging="608"/>
    </w:pPr>
  </w:style>
  <w:style w:type="paragraph" w:customStyle="1" w:styleId="affffffff6">
    <w:name w:val="题注(图注)"/>
    <w:next w:val="af"/>
    <w:rsid w:val="0096691C"/>
    <w:pPr>
      <w:spacing w:before="120" w:after="120"/>
      <w:jc w:val="center"/>
    </w:pPr>
    <w:rPr>
      <w:rFonts w:ascii="Times New Roman" w:eastAsia="黑体" w:hAnsi="Times New Roman" w:cs="宋体"/>
      <w:sz w:val="20"/>
      <w:szCs w:val="20"/>
    </w:rPr>
  </w:style>
  <w:style w:type="paragraph" w:customStyle="1" w:styleId="57">
    <w:name w:val="图表中文字（小5号）"/>
    <w:basedOn w:val="ae"/>
    <w:rsid w:val="0096691C"/>
    <w:rPr>
      <w:rFonts w:ascii="Times New Roman" w:eastAsia="宋体" w:hAnsi="Times New Roman" w:cs="Times New Roman"/>
      <w:sz w:val="18"/>
      <w:szCs w:val="24"/>
    </w:rPr>
  </w:style>
  <w:style w:type="paragraph" w:customStyle="1" w:styleId="affffffff7">
    <w:name w:val="四号正文加粗"/>
    <w:basedOn w:val="af"/>
    <w:next w:val="af"/>
    <w:rsid w:val="0096691C"/>
    <w:pPr>
      <w:ind w:firstLine="562"/>
    </w:pPr>
    <w:rPr>
      <w:rFonts w:cs="宋体"/>
      <w:b/>
      <w:bCs/>
      <w:szCs w:val="20"/>
    </w:rPr>
  </w:style>
  <w:style w:type="paragraph" w:customStyle="1" w:styleId="affffffff8">
    <w:name w:val="表内文字居中"/>
    <w:qFormat/>
    <w:rsid w:val="0096691C"/>
    <w:pPr>
      <w:widowControl w:val="0"/>
      <w:adjustRightInd w:val="0"/>
      <w:snapToGrid w:val="0"/>
      <w:spacing w:line="360" w:lineRule="auto"/>
      <w:jc w:val="center"/>
    </w:pPr>
    <w:rPr>
      <w:rFonts w:ascii="Times New Roman" w:eastAsia="宋体" w:hAnsi="Times New Roman" w:cs="Times New Roman"/>
      <w:sz w:val="24"/>
      <w:szCs w:val="24"/>
    </w:rPr>
  </w:style>
  <w:style w:type="paragraph" w:customStyle="1" w:styleId="1f1">
    <w:name w:val="1.标号"/>
    <w:basedOn w:val="ae"/>
    <w:qFormat/>
    <w:rsid w:val="0096691C"/>
    <w:pPr>
      <w:adjustRightInd w:val="0"/>
      <w:snapToGrid w:val="0"/>
      <w:spacing w:line="360" w:lineRule="auto"/>
      <w:ind w:firstLineChars="200" w:firstLine="480"/>
    </w:pPr>
    <w:rPr>
      <w:rFonts w:ascii="Times New Roman" w:eastAsia="宋体" w:hAnsi="Times New Roman" w:cs="Times New Roman"/>
      <w:sz w:val="24"/>
      <w:szCs w:val="24"/>
    </w:rPr>
  </w:style>
  <w:style w:type="paragraph" w:customStyle="1" w:styleId="CharChar1CharCharCharCharCharChar1">
    <w:name w:val="Char Char1 Char Char Char Char Char Char1"/>
    <w:basedOn w:val="ae"/>
    <w:rsid w:val="0096691C"/>
    <w:pPr>
      <w:widowControl/>
      <w:spacing w:after="160" w:line="240" w:lineRule="exact"/>
      <w:jc w:val="left"/>
    </w:pPr>
    <w:rPr>
      <w:rFonts w:ascii="宋体" w:eastAsia="宋体" w:hAnsi="宋体" w:cs="Times New Roman"/>
      <w:sz w:val="24"/>
      <w:szCs w:val="20"/>
      <w:lang w:eastAsia="en-US"/>
    </w:rPr>
  </w:style>
  <w:style w:type="paragraph" w:customStyle="1" w:styleId="Char1f5">
    <w:name w:val="Char1"/>
    <w:basedOn w:val="ae"/>
    <w:rsid w:val="0096691C"/>
    <w:pPr>
      <w:widowControl/>
      <w:spacing w:after="160" w:line="240" w:lineRule="exact"/>
      <w:jc w:val="left"/>
    </w:pPr>
    <w:rPr>
      <w:rFonts w:ascii="Verdana" w:eastAsia="仿宋_GB2312" w:hAnsi="Verdana" w:cs="Times New Roman"/>
      <w:kern w:val="0"/>
      <w:sz w:val="32"/>
      <w:szCs w:val="32"/>
      <w:lang w:eastAsia="en-US"/>
    </w:rPr>
  </w:style>
  <w:style w:type="paragraph" w:customStyle="1" w:styleId="affffffff9">
    <w:name w:val="窄行正文"/>
    <w:basedOn w:val="ae"/>
    <w:next w:val="ae"/>
    <w:qFormat/>
    <w:rsid w:val="0096691C"/>
    <w:pPr>
      <w:autoSpaceDE w:val="0"/>
      <w:autoSpaceDN w:val="0"/>
      <w:adjustRightInd w:val="0"/>
      <w:jc w:val="left"/>
    </w:pPr>
    <w:rPr>
      <w:rFonts w:ascii="Georgia" w:eastAsia="宋体" w:hAnsi="Georgia" w:cs="宋体"/>
      <w:bCs/>
      <w:color w:val="000000"/>
      <w:kern w:val="0"/>
      <w:sz w:val="24"/>
      <w:szCs w:val="18"/>
      <w:lang w:val="zh-CN"/>
    </w:rPr>
  </w:style>
  <w:style w:type="paragraph" w:customStyle="1" w:styleId="1f2">
    <w:name w:val="字元1"/>
    <w:basedOn w:val="ae"/>
    <w:next w:val="ae"/>
    <w:rsid w:val="0096691C"/>
    <w:rPr>
      <w:rFonts w:ascii="Tahoma" w:eastAsia="宋体" w:hAnsi="Tahoma" w:cs="Times New Roman"/>
      <w:sz w:val="24"/>
      <w:szCs w:val="24"/>
    </w:rPr>
  </w:style>
  <w:style w:type="paragraph" w:customStyle="1" w:styleId="affffffffa">
    <w:name w:val="应急二级目录"/>
    <w:basedOn w:val="ae"/>
    <w:rsid w:val="0096691C"/>
    <w:pPr>
      <w:ind w:left="1620"/>
    </w:pPr>
    <w:rPr>
      <w:rFonts w:ascii="Times New Roman" w:eastAsia="宋体" w:hAnsi="Times New Roman" w:cs="Times New Roman"/>
      <w:szCs w:val="24"/>
    </w:rPr>
  </w:style>
  <w:style w:type="paragraph" w:styleId="TOC">
    <w:name w:val="TOC Heading"/>
    <w:basedOn w:val="10"/>
    <w:next w:val="ae"/>
    <w:uiPriority w:val="39"/>
    <w:qFormat/>
    <w:rsid w:val="0096691C"/>
    <w:pPr>
      <w:pageBreakBefore w:val="0"/>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610">
    <w:name w:val="索引 61"/>
    <w:basedOn w:val="ae"/>
    <w:next w:val="ae"/>
    <w:rsid w:val="0096691C"/>
    <w:pPr>
      <w:spacing w:line="360" w:lineRule="auto"/>
      <w:ind w:left="1440" w:hanging="240"/>
      <w:jc w:val="left"/>
    </w:pPr>
    <w:rPr>
      <w:rFonts w:ascii="Calibri" w:eastAsia="宋体" w:hAnsi="Calibri" w:cs="Calibri"/>
      <w:sz w:val="18"/>
      <w:szCs w:val="18"/>
    </w:rPr>
  </w:style>
  <w:style w:type="paragraph" w:customStyle="1" w:styleId="xl77">
    <w:name w:val="xl77"/>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BookAntiqua">
    <w:name w:val="样式 列表项目符号 + Book Antiqua"/>
    <w:basedOn w:val="a5"/>
    <w:rsid w:val="0096691C"/>
    <w:pPr>
      <w:numPr>
        <w:numId w:val="0"/>
      </w:numPr>
      <w:tabs>
        <w:tab w:val="left" w:pos="1327"/>
      </w:tabs>
      <w:spacing w:line="336" w:lineRule="auto"/>
    </w:pPr>
    <w:rPr>
      <w:rFonts w:cs="Times New Roman"/>
      <w:spacing w:val="-5"/>
      <w:kern w:val="2"/>
      <w:sz w:val="24"/>
      <w:szCs w:val="24"/>
    </w:rPr>
  </w:style>
  <w:style w:type="paragraph" w:customStyle="1" w:styleId="520">
    <w:name w:val="索引 52"/>
    <w:basedOn w:val="ae"/>
    <w:next w:val="ae"/>
    <w:rsid w:val="0096691C"/>
    <w:pPr>
      <w:spacing w:line="360" w:lineRule="auto"/>
      <w:ind w:left="1200" w:hanging="240"/>
      <w:jc w:val="left"/>
    </w:pPr>
    <w:rPr>
      <w:rFonts w:ascii="Calibri" w:eastAsia="宋体" w:hAnsi="Calibri" w:cs="Calibri"/>
      <w:sz w:val="18"/>
      <w:szCs w:val="18"/>
    </w:rPr>
  </w:style>
  <w:style w:type="paragraph" w:customStyle="1" w:styleId="1f3">
    <w:name w:val="列出段落1"/>
    <w:basedOn w:val="ae"/>
    <w:rsid w:val="0096691C"/>
    <w:pPr>
      <w:ind w:firstLineChars="200" w:firstLine="420"/>
    </w:pPr>
    <w:rPr>
      <w:rFonts w:ascii="Calibri" w:eastAsia="宋体" w:hAnsi="Calibri" w:cs="Times New Roman"/>
    </w:rPr>
  </w:style>
  <w:style w:type="paragraph" w:customStyle="1" w:styleId="xl76">
    <w:name w:val="xl76"/>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6">
    <w:name w:val="xl66"/>
    <w:basedOn w:val="ae"/>
    <w:rsid w:val="0096691C"/>
    <w:pPr>
      <w:widowControl/>
      <w:spacing w:before="100" w:beforeAutospacing="1" w:after="100" w:afterAutospacing="1"/>
      <w:jc w:val="center"/>
    </w:pPr>
    <w:rPr>
      <w:rFonts w:ascii="宋体" w:eastAsia="宋体" w:hAnsi="宋体" w:cs="宋体"/>
      <w:kern w:val="0"/>
      <w:sz w:val="24"/>
      <w:szCs w:val="24"/>
    </w:rPr>
  </w:style>
  <w:style w:type="paragraph" w:customStyle="1" w:styleId="92">
    <w:name w:val="索引 92"/>
    <w:basedOn w:val="ae"/>
    <w:next w:val="ae"/>
    <w:rsid w:val="0096691C"/>
    <w:pPr>
      <w:spacing w:line="360" w:lineRule="auto"/>
      <w:ind w:left="2160" w:hanging="240"/>
      <w:jc w:val="left"/>
    </w:pPr>
    <w:rPr>
      <w:rFonts w:ascii="Calibri" w:eastAsia="宋体" w:hAnsi="Calibri" w:cs="Calibri"/>
      <w:sz w:val="18"/>
      <w:szCs w:val="18"/>
    </w:rPr>
  </w:style>
  <w:style w:type="paragraph" w:customStyle="1" w:styleId="QB0">
    <w:name w:val="QB表内文字"/>
    <w:basedOn w:val="afffffc"/>
    <w:rsid w:val="0096691C"/>
    <w:pPr>
      <w:widowControl w:val="0"/>
      <w:ind w:firstLineChars="0" w:firstLine="0"/>
    </w:pPr>
  </w:style>
  <w:style w:type="paragraph" w:customStyle="1" w:styleId="xl78">
    <w:name w:val="xl78"/>
    <w:basedOn w:val="ae"/>
    <w:rsid w:val="0096691C"/>
    <w:pPr>
      <w:widowControl/>
      <w:pBdr>
        <w:top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eastAsia="宋体" w:hAnsi="宋体" w:cs="宋体"/>
      <w:kern w:val="0"/>
      <w:sz w:val="20"/>
      <w:szCs w:val="20"/>
    </w:rPr>
  </w:style>
  <w:style w:type="paragraph" w:customStyle="1" w:styleId="2f3">
    <w:name w:val="正文首行缩近2"/>
    <w:basedOn w:val="ae"/>
    <w:rsid w:val="0096691C"/>
    <w:pPr>
      <w:spacing w:beforeLines="50" w:line="360" w:lineRule="auto"/>
      <w:ind w:firstLineChars="200" w:firstLine="200"/>
    </w:pPr>
    <w:rPr>
      <w:rFonts w:ascii="Times New Roman" w:eastAsia="仿宋_GB2312" w:hAnsi="Times New Roman" w:cs="Times New Roman"/>
      <w:sz w:val="28"/>
      <w:szCs w:val="30"/>
    </w:rPr>
  </w:style>
  <w:style w:type="paragraph" w:customStyle="1" w:styleId="MMTitle">
    <w:name w:val="MM Title"/>
    <w:basedOn w:val="afffff0"/>
    <w:rsid w:val="0096691C"/>
  </w:style>
  <w:style w:type="paragraph" w:customStyle="1" w:styleId="MMTopic1">
    <w:name w:val="MM Topic 1"/>
    <w:basedOn w:val="10"/>
    <w:rsid w:val="0096691C"/>
    <w:pPr>
      <w:pageBreakBefore w:val="0"/>
      <w:numPr>
        <w:numId w:val="6"/>
      </w:numPr>
      <w:tabs>
        <w:tab w:val="left" w:pos="605"/>
      </w:tabs>
      <w:jc w:val="both"/>
    </w:pPr>
    <w:rPr>
      <w:rFonts w:ascii="Calibri" w:hAnsi="Calibri"/>
      <w:sz w:val="32"/>
    </w:rPr>
  </w:style>
  <w:style w:type="paragraph" w:customStyle="1" w:styleId="211">
    <w:name w:val="正文首行缩进 21"/>
    <w:basedOn w:val="1b"/>
    <w:rsid w:val="0096691C"/>
    <w:pPr>
      <w:spacing w:after="0" w:line="360" w:lineRule="auto"/>
      <w:ind w:leftChars="0" w:left="982"/>
    </w:pPr>
    <w:rPr>
      <w:rFonts w:ascii="宋体" w:hAnsi="宋体" w:cs="宋体"/>
      <w:sz w:val="28"/>
      <w:szCs w:val="28"/>
    </w:rPr>
  </w:style>
  <w:style w:type="paragraph" w:customStyle="1" w:styleId="1f4">
    <w:name w:val="标题1"/>
    <w:basedOn w:val="10"/>
    <w:rsid w:val="0096691C"/>
    <w:pPr>
      <w:keepLines w:val="0"/>
      <w:pageBreakBefore w:val="0"/>
      <w:widowControl/>
      <w:numPr>
        <w:numId w:val="0"/>
      </w:numPr>
      <w:tabs>
        <w:tab w:val="left" w:pos="1260"/>
      </w:tabs>
      <w:spacing w:before="720" w:after="240" w:line="240" w:lineRule="auto"/>
      <w:ind w:left="1260" w:hanging="420"/>
      <w:jc w:val="left"/>
    </w:pPr>
    <w:rPr>
      <w:rFonts w:ascii="Arial" w:hAnsi="Arial"/>
      <w:spacing w:val="20"/>
      <w:kern w:val="20"/>
      <w:sz w:val="36"/>
    </w:rPr>
  </w:style>
  <w:style w:type="paragraph" w:customStyle="1" w:styleId="PictureNote">
    <w:name w:val="PictureNote"/>
    <w:basedOn w:val="ae"/>
    <w:uiPriority w:val="1"/>
    <w:qFormat/>
    <w:rsid w:val="0096691C"/>
    <w:pPr>
      <w:spacing w:before="480" w:after="120"/>
      <w:ind w:left="1587" w:hanging="340"/>
      <w:jc w:val="left"/>
    </w:pPr>
    <w:rPr>
      <w:rFonts w:ascii="Arial" w:eastAsia="宋体" w:hAnsi="Arial" w:cs="Times New Roman"/>
      <w:kern w:val="44"/>
      <w:sz w:val="18"/>
      <w:szCs w:val="44"/>
    </w:rPr>
  </w:style>
  <w:style w:type="paragraph" w:customStyle="1" w:styleId="2h2l2CoursewareH2HD2Level2TopicHeadingHeading1">
    <w:name w:val="样式 标题 2h2l2Courseware #H2HD2Level 2 Topic HeadingHeading ...1"/>
    <w:basedOn w:val="ae"/>
    <w:rsid w:val="0096691C"/>
    <w:pPr>
      <w:numPr>
        <w:ilvl w:val="1"/>
      </w:numPr>
      <w:tabs>
        <w:tab w:val="left" w:pos="992"/>
      </w:tabs>
      <w:spacing w:line="413" w:lineRule="auto"/>
      <w:ind w:left="992" w:hanging="567"/>
    </w:pPr>
    <w:rPr>
      <w:rFonts w:ascii="黑体" w:eastAsia="楷体_GB2312" w:hAnsi="黑体" w:cs="Times New Roman"/>
      <w:b/>
      <w:bCs/>
      <w:kern w:val="0"/>
      <w:sz w:val="32"/>
      <w:szCs w:val="20"/>
    </w:rPr>
  </w:style>
  <w:style w:type="paragraph" w:customStyle="1" w:styleId="1f5">
    <w:name w:val="日期1"/>
    <w:basedOn w:val="ae"/>
    <w:next w:val="ae"/>
    <w:rsid w:val="0096691C"/>
    <w:pPr>
      <w:ind w:leftChars="2500" w:left="100"/>
    </w:pPr>
    <w:rPr>
      <w:rFonts w:ascii="Times New Roman" w:eastAsia="宋体" w:hAnsi="Times New Roman" w:cs="Times New Roman"/>
      <w:szCs w:val="24"/>
    </w:rPr>
  </w:style>
  <w:style w:type="paragraph" w:customStyle="1" w:styleId="100">
    <w:name w:val="10"/>
    <w:next w:val="ae"/>
    <w:uiPriority w:val="99"/>
    <w:unhideWhenUsed/>
    <w:rsid w:val="0096691C"/>
    <w:pPr>
      <w:widowControl w:val="0"/>
      <w:jc w:val="both"/>
    </w:pPr>
    <w:rPr>
      <w:rFonts w:ascii="Times New Roman" w:eastAsia="宋体" w:hAnsi="Times New Roman" w:cs="Times New Roman"/>
      <w:szCs w:val="24"/>
    </w:rPr>
  </w:style>
  <w:style w:type="paragraph" w:customStyle="1" w:styleId="font9">
    <w:name w:val="font9"/>
    <w:basedOn w:val="ae"/>
    <w:rsid w:val="0096691C"/>
    <w:pPr>
      <w:widowControl/>
      <w:spacing w:before="100" w:beforeAutospacing="1" w:after="100" w:afterAutospacing="1"/>
      <w:jc w:val="left"/>
    </w:pPr>
    <w:rPr>
      <w:rFonts w:ascii="宋体" w:eastAsia="宋体" w:hAnsi="宋体" w:cs="宋体"/>
      <w:kern w:val="0"/>
      <w:sz w:val="20"/>
      <w:szCs w:val="20"/>
    </w:rPr>
  </w:style>
  <w:style w:type="paragraph" w:customStyle="1" w:styleId="3H3l3CTh3Level3TopicHeadingsect123l3toc3Sub">
    <w:name w:val="样式 标题 3H3l3CTh3Level 3 Topic Headingsect1.2.3l3+toc 3Sub..."/>
    <w:basedOn w:val="31"/>
    <w:rsid w:val="0096691C"/>
    <w:pPr>
      <w:numPr>
        <w:ilvl w:val="0"/>
        <w:numId w:val="0"/>
      </w:numPr>
      <w:tabs>
        <w:tab w:val="left" w:pos="709"/>
      </w:tabs>
      <w:spacing w:beforeLines="50" w:before="50" w:afterLines="50" w:after="50" w:line="360" w:lineRule="auto"/>
      <w:ind w:firstLineChars="50" w:firstLine="141"/>
    </w:pPr>
    <w:rPr>
      <w:rFonts w:ascii="Calibri" w:hAnsi="Calibri" w:cs="宋体"/>
      <w:kern w:val="0"/>
      <w:sz w:val="28"/>
      <w:szCs w:val="28"/>
    </w:rPr>
  </w:style>
  <w:style w:type="paragraph" w:customStyle="1" w:styleId="p16">
    <w:name w:val="p16"/>
    <w:basedOn w:val="ae"/>
    <w:rsid w:val="0096691C"/>
    <w:pPr>
      <w:widowControl/>
      <w:spacing w:line="360" w:lineRule="auto"/>
      <w:ind w:firstLine="420"/>
    </w:pPr>
    <w:rPr>
      <w:rFonts w:ascii="宋体" w:eastAsia="宋体" w:hAnsi="宋体" w:cs="宋体"/>
      <w:kern w:val="0"/>
      <w:sz w:val="28"/>
      <w:szCs w:val="28"/>
    </w:rPr>
  </w:style>
  <w:style w:type="paragraph" w:customStyle="1" w:styleId="TableBulletStyle1">
    <w:name w:val="TableBulletStyle1"/>
    <w:next w:val="ae"/>
    <w:rsid w:val="0096691C"/>
    <w:pPr>
      <w:keepNext/>
      <w:numPr>
        <w:numId w:val="13"/>
      </w:numPr>
      <w:tabs>
        <w:tab w:val="clear" w:pos="1440"/>
        <w:tab w:val="left" w:pos="720"/>
      </w:tabs>
      <w:ind w:left="714" w:hanging="357"/>
    </w:pPr>
    <w:rPr>
      <w:rFonts w:ascii="Helvetica" w:eastAsia="宋体" w:hAnsi="Helvetica" w:cs="Times New Roman"/>
      <w:kern w:val="0"/>
      <w:sz w:val="20"/>
      <w:szCs w:val="24"/>
      <w:lang w:val="en-GB" w:eastAsia="en-US"/>
    </w:rPr>
  </w:style>
  <w:style w:type="paragraph" w:customStyle="1" w:styleId="font5">
    <w:name w:val="font5"/>
    <w:basedOn w:val="ae"/>
    <w:rsid w:val="0096691C"/>
    <w:pPr>
      <w:widowControl/>
      <w:spacing w:before="100" w:beforeAutospacing="1" w:after="100" w:afterAutospacing="1"/>
      <w:jc w:val="left"/>
    </w:pPr>
    <w:rPr>
      <w:rFonts w:ascii="宋体" w:eastAsia="宋体" w:hAnsi="宋体" w:cs="宋体"/>
      <w:kern w:val="0"/>
      <w:sz w:val="18"/>
      <w:szCs w:val="18"/>
    </w:rPr>
  </w:style>
  <w:style w:type="paragraph" w:customStyle="1" w:styleId="810">
    <w:name w:val="索引 81"/>
    <w:basedOn w:val="ae"/>
    <w:next w:val="ae"/>
    <w:rsid w:val="0096691C"/>
    <w:pPr>
      <w:spacing w:line="360" w:lineRule="auto"/>
      <w:ind w:left="1920" w:hanging="240"/>
      <w:jc w:val="left"/>
    </w:pPr>
    <w:rPr>
      <w:rFonts w:ascii="Calibri" w:eastAsia="宋体" w:hAnsi="Calibri" w:cs="Calibri"/>
      <w:sz w:val="18"/>
      <w:szCs w:val="18"/>
    </w:rPr>
  </w:style>
  <w:style w:type="paragraph" w:customStyle="1" w:styleId="font10">
    <w:name w:val="font10"/>
    <w:basedOn w:val="ae"/>
    <w:rsid w:val="0096691C"/>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220">
    <w:name w:val="索引 22"/>
    <w:basedOn w:val="ae"/>
    <w:next w:val="ae"/>
    <w:rsid w:val="0096691C"/>
    <w:pPr>
      <w:spacing w:line="360" w:lineRule="auto"/>
      <w:ind w:left="480" w:hanging="240"/>
      <w:jc w:val="left"/>
    </w:pPr>
    <w:rPr>
      <w:rFonts w:ascii="Calibri" w:eastAsia="宋体" w:hAnsi="Calibri" w:cs="Calibri"/>
      <w:sz w:val="18"/>
      <w:szCs w:val="18"/>
    </w:rPr>
  </w:style>
  <w:style w:type="paragraph" w:customStyle="1" w:styleId="font11">
    <w:name w:val="font11"/>
    <w:basedOn w:val="ae"/>
    <w:rsid w:val="0096691C"/>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109">
    <w:name w:val="xl109"/>
    <w:basedOn w:val="ae"/>
    <w:rsid w:val="0096691C"/>
    <w:pPr>
      <w:widowControl/>
      <w:pBdr>
        <w:top w:val="single" w:sz="4" w:space="0" w:color="auto"/>
        <w:right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310">
    <w:name w:val="索引 31"/>
    <w:basedOn w:val="ae"/>
    <w:next w:val="ae"/>
    <w:rsid w:val="0096691C"/>
    <w:pPr>
      <w:spacing w:line="360" w:lineRule="auto"/>
      <w:ind w:left="720" w:hanging="240"/>
      <w:jc w:val="left"/>
    </w:pPr>
    <w:rPr>
      <w:rFonts w:ascii="Calibri" w:eastAsia="宋体" w:hAnsi="Calibri" w:cs="Calibri"/>
      <w:sz w:val="18"/>
      <w:szCs w:val="18"/>
    </w:rPr>
  </w:style>
  <w:style w:type="paragraph" w:customStyle="1" w:styleId="050">
    <w:name w:val="样式 标题二 + 段前: 0.5 行"/>
    <w:basedOn w:val="ae"/>
    <w:rsid w:val="0096691C"/>
    <w:pPr>
      <w:keepNext/>
      <w:keepLines/>
      <w:tabs>
        <w:tab w:val="left" w:pos="576"/>
      </w:tabs>
      <w:spacing w:beforeLines="50" w:after="100" w:afterAutospacing="1" w:line="360" w:lineRule="auto"/>
      <w:ind w:left="1152" w:hanging="576"/>
      <w:outlineLvl w:val="1"/>
    </w:pPr>
    <w:rPr>
      <w:rFonts w:ascii="宋体" w:eastAsia="宋体" w:hAnsi="宋体" w:cs="宋体"/>
      <w:b/>
      <w:bCs/>
      <w:sz w:val="28"/>
      <w:szCs w:val="28"/>
    </w:rPr>
  </w:style>
  <w:style w:type="paragraph" w:customStyle="1" w:styleId="1f6">
    <w:name w:val="索引标题1"/>
    <w:basedOn w:val="ae"/>
    <w:next w:val="113"/>
    <w:rsid w:val="0096691C"/>
    <w:pPr>
      <w:spacing w:before="240" w:after="120" w:line="360" w:lineRule="auto"/>
      <w:ind w:left="140"/>
      <w:jc w:val="left"/>
    </w:pPr>
    <w:rPr>
      <w:rFonts w:ascii="Cambria" w:eastAsia="宋体" w:hAnsi="Cambria" w:cs="Times New Roman"/>
      <w:b/>
      <w:bCs/>
      <w:sz w:val="28"/>
      <w:szCs w:val="28"/>
    </w:rPr>
  </w:style>
  <w:style w:type="paragraph" w:customStyle="1" w:styleId="113">
    <w:name w:val="索引 11"/>
    <w:basedOn w:val="ae"/>
    <w:next w:val="ae"/>
    <w:rsid w:val="0096691C"/>
    <w:pPr>
      <w:spacing w:line="360" w:lineRule="auto"/>
      <w:ind w:left="240" w:hanging="240"/>
      <w:jc w:val="left"/>
    </w:pPr>
    <w:rPr>
      <w:rFonts w:ascii="Calibri" w:eastAsia="宋体" w:hAnsi="Calibri" w:cs="Calibri"/>
      <w:sz w:val="18"/>
      <w:szCs w:val="18"/>
    </w:rPr>
  </w:style>
  <w:style w:type="paragraph" w:customStyle="1" w:styleId="1f7">
    <w:name w:val="正文缩进1"/>
    <w:basedOn w:val="ae"/>
    <w:rsid w:val="0096691C"/>
    <w:pPr>
      <w:tabs>
        <w:tab w:val="left" w:pos="1440"/>
      </w:tabs>
      <w:spacing w:line="360" w:lineRule="auto"/>
      <w:ind w:left="1440" w:hanging="360"/>
    </w:pPr>
    <w:rPr>
      <w:rFonts w:ascii="Times New Roman" w:eastAsia="宋体" w:hAnsi="Times New Roman" w:cs="Times New Roman"/>
      <w:sz w:val="28"/>
    </w:rPr>
  </w:style>
  <w:style w:type="paragraph" w:customStyle="1" w:styleId="710">
    <w:name w:val="索引 71"/>
    <w:basedOn w:val="ae"/>
    <w:next w:val="ae"/>
    <w:rsid w:val="0096691C"/>
    <w:pPr>
      <w:spacing w:line="360" w:lineRule="auto"/>
      <w:ind w:left="1680" w:hanging="240"/>
      <w:jc w:val="left"/>
    </w:pPr>
    <w:rPr>
      <w:rFonts w:ascii="Calibri" w:eastAsia="宋体" w:hAnsi="Calibri" w:cs="Calibri"/>
      <w:sz w:val="18"/>
      <w:szCs w:val="18"/>
    </w:rPr>
  </w:style>
  <w:style w:type="paragraph" w:customStyle="1" w:styleId="txt">
    <w:name w:val="txt"/>
    <w:basedOn w:val="ae"/>
    <w:rsid w:val="0096691C"/>
    <w:pPr>
      <w:widowControl/>
      <w:spacing w:before="100" w:beforeAutospacing="1" w:after="100" w:afterAutospacing="1"/>
      <w:jc w:val="left"/>
    </w:pPr>
    <w:rPr>
      <w:rFonts w:ascii="宋体" w:eastAsia="宋体" w:hAnsi="宋体" w:cs="宋体"/>
      <w:kern w:val="0"/>
      <w:sz w:val="24"/>
      <w:szCs w:val="24"/>
    </w:rPr>
  </w:style>
  <w:style w:type="paragraph" w:customStyle="1" w:styleId="xl171">
    <w:name w:val="xl171"/>
    <w:basedOn w:val="ae"/>
    <w:rsid w:val="0096691C"/>
    <w:pPr>
      <w:widowControl/>
      <w:pBdr>
        <w:left w:val="single" w:sz="4" w:space="0" w:color="auto"/>
        <w:right w:val="single" w:sz="4" w:space="0" w:color="auto"/>
      </w:pBdr>
      <w:shd w:val="clear" w:color="000000" w:fill="FFFFFF"/>
      <w:spacing w:before="100" w:beforeAutospacing="1" w:after="100" w:afterAutospacing="1"/>
      <w:jc w:val="right"/>
    </w:pPr>
    <w:rPr>
      <w:rFonts w:ascii="宋体" w:eastAsia="宋体" w:hAnsi="宋体" w:cs="宋体"/>
      <w:kern w:val="0"/>
      <w:sz w:val="20"/>
      <w:szCs w:val="20"/>
    </w:rPr>
  </w:style>
  <w:style w:type="paragraph" w:customStyle="1" w:styleId="xl157">
    <w:name w:val="xl157"/>
    <w:basedOn w:val="ae"/>
    <w:rsid w:val="0096691C"/>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56">
    <w:name w:val="xl156"/>
    <w:basedOn w:val="ae"/>
    <w:rsid w:val="0096691C"/>
    <w:pPr>
      <w:widowControl/>
      <w:pBdr>
        <w:top w:val="single" w:sz="8" w:space="0" w:color="auto"/>
        <w:left w:val="single" w:sz="4" w:space="0" w:color="auto"/>
        <w:bottom w:val="single" w:sz="4" w:space="0" w:color="auto"/>
        <w:right w:val="single" w:sz="8" w:space="0" w:color="auto"/>
      </w:pBdr>
      <w:shd w:val="clear" w:color="000000" w:fill="76933C"/>
      <w:spacing w:before="100" w:beforeAutospacing="1" w:after="100" w:afterAutospacing="1"/>
      <w:jc w:val="center"/>
    </w:pPr>
    <w:rPr>
      <w:rFonts w:ascii="宋体" w:eastAsia="宋体" w:hAnsi="宋体" w:cs="宋体"/>
      <w:b/>
      <w:bCs/>
      <w:kern w:val="0"/>
      <w:sz w:val="20"/>
      <w:szCs w:val="20"/>
    </w:rPr>
  </w:style>
  <w:style w:type="paragraph" w:customStyle="1" w:styleId="xl139">
    <w:name w:val="xl139"/>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10">
    <w:name w:val="xl110"/>
    <w:basedOn w:val="ae"/>
    <w:rsid w:val="0096691C"/>
    <w:pPr>
      <w:widowControl/>
      <w:pBdr>
        <w:left w:val="single" w:sz="4" w:space="0" w:color="auto"/>
        <w:bottom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xl172">
    <w:name w:val="xl172"/>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163">
    <w:name w:val="xl163"/>
    <w:basedOn w:val="ae"/>
    <w:rsid w:val="0096691C"/>
    <w:pPr>
      <w:widowControl/>
      <w:pBdr>
        <w:top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0">
    <w:name w:val="xl140"/>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ac">
    <w:name w:val="表格标注（绿盟科技）"/>
    <w:basedOn w:val="ab"/>
    <w:next w:val="ae"/>
    <w:uiPriority w:val="99"/>
    <w:rsid w:val="0096691C"/>
    <w:pPr>
      <w:numPr>
        <w:ilvl w:val="7"/>
      </w:numPr>
      <w:tabs>
        <w:tab w:val="left" w:pos="4593"/>
      </w:tabs>
    </w:pPr>
  </w:style>
  <w:style w:type="paragraph" w:customStyle="1" w:styleId="aa">
    <w:name w:val="四级条标题"/>
    <w:basedOn w:val="ae"/>
    <w:next w:val="ae"/>
    <w:rsid w:val="0096691C"/>
    <w:pPr>
      <w:widowControl/>
      <w:numPr>
        <w:ilvl w:val="4"/>
        <w:numId w:val="3"/>
      </w:numPr>
      <w:spacing w:beforeLines="50" w:before="50" w:afterLines="50" w:after="50"/>
      <w:ind w:firstLineChars="200" w:firstLine="200"/>
      <w:jc w:val="left"/>
      <w:outlineLvl w:val="5"/>
    </w:pPr>
    <w:rPr>
      <w:rFonts w:ascii="黑体" w:eastAsia="黑体" w:hAnsi="Times New Roman" w:cs="Times New Roman"/>
      <w:kern w:val="0"/>
      <w:szCs w:val="21"/>
    </w:rPr>
  </w:style>
  <w:style w:type="paragraph" w:customStyle="1" w:styleId="xl111">
    <w:name w:val="xl111"/>
    <w:basedOn w:val="ae"/>
    <w:rsid w:val="0096691C"/>
    <w:pPr>
      <w:widowControl/>
      <w:pBdr>
        <w:bottom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xl173">
    <w:name w:val="xl173"/>
    <w:basedOn w:val="ae"/>
    <w:rsid w:val="0096691C"/>
    <w:pPr>
      <w:widowControl/>
      <w:pBdr>
        <w:left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162">
    <w:name w:val="xl162"/>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1">
    <w:name w:val="xl141"/>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affffffffb">
    <w:name w:val="段落标题"/>
    <w:basedOn w:val="ae"/>
    <w:next w:val="ae"/>
    <w:rsid w:val="0096691C"/>
    <w:pPr>
      <w:adjustRightInd w:val="0"/>
      <w:snapToGrid w:val="0"/>
      <w:spacing w:line="360" w:lineRule="auto"/>
      <w:ind w:right="-142" w:firstLineChars="200" w:firstLine="482"/>
      <w:jc w:val="left"/>
    </w:pPr>
    <w:rPr>
      <w:rFonts w:ascii="Times New Roman" w:eastAsia="宋体" w:hAnsi="Times New Roman" w:cs="Times New Roman"/>
      <w:b/>
      <w:sz w:val="24"/>
      <w:szCs w:val="24"/>
    </w:rPr>
  </w:style>
  <w:style w:type="paragraph" w:customStyle="1" w:styleId="xl112">
    <w:name w:val="xl112"/>
    <w:basedOn w:val="ae"/>
    <w:rsid w:val="0096691C"/>
    <w:pPr>
      <w:widowControl/>
      <w:pBdr>
        <w:bottom w:val="single" w:sz="4" w:space="0" w:color="auto"/>
        <w:right w:val="single" w:sz="4" w:space="0" w:color="auto"/>
      </w:pBdr>
      <w:spacing w:before="100" w:beforeAutospacing="1" w:after="100" w:afterAutospacing="1"/>
      <w:jc w:val="center"/>
    </w:pPr>
    <w:rPr>
      <w:rFonts w:ascii="宋体" w:eastAsia="宋体" w:hAnsi="宋体" w:cs="宋体"/>
      <w:b/>
      <w:bCs/>
      <w:kern w:val="0"/>
      <w:sz w:val="32"/>
      <w:szCs w:val="32"/>
    </w:rPr>
  </w:style>
  <w:style w:type="paragraph" w:customStyle="1" w:styleId="72">
    <w:name w:val="7"/>
    <w:next w:val="ae"/>
    <w:uiPriority w:val="99"/>
    <w:rsid w:val="0096691C"/>
    <w:pPr>
      <w:widowControl w:val="0"/>
      <w:jc w:val="both"/>
    </w:pPr>
    <w:rPr>
      <w:rFonts w:ascii="Times New Roman" w:eastAsia="宋体" w:hAnsi="Times New Roman" w:cs="Times New Roman"/>
      <w:szCs w:val="24"/>
    </w:rPr>
  </w:style>
  <w:style w:type="paragraph" w:customStyle="1" w:styleId="xl174">
    <w:name w:val="xl174"/>
    <w:basedOn w:val="ae"/>
    <w:rsid w:val="0096691C"/>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61">
    <w:name w:val="xl161"/>
    <w:basedOn w:val="ae"/>
    <w:rsid w:val="0096691C"/>
    <w:pPr>
      <w:widowControl/>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2">
    <w:name w:val="xl142"/>
    <w:basedOn w:val="ae"/>
    <w:rsid w:val="0096691C"/>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affffffffc">
    <w:name w:val="列表（符号二级）（绿盟科技）"/>
    <w:basedOn w:val="afffffff"/>
    <w:qFormat/>
    <w:rsid w:val="0096691C"/>
    <w:pPr>
      <w:numPr>
        <w:ilvl w:val="1"/>
      </w:numPr>
      <w:tabs>
        <w:tab w:val="left" w:pos="1247"/>
      </w:tabs>
      <w:ind w:left="2087" w:hanging="420"/>
    </w:pPr>
  </w:style>
  <w:style w:type="paragraph" w:customStyle="1" w:styleId="114">
    <w:name w:val="普通(网站)11"/>
    <w:basedOn w:val="ae"/>
    <w:rsid w:val="0096691C"/>
    <w:pPr>
      <w:widowControl/>
      <w:spacing w:before="100" w:beforeAutospacing="1" w:after="100" w:afterAutospacing="1"/>
      <w:jc w:val="left"/>
    </w:pPr>
    <w:rPr>
      <w:rFonts w:ascii="宋体" w:eastAsia="宋体" w:hAnsi="宋体" w:cs="宋体"/>
      <w:kern w:val="0"/>
      <w:sz w:val="24"/>
      <w:szCs w:val="24"/>
    </w:rPr>
  </w:style>
  <w:style w:type="paragraph" w:customStyle="1" w:styleId="115">
    <w:name w:val="列出段落11"/>
    <w:basedOn w:val="ae"/>
    <w:qFormat/>
    <w:rsid w:val="0096691C"/>
    <w:pPr>
      <w:ind w:firstLineChars="200" w:firstLine="420"/>
    </w:pPr>
    <w:rPr>
      <w:rFonts w:ascii="Calibri" w:eastAsia="宋体" w:hAnsi="Calibri" w:cs="Times New Roman"/>
    </w:rPr>
  </w:style>
  <w:style w:type="paragraph" w:customStyle="1" w:styleId="xl176">
    <w:name w:val="xl176"/>
    <w:basedOn w:val="ae"/>
    <w:rsid w:val="0096691C"/>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59">
    <w:name w:val="xl159"/>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4">
    <w:name w:val="xl144"/>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30">
    <w:name w:val="编号3级"/>
    <w:basedOn w:val="ae"/>
    <w:next w:val="afff1"/>
    <w:qFormat/>
    <w:rsid w:val="0096691C"/>
    <w:pPr>
      <w:numPr>
        <w:numId w:val="5"/>
      </w:numPr>
      <w:adjustRightInd w:val="0"/>
      <w:snapToGrid w:val="0"/>
      <w:spacing w:line="360" w:lineRule="auto"/>
      <w:ind w:left="0" w:firstLineChars="600" w:firstLine="1440"/>
      <w:jc w:val="left"/>
    </w:pPr>
    <w:rPr>
      <w:rFonts w:ascii="Times New Roman" w:eastAsia="宋体" w:hAnsi="Times New Roman" w:cs="Times New Roman"/>
      <w:sz w:val="24"/>
      <w:szCs w:val="24"/>
    </w:rPr>
  </w:style>
  <w:style w:type="paragraph" w:customStyle="1" w:styleId="116">
    <w:name w:val="正文首行缩进11"/>
    <w:basedOn w:val="affffc"/>
    <w:rsid w:val="0096691C"/>
    <w:pPr>
      <w:widowControl/>
      <w:autoSpaceDE/>
      <w:autoSpaceDN/>
      <w:adjustRightInd/>
      <w:spacing w:line="240" w:lineRule="auto"/>
      <w:ind w:leftChars="0" w:left="0" w:firstLineChars="100" w:firstLine="420"/>
    </w:pPr>
    <w:rPr>
      <w:rFonts w:ascii="Calibri" w:hAnsi="Calibri"/>
      <w:lang w:eastAsia="en-US"/>
    </w:rPr>
  </w:style>
  <w:style w:type="paragraph" w:customStyle="1" w:styleId="xl178">
    <w:name w:val="xl178"/>
    <w:basedOn w:val="ae"/>
    <w:rsid w:val="0096691C"/>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20"/>
      <w:szCs w:val="20"/>
    </w:rPr>
  </w:style>
  <w:style w:type="paragraph" w:customStyle="1" w:styleId="xl146">
    <w:name w:val="xl146"/>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114">
    <w:name w:val="xl114"/>
    <w:basedOn w:val="ae"/>
    <w:rsid w:val="0096691C"/>
    <w:pPr>
      <w:widowControl/>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affffffffd">
    <w:name w:val="章标题"/>
    <w:next w:val="ae"/>
    <w:rsid w:val="0096691C"/>
    <w:pPr>
      <w:spacing w:beforeLines="100" w:before="312" w:afterLines="100" w:after="312"/>
      <w:ind w:left="980" w:hanging="420"/>
      <w:jc w:val="both"/>
      <w:outlineLvl w:val="1"/>
    </w:pPr>
    <w:rPr>
      <w:rFonts w:ascii="黑体" w:eastAsia="黑体" w:hAnsi="Times New Roman" w:cs="Times New Roman"/>
      <w:kern w:val="0"/>
      <w:szCs w:val="20"/>
    </w:rPr>
  </w:style>
  <w:style w:type="paragraph" w:customStyle="1" w:styleId="117">
    <w:name w:val="批注主题11"/>
    <w:basedOn w:val="aff0"/>
    <w:next w:val="aff0"/>
    <w:rsid w:val="0096691C"/>
    <w:rPr>
      <w:rFonts w:ascii="Times New Roman" w:eastAsia="宋体" w:hAnsi="Times New Roman" w:cs="Times New Roman"/>
      <w:b/>
      <w:bCs/>
      <w:szCs w:val="24"/>
    </w:rPr>
  </w:style>
  <w:style w:type="paragraph" w:customStyle="1" w:styleId="xl179">
    <w:name w:val="xl179"/>
    <w:basedOn w:val="ae"/>
    <w:rsid w:val="0096691C"/>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xl147">
    <w:name w:val="xl147"/>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15">
    <w:name w:val="xl115"/>
    <w:basedOn w:val="ae"/>
    <w:rsid w:val="0096691C"/>
    <w:pPr>
      <w:widowControl/>
      <w:pBdr>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TOC11">
    <w:name w:val="TOC 标题11"/>
    <w:basedOn w:val="10"/>
    <w:next w:val="ae"/>
    <w:rsid w:val="0096691C"/>
    <w:pPr>
      <w:pageBreakBefore w:val="0"/>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xl180">
    <w:name w:val="xl180"/>
    <w:basedOn w:val="ae"/>
    <w:rsid w:val="0096691C"/>
    <w:pPr>
      <w:widowControl/>
      <w:pBdr>
        <w:left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xl148">
    <w:name w:val="xl148"/>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16">
    <w:name w:val="xl116"/>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affffffffe">
    <w:name w:val="表内文字居左"/>
    <w:qFormat/>
    <w:rsid w:val="0096691C"/>
    <w:pPr>
      <w:widowControl w:val="0"/>
      <w:adjustRightInd w:val="0"/>
      <w:snapToGrid w:val="0"/>
      <w:jc w:val="both"/>
    </w:pPr>
    <w:rPr>
      <w:rFonts w:ascii="Times New Roman" w:eastAsia="宋体" w:hAnsi="Times New Roman" w:cs="Times New Roman"/>
      <w:sz w:val="24"/>
      <w:szCs w:val="24"/>
    </w:rPr>
  </w:style>
  <w:style w:type="paragraph" w:customStyle="1" w:styleId="118">
    <w:name w:val="正文文本缩进11"/>
    <w:basedOn w:val="ae"/>
    <w:rsid w:val="0096691C"/>
    <w:pPr>
      <w:spacing w:after="120"/>
      <w:ind w:leftChars="200" w:left="420"/>
    </w:pPr>
    <w:rPr>
      <w:rFonts w:ascii="Times New Roman" w:eastAsia="宋体" w:hAnsi="Times New Roman" w:cs="Times New Roman"/>
      <w:szCs w:val="24"/>
    </w:rPr>
  </w:style>
  <w:style w:type="paragraph" w:customStyle="1" w:styleId="119">
    <w:name w:val="文档结构图11"/>
    <w:basedOn w:val="ae"/>
    <w:rsid w:val="0096691C"/>
    <w:rPr>
      <w:rFonts w:ascii="宋体" w:eastAsia="宋体" w:hAnsi="Times New Roman" w:cs="Times New Roman"/>
      <w:sz w:val="18"/>
      <w:szCs w:val="18"/>
    </w:rPr>
  </w:style>
  <w:style w:type="paragraph" w:customStyle="1" w:styleId="xl183">
    <w:name w:val="xl183"/>
    <w:basedOn w:val="ae"/>
    <w:rsid w:val="0096691C"/>
    <w:pPr>
      <w:widowControl/>
      <w:pBdr>
        <w:top w:val="single" w:sz="4" w:space="0" w:color="auto"/>
        <w:bottom w:val="single" w:sz="8"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51">
    <w:name w:val="xl151"/>
    <w:basedOn w:val="ae"/>
    <w:rsid w:val="0096691C"/>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119">
    <w:name w:val="xl119"/>
    <w:basedOn w:val="ae"/>
    <w:rsid w:val="0096691C"/>
    <w:pPr>
      <w:widowControl/>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afffffffff">
    <w:name w:val="正文表标题"/>
    <w:next w:val="ae"/>
    <w:rsid w:val="0096691C"/>
    <w:pPr>
      <w:tabs>
        <w:tab w:val="left" w:pos="1327"/>
      </w:tabs>
      <w:spacing w:beforeLines="50" w:before="156" w:afterLines="50" w:after="156"/>
      <w:ind w:left="1327" w:hanging="420"/>
      <w:jc w:val="center"/>
    </w:pPr>
    <w:rPr>
      <w:rFonts w:ascii="黑体" w:eastAsia="黑体" w:hAnsi="Times New Roman" w:cs="Times New Roman"/>
      <w:kern w:val="0"/>
      <w:szCs w:val="20"/>
    </w:rPr>
  </w:style>
  <w:style w:type="paragraph" w:customStyle="1" w:styleId="11a">
    <w:name w:val="纯文本11"/>
    <w:basedOn w:val="ae"/>
    <w:rsid w:val="0096691C"/>
    <w:rPr>
      <w:rFonts w:ascii="宋体" w:eastAsia="宋体" w:hAnsi="Courier New" w:cs="Times New Roman"/>
      <w:szCs w:val="20"/>
    </w:rPr>
  </w:style>
  <w:style w:type="paragraph" w:customStyle="1" w:styleId="xl184">
    <w:name w:val="xl184"/>
    <w:basedOn w:val="ae"/>
    <w:rsid w:val="0096691C"/>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pPr>
    <w:rPr>
      <w:rFonts w:ascii="宋体" w:eastAsia="宋体" w:hAnsi="宋体" w:cs="宋体"/>
      <w:b/>
      <w:bCs/>
      <w:kern w:val="0"/>
      <w:sz w:val="20"/>
      <w:szCs w:val="20"/>
    </w:rPr>
  </w:style>
  <w:style w:type="paragraph" w:customStyle="1" w:styleId="xl152">
    <w:name w:val="xl152"/>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eastAsia="宋体" w:hAnsi="宋体" w:cs="宋体"/>
      <w:kern w:val="0"/>
      <w:sz w:val="20"/>
      <w:szCs w:val="20"/>
    </w:rPr>
  </w:style>
  <w:style w:type="paragraph" w:customStyle="1" w:styleId="xl120">
    <w:name w:val="xl120"/>
    <w:basedOn w:val="ae"/>
    <w:rsid w:val="0096691C"/>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11b">
    <w:name w:val="修订11"/>
    <w:rsid w:val="0096691C"/>
    <w:rPr>
      <w:rFonts w:ascii="Calibri" w:eastAsia="宋体" w:hAnsi="Calibri" w:cs="Times New Roman"/>
    </w:rPr>
  </w:style>
  <w:style w:type="paragraph" w:customStyle="1" w:styleId="11c">
    <w:name w:val="日期11"/>
    <w:basedOn w:val="ae"/>
    <w:next w:val="ae"/>
    <w:rsid w:val="0096691C"/>
    <w:pPr>
      <w:ind w:leftChars="2500" w:left="100"/>
    </w:pPr>
    <w:rPr>
      <w:rFonts w:ascii="Times New Roman" w:eastAsia="宋体" w:hAnsi="Times New Roman" w:cs="Times New Roman"/>
      <w:szCs w:val="24"/>
    </w:rPr>
  </w:style>
  <w:style w:type="paragraph" w:customStyle="1" w:styleId="xl185">
    <w:name w:val="xl185"/>
    <w:basedOn w:val="ae"/>
    <w:rsid w:val="0096691C"/>
    <w:pPr>
      <w:widowControl/>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153">
    <w:name w:val="xl153"/>
    <w:basedOn w:val="ae"/>
    <w:rsid w:val="0096691C"/>
    <w:pPr>
      <w:widowControl/>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21">
    <w:name w:val="xl121"/>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11d">
    <w:name w:val="图表目录11"/>
    <w:basedOn w:val="ae"/>
    <w:next w:val="ae"/>
    <w:rsid w:val="0096691C"/>
    <w:pPr>
      <w:widowControl/>
      <w:tabs>
        <w:tab w:val="left" w:pos="993"/>
        <w:tab w:val="right" w:leader="dot" w:pos="8789"/>
      </w:tabs>
      <w:spacing w:before="120"/>
      <w:ind w:left="993" w:hanging="851"/>
      <w:jc w:val="left"/>
    </w:pPr>
    <w:rPr>
      <w:rFonts w:ascii="Arial" w:eastAsia="宋体" w:hAnsi="Arial" w:cs="Times New Roman"/>
      <w:kern w:val="0"/>
      <w:lang w:eastAsia="en-US"/>
    </w:rPr>
  </w:style>
  <w:style w:type="paragraph" w:customStyle="1" w:styleId="xl187">
    <w:name w:val="xl187"/>
    <w:basedOn w:val="ae"/>
    <w:rsid w:val="0096691C"/>
    <w:pPr>
      <w:widowControl/>
      <w:pBdr>
        <w:top w:val="single" w:sz="8" w:space="0" w:color="auto"/>
        <w:bottom w:val="single" w:sz="4" w:space="0" w:color="auto"/>
        <w:right w:val="single" w:sz="4" w:space="0" w:color="auto"/>
      </w:pBdr>
      <w:shd w:val="clear" w:color="000000" w:fill="76933C"/>
      <w:spacing w:before="100" w:beforeAutospacing="1" w:after="100" w:afterAutospacing="1"/>
      <w:jc w:val="center"/>
    </w:pPr>
    <w:rPr>
      <w:rFonts w:ascii="宋体" w:eastAsia="宋体" w:hAnsi="宋体" w:cs="宋体"/>
      <w:b/>
      <w:bCs/>
      <w:kern w:val="0"/>
      <w:sz w:val="20"/>
      <w:szCs w:val="20"/>
    </w:rPr>
  </w:style>
  <w:style w:type="paragraph" w:customStyle="1" w:styleId="xl155">
    <w:name w:val="xl155"/>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right"/>
    </w:pPr>
    <w:rPr>
      <w:rFonts w:ascii="宋体" w:eastAsia="宋体" w:hAnsi="宋体" w:cs="宋体"/>
      <w:kern w:val="0"/>
      <w:sz w:val="20"/>
      <w:szCs w:val="20"/>
    </w:rPr>
  </w:style>
  <w:style w:type="paragraph" w:customStyle="1" w:styleId="xl123">
    <w:name w:val="xl123"/>
    <w:basedOn w:val="ae"/>
    <w:rsid w:val="0096691C"/>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宋体" w:eastAsia="宋体" w:hAnsi="宋体" w:cs="宋体"/>
      <w:b/>
      <w:bCs/>
      <w:kern w:val="0"/>
      <w:sz w:val="20"/>
      <w:szCs w:val="20"/>
    </w:rPr>
  </w:style>
  <w:style w:type="paragraph" w:customStyle="1" w:styleId="afffffffff0">
    <w:name w:val="投标文件"/>
    <w:next w:val="ae"/>
    <w:rsid w:val="0096691C"/>
    <w:pPr>
      <w:jc w:val="center"/>
    </w:pPr>
    <w:rPr>
      <w:rFonts w:ascii="宋体" w:eastAsia="隶书" w:hAnsi="宋体" w:cs="Times New Roman"/>
      <w:b/>
      <w:bCs/>
      <w:sz w:val="72"/>
      <w:szCs w:val="44"/>
    </w:rPr>
  </w:style>
  <w:style w:type="paragraph" w:customStyle="1" w:styleId="2f4">
    <w:name w:val="正文缩进2"/>
    <w:basedOn w:val="ae"/>
    <w:rsid w:val="0096691C"/>
    <w:pPr>
      <w:tabs>
        <w:tab w:val="left" w:pos="1440"/>
      </w:tabs>
      <w:spacing w:line="360" w:lineRule="auto"/>
      <w:ind w:left="1440" w:hanging="360"/>
    </w:pPr>
    <w:rPr>
      <w:rFonts w:ascii="Times New Roman" w:eastAsia="宋体" w:hAnsi="Times New Roman" w:cs="Times New Roman"/>
      <w:sz w:val="28"/>
    </w:rPr>
  </w:style>
  <w:style w:type="paragraph" w:customStyle="1" w:styleId="xl188">
    <w:name w:val="xl188"/>
    <w:basedOn w:val="ae"/>
    <w:rsid w:val="0096691C"/>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24">
    <w:name w:val="xl124"/>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afffffffff1">
    <w:name w:val="招标编号"/>
    <w:next w:val="ae"/>
    <w:rsid w:val="0096691C"/>
    <w:pPr>
      <w:jc w:val="center"/>
    </w:pPr>
    <w:rPr>
      <w:rFonts w:ascii="Times New Roman" w:eastAsia="微软雅黑" w:hAnsi="Times New Roman" w:cs="Times New Roman"/>
      <w:sz w:val="36"/>
      <w:szCs w:val="24"/>
    </w:rPr>
  </w:style>
  <w:style w:type="paragraph" w:customStyle="1" w:styleId="811">
    <w:name w:val="索引 811"/>
    <w:basedOn w:val="ae"/>
    <w:next w:val="ae"/>
    <w:rsid w:val="0096691C"/>
    <w:pPr>
      <w:spacing w:line="360" w:lineRule="auto"/>
      <w:ind w:left="1920" w:hanging="240"/>
      <w:jc w:val="left"/>
    </w:pPr>
    <w:rPr>
      <w:rFonts w:ascii="Calibri" w:eastAsia="宋体" w:hAnsi="Calibri" w:cs="Calibri"/>
      <w:sz w:val="18"/>
      <w:szCs w:val="18"/>
    </w:rPr>
  </w:style>
  <w:style w:type="paragraph" w:customStyle="1" w:styleId="xl189">
    <w:name w:val="xl189"/>
    <w:basedOn w:val="ae"/>
    <w:rsid w:val="0096691C"/>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25">
    <w:name w:val="xl125"/>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宋体" w:hAnsi="Arial" w:cs="Arial"/>
      <w:kern w:val="0"/>
      <w:sz w:val="20"/>
      <w:szCs w:val="20"/>
    </w:rPr>
  </w:style>
  <w:style w:type="paragraph" w:customStyle="1" w:styleId="afffffffff2">
    <w:name w:val="标题大项"/>
    <w:basedOn w:val="afffff0"/>
    <w:qFormat/>
    <w:rsid w:val="0096691C"/>
    <w:pPr>
      <w:pageBreakBefore/>
      <w:adjustRightInd w:val="0"/>
      <w:snapToGrid w:val="0"/>
      <w:spacing w:before="4800"/>
      <w:ind w:left="1305" w:right="-142" w:firstLineChars="200" w:firstLine="200"/>
    </w:pPr>
    <w:rPr>
      <w:rFonts w:ascii="Arial" w:hAnsi="Arial" w:cs="Arial"/>
      <w:sz w:val="52"/>
    </w:rPr>
  </w:style>
  <w:style w:type="paragraph" w:customStyle="1" w:styleId="1110">
    <w:name w:val="索引 111"/>
    <w:basedOn w:val="ae"/>
    <w:next w:val="ae"/>
    <w:rsid w:val="0096691C"/>
    <w:pPr>
      <w:spacing w:line="360" w:lineRule="auto"/>
      <w:ind w:left="240" w:hanging="240"/>
      <w:jc w:val="left"/>
    </w:pPr>
    <w:rPr>
      <w:rFonts w:ascii="Calibri" w:eastAsia="宋体" w:hAnsi="Calibri" w:cs="Calibri"/>
      <w:sz w:val="18"/>
      <w:szCs w:val="18"/>
    </w:rPr>
  </w:style>
  <w:style w:type="paragraph" w:customStyle="1" w:styleId="xl190">
    <w:name w:val="xl190"/>
    <w:basedOn w:val="ae"/>
    <w:rsid w:val="0096691C"/>
    <w:pPr>
      <w:widowControl/>
      <w:pBdr>
        <w:top w:val="single" w:sz="4" w:space="0" w:color="auto"/>
        <w:bottom w:val="single" w:sz="4" w:space="0" w:color="auto"/>
      </w:pBdr>
      <w:shd w:val="clear" w:color="000000" w:fill="DCE6F1"/>
      <w:spacing w:before="100" w:beforeAutospacing="1" w:after="100" w:afterAutospacing="1"/>
      <w:jc w:val="center"/>
    </w:pPr>
    <w:rPr>
      <w:rFonts w:ascii="宋体" w:eastAsia="宋体" w:hAnsi="宋体" w:cs="宋体"/>
      <w:kern w:val="0"/>
      <w:sz w:val="20"/>
      <w:szCs w:val="20"/>
    </w:rPr>
  </w:style>
  <w:style w:type="paragraph" w:customStyle="1" w:styleId="xl126">
    <w:name w:val="xl126"/>
    <w:basedOn w:val="ae"/>
    <w:rsid w:val="0096691C"/>
    <w:pPr>
      <w:widowControl/>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Style1">
    <w:name w:val="_Style 1"/>
    <w:basedOn w:val="ae"/>
    <w:rsid w:val="0096691C"/>
    <w:pPr>
      <w:widowControl/>
      <w:spacing w:after="160" w:line="240" w:lineRule="exact"/>
      <w:jc w:val="left"/>
    </w:pPr>
    <w:rPr>
      <w:rFonts w:ascii="Times New Roman" w:eastAsia="宋体" w:hAnsi="Times New Roman" w:cs="Times New Roman"/>
      <w:szCs w:val="24"/>
    </w:rPr>
  </w:style>
  <w:style w:type="paragraph" w:customStyle="1" w:styleId="311">
    <w:name w:val="索引 311"/>
    <w:basedOn w:val="ae"/>
    <w:next w:val="ae"/>
    <w:rsid w:val="0096691C"/>
    <w:pPr>
      <w:spacing w:line="360" w:lineRule="auto"/>
      <w:ind w:left="720" w:hanging="240"/>
      <w:jc w:val="left"/>
    </w:pPr>
    <w:rPr>
      <w:rFonts w:ascii="Calibri" w:eastAsia="宋体" w:hAnsi="Calibri" w:cs="Calibri"/>
      <w:sz w:val="18"/>
      <w:szCs w:val="18"/>
    </w:rPr>
  </w:style>
  <w:style w:type="paragraph" w:customStyle="1" w:styleId="xl191">
    <w:name w:val="xl191"/>
    <w:basedOn w:val="ae"/>
    <w:rsid w:val="0096691C"/>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pPr>
    <w:rPr>
      <w:rFonts w:ascii="宋体" w:eastAsia="宋体" w:hAnsi="宋体" w:cs="宋体"/>
      <w:kern w:val="0"/>
      <w:sz w:val="20"/>
      <w:szCs w:val="20"/>
    </w:rPr>
  </w:style>
  <w:style w:type="paragraph" w:customStyle="1" w:styleId="xl127">
    <w:name w:val="xl127"/>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1f8">
    <w:name w:val="编号1级"/>
    <w:basedOn w:val="ae"/>
    <w:next w:val="ae"/>
    <w:qFormat/>
    <w:rsid w:val="0096691C"/>
    <w:pPr>
      <w:tabs>
        <w:tab w:val="left" w:pos="1667"/>
      </w:tabs>
      <w:adjustRightInd w:val="0"/>
      <w:snapToGrid w:val="0"/>
      <w:spacing w:line="360" w:lineRule="auto"/>
      <w:ind w:firstLineChars="200" w:firstLine="480"/>
      <w:jc w:val="left"/>
    </w:pPr>
    <w:rPr>
      <w:rFonts w:ascii="Times New Roman" w:eastAsia="宋体" w:hAnsi="Times New Roman" w:cs="Times New Roman"/>
      <w:sz w:val="24"/>
      <w:szCs w:val="24"/>
    </w:rPr>
  </w:style>
  <w:style w:type="paragraph" w:customStyle="1" w:styleId="2110">
    <w:name w:val="正文首行缩进 211"/>
    <w:basedOn w:val="118"/>
    <w:rsid w:val="0096691C"/>
    <w:pPr>
      <w:spacing w:after="0" w:line="360" w:lineRule="auto"/>
      <w:ind w:leftChars="0" w:left="982"/>
    </w:pPr>
    <w:rPr>
      <w:rFonts w:ascii="宋体" w:hAnsi="宋体" w:cs="宋体"/>
      <w:sz w:val="28"/>
      <w:szCs w:val="28"/>
    </w:rPr>
  </w:style>
  <w:style w:type="paragraph" w:customStyle="1" w:styleId="xl193">
    <w:name w:val="xl193"/>
    <w:basedOn w:val="ae"/>
    <w:rsid w:val="0096691C"/>
    <w:pPr>
      <w:widowControl/>
      <w:pBdr>
        <w:top w:val="single" w:sz="4" w:space="0" w:color="auto"/>
        <w:bottom w:val="single" w:sz="4" w:space="0" w:color="auto"/>
      </w:pBdr>
      <w:shd w:val="clear" w:color="000000" w:fill="DCE6F1"/>
      <w:spacing w:before="100" w:beforeAutospacing="1" w:after="100" w:afterAutospacing="1"/>
      <w:jc w:val="center"/>
    </w:pPr>
    <w:rPr>
      <w:rFonts w:ascii="宋体" w:eastAsia="宋体" w:hAnsi="宋体" w:cs="宋体"/>
      <w:b/>
      <w:bCs/>
      <w:color w:val="000000"/>
      <w:kern w:val="0"/>
      <w:sz w:val="20"/>
      <w:szCs w:val="20"/>
    </w:rPr>
  </w:style>
  <w:style w:type="paragraph" w:customStyle="1" w:styleId="xl129">
    <w:name w:val="xl129"/>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611">
    <w:name w:val="索引 611"/>
    <w:basedOn w:val="ae"/>
    <w:next w:val="ae"/>
    <w:rsid w:val="0096691C"/>
    <w:pPr>
      <w:spacing w:line="360" w:lineRule="auto"/>
      <w:ind w:left="1440" w:hanging="240"/>
      <w:jc w:val="left"/>
    </w:pPr>
    <w:rPr>
      <w:rFonts w:ascii="Calibri" w:eastAsia="宋体" w:hAnsi="Calibri" w:cs="Calibri"/>
      <w:sz w:val="18"/>
      <w:szCs w:val="18"/>
    </w:rPr>
  </w:style>
  <w:style w:type="paragraph" w:customStyle="1" w:styleId="xl194">
    <w:name w:val="xl194"/>
    <w:basedOn w:val="ae"/>
    <w:rsid w:val="0096691C"/>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pPr>
    <w:rPr>
      <w:rFonts w:ascii="宋体" w:eastAsia="宋体" w:hAnsi="宋体" w:cs="宋体"/>
      <w:b/>
      <w:bCs/>
      <w:color w:val="000000"/>
      <w:kern w:val="0"/>
      <w:sz w:val="20"/>
      <w:szCs w:val="20"/>
    </w:rPr>
  </w:style>
  <w:style w:type="paragraph" w:customStyle="1" w:styleId="xl130">
    <w:name w:val="xl130"/>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411">
    <w:name w:val="索引 411"/>
    <w:basedOn w:val="ae"/>
    <w:next w:val="ae"/>
    <w:rsid w:val="0096691C"/>
    <w:pPr>
      <w:spacing w:line="360" w:lineRule="auto"/>
      <w:ind w:left="960" w:hanging="240"/>
      <w:jc w:val="left"/>
    </w:pPr>
    <w:rPr>
      <w:rFonts w:ascii="Calibri" w:eastAsia="宋体" w:hAnsi="Calibri" w:cs="Calibri"/>
      <w:sz w:val="18"/>
      <w:szCs w:val="18"/>
    </w:rPr>
  </w:style>
  <w:style w:type="paragraph" w:customStyle="1" w:styleId="xl195">
    <w:name w:val="xl195"/>
    <w:basedOn w:val="ae"/>
    <w:rsid w:val="0096691C"/>
    <w:pPr>
      <w:widowControl/>
      <w:pBdr>
        <w:bottom w:val="single" w:sz="8"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131">
    <w:name w:val="xl131"/>
    <w:basedOn w:val="ae"/>
    <w:rsid w:val="0096691C"/>
    <w:pPr>
      <w:widowControl/>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11e">
    <w:name w:val="索引标题11"/>
    <w:basedOn w:val="ae"/>
    <w:next w:val="1110"/>
    <w:rsid w:val="0096691C"/>
    <w:pPr>
      <w:spacing w:before="240" w:after="120" w:line="360" w:lineRule="auto"/>
      <w:ind w:left="140"/>
      <w:jc w:val="left"/>
    </w:pPr>
    <w:rPr>
      <w:rFonts w:ascii="Cambria" w:eastAsia="宋体" w:hAnsi="Cambria" w:cs="Times New Roman"/>
      <w:b/>
      <w:bCs/>
      <w:sz w:val="28"/>
      <w:szCs w:val="28"/>
    </w:rPr>
  </w:style>
  <w:style w:type="paragraph" w:customStyle="1" w:styleId="xl198">
    <w:name w:val="xl198"/>
    <w:basedOn w:val="ae"/>
    <w:rsid w:val="0096691C"/>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166">
    <w:name w:val="xl166"/>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eastAsia="宋体" w:hAnsi="宋体" w:cs="宋体"/>
      <w:kern w:val="0"/>
      <w:sz w:val="20"/>
      <w:szCs w:val="20"/>
    </w:rPr>
  </w:style>
  <w:style w:type="paragraph" w:customStyle="1" w:styleId="xl134">
    <w:name w:val="xl134"/>
    <w:basedOn w:val="ae"/>
    <w:rsid w:val="0096691C"/>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711">
    <w:name w:val="索引 711"/>
    <w:basedOn w:val="ae"/>
    <w:next w:val="ae"/>
    <w:rsid w:val="0096691C"/>
    <w:pPr>
      <w:spacing w:line="360" w:lineRule="auto"/>
      <w:ind w:left="1680" w:hanging="240"/>
      <w:jc w:val="left"/>
    </w:pPr>
    <w:rPr>
      <w:rFonts w:ascii="Calibri" w:eastAsia="宋体" w:hAnsi="Calibri" w:cs="Calibri"/>
      <w:sz w:val="18"/>
      <w:szCs w:val="18"/>
    </w:rPr>
  </w:style>
  <w:style w:type="paragraph" w:customStyle="1" w:styleId="xl199">
    <w:name w:val="xl199"/>
    <w:basedOn w:val="ae"/>
    <w:rsid w:val="0096691C"/>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167">
    <w:name w:val="xl167"/>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b/>
      <w:bCs/>
      <w:kern w:val="0"/>
      <w:sz w:val="20"/>
      <w:szCs w:val="20"/>
    </w:rPr>
  </w:style>
  <w:style w:type="paragraph" w:customStyle="1" w:styleId="xl135">
    <w:name w:val="xl135"/>
    <w:basedOn w:val="ae"/>
    <w:rsid w:val="0096691C"/>
    <w:pPr>
      <w:widowControl/>
      <w:pBdr>
        <w:bottom w:val="single" w:sz="8"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40">
    <w:name w:val="标题 4（绿盟科技）"/>
    <w:basedOn w:val="41"/>
    <w:next w:val="ae"/>
    <w:uiPriority w:val="99"/>
    <w:qFormat/>
    <w:rsid w:val="0096691C"/>
    <w:pPr>
      <w:widowControl/>
      <w:numPr>
        <w:numId w:val="14"/>
      </w:numPr>
      <w:tabs>
        <w:tab w:val="left" w:pos="0"/>
        <w:tab w:val="left" w:pos="2778"/>
      </w:tabs>
      <w:spacing w:after="156"/>
      <w:contextualSpacing/>
      <w:jc w:val="left"/>
    </w:pPr>
    <w:rPr>
      <w:rFonts w:eastAsia="黑体"/>
      <w:bCs w:val="0"/>
      <w:kern w:val="0"/>
    </w:rPr>
  </w:style>
  <w:style w:type="paragraph" w:customStyle="1" w:styleId="58">
    <w:name w:val="样式5"/>
    <w:basedOn w:val="afff5"/>
    <w:rsid w:val="0096691C"/>
    <w:pPr>
      <w:framePr w:wrap="notBeside" w:vAnchor="text" w:hAnchor="text" w:y="1"/>
      <w:pBdr>
        <w:top w:val="single" w:sz="4" w:space="6" w:color="auto"/>
      </w:pBdr>
      <w:tabs>
        <w:tab w:val="center" w:pos="4586"/>
        <w:tab w:val="left" w:pos="8219"/>
      </w:tabs>
    </w:pPr>
    <w:rPr>
      <w:kern w:val="0"/>
      <w:szCs w:val="21"/>
    </w:rPr>
  </w:style>
  <w:style w:type="paragraph" w:customStyle="1" w:styleId="xl200">
    <w:name w:val="xl200"/>
    <w:basedOn w:val="ae"/>
    <w:rsid w:val="0096691C"/>
    <w:pPr>
      <w:widowControl/>
      <w:pBdr>
        <w:top w:val="single" w:sz="4" w:space="0" w:color="auto"/>
        <w:left w:val="single" w:sz="8" w:space="0" w:color="auto"/>
        <w:bottom w:val="single" w:sz="8"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68">
    <w:name w:val="xl168"/>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36">
    <w:name w:val="xl136"/>
    <w:basedOn w:val="ae"/>
    <w:rsid w:val="0096691C"/>
    <w:pPr>
      <w:widowControl/>
      <w:pBdr>
        <w:bottom w:val="single" w:sz="8"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5">
    <w:name w:val="标题 5（有编号）（绿盟科技）"/>
    <w:basedOn w:val="ae"/>
    <w:next w:val="ae"/>
    <w:uiPriority w:val="99"/>
    <w:qFormat/>
    <w:rsid w:val="0096691C"/>
    <w:pPr>
      <w:keepNext/>
      <w:keepLines/>
      <w:numPr>
        <w:ilvl w:val="4"/>
        <w:numId w:val="14"/>
      </w:numPr>
      <w:tabs>
        <w:tab w:val="left" w:pos="3232"/>
      </w:tabs>
      <w:spacing w:before="280" w:after="156" w:line="377" w:lineRule="auto"/>
      <w:jc w:val="left"/>
      <w:outlineLvl w:val="4"/>
    </w:pPr>
    <w:rPr>
      <w:rFonts w:ascii="Arial" w:eastAsia="黑体" w:hAnsi="Arial" w:cs="Times New Roman"/>
      <w:b/>
      <w:kern w:val="0"/>
      <w:sz w:val="24"/>
      <w:szCs w:val="28"/>
    </w:rPr>
  </w:style>
  <w:style w:type="paragraph" w:customStyle="1" w:styleId="afffffffff3">
    <w:name w:val="正文首行缩进二"/>
    <w:basedOn w:val="ae"/>
    <w:rsid w:val="0096691C"/>
    <w:pPr>
      <w:spacing w:line="360" w:lineRule="auto"/>
      <w:ind w:firstLineChars="225" w:firstLine="540"/>
    </w:pPr>
    <w:rPr>
      <w:rFonts w:ascii="宋体" w:eastAsia="宋体" w:hAnsi="宋体" w:cs="Times New Roman"/>
      <w:szCs w:val="21"/>
    </w:rPr>
  </w:style>
  <w:style w:type="paragraph" w:customStyle="1" w:styleId="afffffffff4">
    <w:name w:val="目录名"/>
    <w:basedOn w:val="ae"/>
    <w:next w:val="TOC10"/>
    <w:rsid w:val="0096691C"/>
    <w:pPr>
      <w:spacing w:beforeLines="50" w:before="50" w:afterLines="50" w:after="50" w:line="360" w:lineRule="auto"/>
      <w:ind w:right="-142" w:firstLineChars="200" w:firstLine="200"/>
      <w:jc w:val="center"/>
    </w:pPr>
    <w:rPr>
      <w:rFonts w:ascii="黑体" w:eastAsia="微软雅黑" w:hAnsi="宋体" w:cs="Times New Roman"/>
      <w:bCs/>
      <w:sz w:val="36"/>
      <w:szCs w:val="36"/>
    </w:rPr>
  </w:style>
  <w:style w:type="paragraph" w:customStyle="1" w:styleId="afffffffff5">
    <w:name w:val="插图居中"/>
    <w:next w:val="ae"/>
    <w:qFormat/>
    <w:rsid w:val="0096691C"/>
    <w:pPr>
      <w:spacing w:beforeLines="50" w:before="156" w:afterLines="50" w:after="156" w:line="360" w:lineRule="auto"/>
      <w:jc w:val="center"/>
    </w:pPr>
    <w:rPr>
      <w:rFonts w:ascii="Times New Roman" w:eastAsia="宋体" w:hAnsi="Times New Roman" w:cs="Times New Roman"/>
      <w:sz w:val="24"/>
      <w:szCs w:val="24"/>
    </w:rPr>
  </w:style>
  <w:style w:type="paragraph" w:customStyle="1" w:styleId="xl201">
    <w:name w:val="xl201"/>
    <w:basedOn w:val="ae"/>
    <w:rsid w:val="0096691C"/>
    <w:pPr>
      <w:widowControl/>
      <w:pBdr>
        <w:top w:val="single" w:sz="4" w:space="0" w:color="auto"/>
        <w:bottom w:val="single" w:sz="8"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69">
    <w:name w:val="xl169"/>
    <w:basedOn w:val="ae"/>
    <w:rsid w:val="0096691C"/>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20"/>
      <w:szCs w:val="20"/>
    </w:rPr>
  </w:style>
  <w:style w:type="paragraph" w:customStyle="1" w:styleId="xl137">
    <w:name w:val="xl137"/>
    <w:basedOn w:val="ae"/>
    <w:rsid w:val="0096691C"/>
    <w:pPr>
      <w:widowControl/>
      <w:spacing w:before="100" w:beforeAutospacing="1" w:after="100" w:afterAutospacing="1"/>
      <w:jc w:val="left"/>
    </w:pPr>
    <w:rPr>
      <w:rFonts w:ascii="宋体" w:eastAsia="宋体" w:hAnsi="宋体" w:cs="宋体"/>
      <w:kern w:val="0"/>
      <w:sz w:val="24"/>
      <w:szCs w:val="24"/>
    </w:rPr>
  </w:style>
  <w:style w:type="character" w:customStyle="1" w:styleId="z-Char2">
    <w:name w:val="z-窗体顶端 Char2"/>
    <w:basedOn w:val="af0"/>
    <w:uiPriority w:val="99"/>
    <w:semiHidden/>
    <w:rsid w:val="0096691C"/>
    <w:rPr>
      <w:rFonts w:ascii="Arial" w:hAnsi="Arial" w:cs="Arial"/>
      <w:vanish/>
      <w:sz w:val="16"/>
      <w:szCs w:val="16"/>
    </w:rPr>
  </w:style>
  <w:style w:type="paragraph" w:customStyle="1" w:styleId="afffffffff6">
    <w:name w:val="封面标题"/>
    <w:next w:val="ae"/>
    <w:rsid w:val="0096691C"/>
    <w:pPr>
      <w:spacing w:before="240" w:after="240"/>
      <w:jc w:val="center"/>
    </w:pPr>
    <w:rPr>
      <w:rFonts w:ascii="宋体" w:eastAsia="隶书" w:hAnsi="宋体" w:cs="Times New Roman"/>
      <w:b/>
      <w:bCs/>
      <w:sz w:val="72"/>
      <w:szCs w:val="72"/>
    </w:rPr>
  </w:style>
  <w:style w:type="character" w:customStyle="1" w:styleId="Char2f3">
    <w:name w:val="明显引用 Char2"/>
    <w:basedOn w:val="af0"/>
    <w:uiPriority w:val="30"/>
    <w:rsid w:val="0096691C"/>
    <w:rPr>
      <w:i/>
      <w:iCs/>
      <w:color w:val="5B9BD5" w:themeColor="accent1"/>
    </w:rPr>
  </w:style>
  <w:style w:type="paragraph" w:customStyle="1" w:styleId="a8">
    <w:name w:val="一级条标题"/>
    <w:next w:val="ae"/>
    <w:rsid w:val="0096691C"/>
    <w:pPr>
      <w:numPr>
        <w:ilvl w:val="1"/>
        <w:numId w:val="3"/>
      </w:numPr>
      <w:spacing w:beforeLines="50" w:before="156" w:afterLines="50" w:after="156"/>
      <w:outlineLvl w:val="2"/>
    </w:pPr>
    <w:rPr>
      <w:rFonts w:ascii="黑体" w:eastAsia="黑体" w:hAnsi="Times New Roman" w:cs="Times New Roman"/>
      <w:kern w:val="0"/>
      <w:szCs w:val="21"/>
    </w:rPr>
  </w:style>
  <w:style w:type="paragraph" w:customStyle="1" w:styleId="xl186">
    <w:name w:val="xl186"/>
    <w:basedOn w:val="ae"/>
    <w:rsid w:val="0096691C"/>
    <w:pPr>
      <w:widowControl/>
      <w:pBdr>
        <w:top w:val="single" w:sz="8" w:space="0" w:color="auto"/>
        <w:left w:val="single" w:sz="4" w:space="0" w:color="auto"/>
        <w:bottom w:val="single" w:sz="4" w:space="0" w:color="auto"/>
      </w:pBdr>
      <w:shd w:val="clear" w:color="000000" w:fill="76933C"/>
      <w:spacing w:before="100" w:beforeAutospacing="1" w:after="100" w:afterAutospacing="1"/>
      <w:jc w:val="center"/>
    </w:pPr>
    <w:rPr>
      <w:rFonts w:ascii="宋体" w:eastAsia="宋体" w:hAnsi="宋体" w:cs="宋体"/>
      <w:b/>
      <w:bCs/>
      <w:kern w:val="0"/>
      <w:sz w:val="20"/>
      <w:szCs w:val="20"/>
    </w:rPr>
  </w:style>
  <w:style w:type="paragraph" w:customStyle="1" w:styleId="xl154">
    <w:name w:val="xl154"/>
    <w:basedOn w:val="ae"/>
    <w:rsid w:val="0096691C"/>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22">
    <w:name w:val="xl122"/>
    <w:basedOn w:val="ae"/>
    <w:rsid w:val="0096691C"/>
    <w:pPr>
      <w:widowControl/>
      <w:pBdr>
        <w:left w:val="single" w:sz="4" w:space="0" w:color="auto"/>
        <w:right w:val="single" w:sz="8" w:space="0" w:color="auto"/>
      </w:pBdr>
      <w:shd w:val="clear" w:color="000000" w:fill="FFFFFF"/>
      <w:spacing w:before="100" w:beforeAutospacing="1" w:after="100" w:afterAutospacing="1"/>
      <w:jc w:val="center"/>
    </w:pPr>
    <w:rPr>
      <w:rFonts w:ascii="宋体" w:eastAsia="宋体" w:hAnsi="宋体" w:cs="宋体"/>
      <w:kern w:val="0"/>
      <w:sz w:val="18"/>
      <w:szCs w:val="18"/>
    </w:rPr>
  </w:style>
  <w:style w:type="paragraph" w:customStyle="1" w:styleId="afffffffff7">
    <w:name w:val="目录"/>
    <w:basedOn w:val="TOC10"/>
    <w:rsid w:val="0096691C"/>
    <w:pPr>
      <w:widowControl/>
      <w:tabs>
        <w:tab w:val="left" w:pos="1920"/>
      </w:tabs>
    </w:pPr>
    <w:rPr>
      <w:rFonts w:ascii="宋体"/>
      <w:caps w:val="0"/>
    </w:rPr>
  </w:style>
  <w:style w:type="paragraph" w:customStyle="1" w:styleId="CharCharCharCharCharCharCharCharCharCharChar">
    <w:name w:val="Char Char Char Char Char Char Char Char Char Char Char"/>
    <w:basedOn w:val="ae"/>
    <w:rsid w:val="0096691C"/>
    <w:pPr>
      <w:ind w:firstLineChars="200" w:firstLine="200"/>
    </w:pPr>
    <w:rPr>
      <w:rFonts w:ascii="Tahoma" w:eastAsia="宋体" w:hAnsi="Tahoma" w:cs="Times New Roman"/>
      <w:sz w:val="24"/>
      <w:szCs w:val="20"/>
    </w:rPr>
  </w:style>
  <w:style w:type="paragraph" w:customStyle="1" w:styleId="afffffffff8">
    <w:name w:val="五级条标题"/>
    <w:basedOn w:val="aa"/>
    <w:next w:val="ae"/>
    <w:rsid w:val="0096691C"/>
    <w:pPr>
      <w:numPr>
        <w:ilvl w:val="0"/>
        <w:numId w:val="0"/>
      </w:numPr>
      <w:ind w:left="3080" w:firstLineChars="200" w:hanging="420"/>
      <w:outlineLvl w:val="6"/>
    </w:pPr>
  </w:style>
  <w:style w:type="paragraph" w:customStyle="1" w:styleId="2f5">
    <w:name w:val="正文首行缩进2"/>
    <w:basedOn w:val="ae"/>
    <w:qFormat/>
    <w:rsid w:val="0096691C"/>
    <w:pPr>
      <w:spacing w:line="360" w:lineRule="auto"/>
      <w:ind w:firstLineChars="200" w:firstLine="560"/>
    </w:pPr>
    <w:rPr>
      <w:rFonts w:ascii="Times New Roman" w:eastAsia="宋体" w:hAnsi="Times New Roman" w:cs="Times New Roman"/>
      <w:sz w:val="28"/>
    </w:rPr>
  </w:style>
  <w:style w:type="paragraph" w:customStyle="1" w:styleId="C503-3">
    <w:name w:val="C503-表格内容居中"/>
    <w:basedOn w:val="ae"/>
    <w:qFormat/>
    <w:rsid w:val="0096691C"/>
    <w:pPr>
      <w:spacing w:beforeLines="20" w:afterLines="20"/>
      <w:jc w:val="center"/>
    </w:pPr>
    <w:rPr>
      <w:rFonts w:ascii="Times New Roman" w:eastAsia="宋体" w:hAnsi="Times New Roman" w:cs="宋体"/>
      <w:szCs w:val="20"/>
    </w:rPr>
  </w:style>
  <w:style w:type="paragraph" w:customStyle="1" w:styleId="59">
    <w:name w:val="图内文字5号居中"/>
    <w:qFormat/>
    <w:rsid w:val="0096691C"/>
    <w:pPr>
      <w:jc w:val="center"/>
    </w:pPr>
    <w:rPr>
      <w:rFonts w:ascii="Times New Roman" w:eastAsia="宋体" w:hAnsi="Times New Roman" w:cs="Times New Roman"/>
      <w:szCs w:val="24"/>
    </w:rPr>
  </w:style>
  <w:style w:type="paragraph" w:customStyle="1" w:styleId="xl202">
    <w:name w:val="xl202"/>
    <w:basedOn w:val="ae"/>
    <w:rsid w:val="0096691C"/>
    <w:pPr>
      <w:widowControl/>
      <w:pBdr>
        <w:top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70">
    <w:name w:val="xl170"/>
    <w:basedOn w:val="ae"/>
    <w:rsid w:val="0096691C"/>
    <w:pPr>
      <w:widowControl/>
      <w:pBdr>
        <w:top w:val="single" w:sz="4" w:space="0" w:color="auto"/>
        <w:left w:val="single" w:sz="4" w:space="0" w:color="auto"/>
        <w:right w:val="single" w:sz="4" w:space="0" w:color="auto"/>
      </w:pBdr>
      <w:shd w:val="clear" w:color="000000" w:fill="FFFFFF"/>
      <w:spacing w:before="100" w:beforeAutospacing="1" w:after="100" w:afterAutospacing="1"/>
      <w:jc w:val="right"/>
    </w:pPr>
    <w:rPr>
      <w:rFonts w:ascii="宋体" w:eastAsia="宋体" w:hAnsi="宋体" w:cs="宋体"/>
      <w:kern w:val="0"/>
      <w:sz w:val="20"/>
      <w:szCs w:val="20"/>
    </w:rPr>
  </w:style>
  <w:style w:type="paragraph" w:customStyle="1" w:styleId="xl138">
    <w:name w:val="xl138"/>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
    <w:name w:val="绿盟科技--列表（符号二级）"/>
    <w:basedOn w:val="ae"/>
    <w:qFormat/>
    <w:rsid w:val="0096691C"/>
    <w:pPr>
      <w:widowControl/>
      <w:spacing w:line="300" w:lineRule="auto"/>
      <w:ind w:left="840" w:hanging="420"/>
      <w:jc w:val="left"/>
    </w:pPr>
    <w:rPr>
      <w:rFonts w:ascii="Arial" w:eastAsia="宋体" w:hAnsi="Arial" w:cs="Times New Roman"/>
      <w:kern w:val="0"/>
      <w:szCs w:val="21"/>
    </w:rPr>
  </w:style>
  <w:style w:type="paragraph" w:customStyle="1" w:styleId="ParaChar">
    <w:name w:val="默认段落字体 Para Char"/>
    <w:basedOn w:val="ae"/>
    <w:rsid w:val="0096691C"/>
    <w:pPr>
      <w:ind w:left="794" w:hanging="314"/>
    </w:pPr>
    <w:rPr>
      <w:rFonts w:ascii="Times New Roman" w:eastAsia="宋体" w:hAnsi="Times New Roman" w:cs="Times New Roman"/>
      <w:kern w:val="0"/>
      <w:sz w:val="24"/>
      <w:szCs w:val="24"/>
    </w:rPr>
  </w:style>
  <w:style w:type="paragraph" w:customStyle="1" w:styleId="afffffffff9">
    <w:name w:val="本文正文文本"/>
    <w:basedOn w:val="ae"/>
    <w:rsid w:val="0096691C"/>
    <w:pPr>
      <w:spacing w:line="360" w:lineRule="auto"/>
      <w:ind w:firstLineChars="200" w:firstLine="480"/>
    </w:pPr>
    <w:rPr>
      <w:rFonts w:ascii="宋体" w:eastAsia="宋体" w:hAnsi="宋体" w:cs="宋体"/>
      <w:sz w:val="24"/>
      <w:szCs w:val="20"/>
    </w:rPr>
  </w:style>
  <w:style w:type="paragraph" w:customStyle="1" w:styleId="xl175">
    <w:name w:val="xl175"/>
    <w:basedOn w:val="ae"/>
    <w:rsid w:val="0096691C"/>
    <w:pPr>
      <w:widowControl/>
      <w:pBdr>
        <w:top w:val="single" w:sz="4" w:space="0" w:color="auto"/>
        <w:bottom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60">
    <w:name w:val="xl160"/>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3">
    <w:name w:val="xl143"/>
    <w:basedOn w:val="ae"/>
    <w:rsid w:val="0096691C"/>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Itemlist">
    <w:name w:val="Item list"/>
    <w:qFormat/>
    <w:rsid w:val="0096691C"/>
    <w:pPr>
      <w:numPr>
        <w:numId w:val="19"/>
      </w:numPr>
      <w:adjustRightInd w:val="0"/>
      <w:snapToGrid w:val="0"/>
      <w:spacing w:before="60" w:after="60" w:line="400" w:lineRule="exact"/>
      <w:ind w:left="0"/>
    </w:pPr>
    <w:rPr>
      <w:rFonts w:ascii="Arial" w:eastAsia="宋体" w:hAnsi="Arial" w:cs="Times New Roman"/>
      <w:kern w:val="21"/>
      <w:szCs w:val="24"/>
    </w:rPr>
  </w:style>
  <w:style w:type="paragraph" w:customStyle="1" w:styleId="5a">
    <w:name w:val="图内文字5号居左"/>
    <w:qFormat/>
    <w:rsid w:val="0096691C"/>
    <w:rPr>
      <w:rFonts w:ascii="Times New Roman" w:eastAsia="宋体" w:hAnsi="Times New Roman" w:cs="Times New Roman"/>
      <w:szCs w:val="24"/>
    </w:rPr>
  </w:style>
  <w:style w:type="paragraph" w:customStyle="1" w:styleId="xl177">
    <w:name w:val="xl177"/>
    <w:basedOn w:val="ae"/>
    <w:rsid w:val="0096691C"/>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58">
    <w:name w:val="xl158"/>
    <w:basedOn w:val="ae"/>
    <w:rsid w:val="0096691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45">
    <w:name w:val="xl145"/>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3">
    <w:name w:val="xl113"/>
    <w:basedOn w:val="ae"/>
    <w:rsid w:val="0096691C"/>
    <w:pPr>
      <w:widowControl/>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afffffffffa">
    <w:name w:val="表内文字居右"/>
    <w:rsid w:val="0096691C"/>
    <w:pPr>
      <w:jc w:val="right"/>
    </w:pPr>
    <w:rPr>
      <w:rFonts w:ascii="Times New Roman" w:eastAsia="宋体" w:hAnsi="Times New Roman" w:cs="Times New Roman"/>
      <w:sz w:val="24"/>
      <w:szCs w:val="24"/>
    </w:rPr>
  </w:style>
  <w:style w:type="paragraph" w:customStyle="1" w:styleId="xl182">
    <w:name w:val="xl182"/>
    <w:basedOn w:val="ae"/>
    <w:rsid w:val="0096691C"/>
    <w:pPr>
      <w:widowControl/>
      <w:pBdr>
        <w:top w:val="single" w:sz="4" w:space="0" w:color="auto"/>
        <w:bottom w:val="single" w:sz="8"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50">
    <w:name w:val="xl150"/>
    <w:basedOn w:val="ae"/>
    <w:rsid w:val="0096691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118">
    <w:name w:val="xl118"/>
    <w:basedOn w:val="ae"/>
    <w:rsid w:val="0096691C"/>
    <w:pPr>
      <w:widowControl/>
      <w:pBdr>
        <w:bottom w:val="single" w:sz="4" w:space="0" w:color="auto"/>
        <w:right w:val="single" w:sz="4" w:space="0" w:color="auto"/>
      </w:pBdr>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a9">
    <w:name w:val="二级条标题"/>
    <w:basedOn w:val="a8"/>
    <w:next w:val="ae"/>
    <w:rsid w:val="0096691C"/>
    <w:pPr>
      <w:numPr>
        <w:ilvl w:val="2"/>
      </w:numPr>
      <w:spacing w:before="50" w:after="50"/>
      <w:outlineLvl w:val="3"/>
    </w:pPr>
  </w:style>
  <w:style w:type="paragraph" w:customStyle="1" w:styleId="C503-4">
    <w:name w:val="C503-表头居中"/>
    <w:basedOn w:val="ae"/>
    <w:rsid w:val="0096691C"/>
    <w:pPr>
      <w:spacing w:beforeLines="20" w:afterLines="20"/>
      <w:jc w:val="center"/>
    </w:pPr>
    <w:rPr>
      <w:rFonts w:ascii="Times New Roman" w:eastAsia="宋体" w:hAnsi="Times New Roman" w:cs="宋体"/>
      <w:b/>
      <w:szCs w:val="20"/>
    </w:rPr>
  </w:style>
  <w:style w:type="paragraph" w:customStyle="1" w:styleId="6">
    <w:name w:val="标题 6（有编号）（绿盟科技）"/>
    <w:basedOn w:val="ae"/>
    <w:next w:val="ae"/>
    <w:uiPriority w:val="99"/>
    <w:qFormat/>
    <w:rsid w:val="0096691C"/>
    <w:pPr>
      <w:keepNext/>
      <w:keepLines/>
      <w:numPr>
        <w:ilvl w:val="5"/>
        <w:numId w:val="14"/>
      </w:numPr>
      <w:tabs>
        <w:tab w:val="left" w:pos="3686"/>
      </w:tabs>
      <w:spacing w:before="240" w:after="64" w:line="319" w:lineRule="auto"/>
      <w:jc w:val="left"/>
      <w:outlineLvl w:val="5"/>
    </w:pPr>
    <w:rPr>
      <w:rFonts w:ascii="Arial" w:eastAsia="黑体" w:hAnsi="Arial" w:cs="Times New Roman"/>
      <w:b/>
      <w:kern w:val="0"/>
      <w:szCs w:val="24"/>
    </w:rPr>
  </w:style>
  <w:style w:type="paragraph" w:customStyle="1" w:styleId="2f6">
    <w:name w:val="列出段落2"/>
    <w:basedOn w:val="ae"/>
    <w:uiPriority w:val="34"/>
    <w:qFormat/>
    <w:rsid w:val="0096691C"/>
    <w:pPr>
      <w:ind w:firstLineChars="200" w:firstLine="420"/>
    </w:pPr>
    <w:rPr>
      <w:rFonts w:ascii="Calibri" w:eastAsia="宋体" w:hAnsi="Calibri" w:cs="Times New Roman"/>
    </w:rPr>
  </w:style>
  <w:style w:type="table" w:styleId="afffffffffb">
    <w:name w:val="Table Grid"/>
    <w:basedOn w:val="af1"/>
    <w:qFormat/>
    <w:rsid w:val="0096691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fffc">
    <w:name w:val="Table Theme"/>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fffd">
    <w:name w:val="Table Elegant"/>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f9">
    <w:name w:val="Table Classic 1"/>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5b">
    <w:name w:val="Table List 5"/>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fa">
    <w:name w:val="Table Grid 1"/>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7">
    <w:name w:val="Table Grid 2"/>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5c">
    <w:name w:val="Table Grid 5"/>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afffffffffe">
    <w:name w:val="Table Professional"/>
    <w:basedOn w:val="af1"/>
    <w:rsid w:val="0096691C"/>
    <w:pPr>
      <w:widowControl w:val="0"/>
      <w:adjustRightInd w:val="0"/>
      <w:snapToGrid w:val="0"/>
      <w:spacing w:line="360" w:lineRule="auto"/>
      <w:ind w:right="240" w:firstLineChars="200" w:firstLine="480"/>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fb">
    <w:name w:val="样式1"/>
    <w:basedOn w:val="af1"/>
    <w:rsid w:val="0096691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c">
    <w:name w:val="网格型1"/>
    <w:basedOn w:val="af1"/>
    <w:rsid w:val="0096691C"/>
    <w:pPr>
      <w:spacing w:before="120" w:after="120" w:line="360" w:lineRule="atLeast"/>
      <w:ind w:left="1701"/>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03">
    <w:name w:val="xl203"/>
    <w:basedOn w:val="ae"/>
    <w:rsid w:val="00E92E20"/>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204">
    <w:name w:val="xl204"/>
    <w:basedOn w:val="ae"/>
    <w:rsid w:val="00E92E20"/>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05">
    <w:name w:val="xl205"/>
    <w:basedOn w:val="ae"/>
    <w:rsid w:val="00E92E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06">
    <w:name w:val="xl206"/>
    <w:basedOn w:val="ae"/>
    <w:rsid w:val="00E92E20"/>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07">
    <w:name w:val="xl207"/>
    <w:basedOn w:val="ae"/>
    <w:rsid w:val="00E92E20"/>
    <w:pPr>
      <w:widowControl/>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08">
    <w:name w:val="xl208"/>
    <w:basedOn w:val="ae"/>
    <w:rsid w:val="00E92E20"/>
    <w:pPr>
      <w:widowControl/>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09">
    <w:name w:val="xl209"/>
    <w:basedOn w:val="ae"/>
    <w:rsid w:val="00E92E20"/>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0">
    <w:name w:val="xl210"/>
    <w:basedOn w:val="ae"/>
    <w:rsid w:val="00E92E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1">
    <w:name w:val="xl211"/>
    <w:basedOn w:val="ae"/>
    <w:rsid w:val="00E92E20"/>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2">
    <w:name w:val="xl212"/>
    <w:basedOn w:val="ae"/>
    <w:rsid w:val="00E92E20"/>
    <w:pPr>
      <w:widowControl/>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13">
    <w:name w:val="xl213"/>
    <w:basedOn w:val="ae"/>
    <w:rsid w:val="00E92E2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14">
    <w:name w:val="xl214"/>
    <w:basedOn w:val="ae"/>
    <w:rsid w:val="00E92E20"/>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215">
    <w:name w:val="xl215"/>
    <w:basedOn w:val="ae"/>
    <w:rsid w:val="00E92E20"/>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6">
    <w:name w:val="xl216"/>
    <w:basedOn w:val="ae"/>
    <w:rsid w:val="00E92E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7">
    <w:name w:val="xl217"/>
    <w:basedOn w:val="ae"/>
    <w:rsid w:val="00E92E20"/>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18">
    <w:name w:val="xl218"/>
    <w:basedOn w:val="ae"/>
    <w:rsid w:val="00E92E20"/>
    <w:pPr>
      <w:widowControl/>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19">
    <w:name w:val="xl219"/>
    <w:basedOn w:val="ae"/>
    <w:rsid w:val="00E92E20"/>
    <w:pPr>
      <w:widowControl/>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20">
    <w:name w:val="xl220"/>
    <w:basedOn w:val="ae"/>
    <w:rsid w:val="00E92E2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21">
    <w:name w:val="xl221"/>
    <w:basedOn w:val="ae"/>
    <w:rsid w:val="00E92E2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22">
    <w:name w:val="xl222"/>
    <w:basedOn w:val="ae"/>
    <w:rsid w:val="00E92E2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23">
    <w:name w:val="xl223"/>
    <w:basedOn w:val="ae"/>
    <w:rsid w:val="00E92E20"/>
    <w:pPr>
      <w:widowControl/>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24">
    <w:name w:val="xl224"/>
    <w:basedOn w:val="ae"/>
    <w:rsid w:val="00E92E2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25">
    <w:name w:val="xl225"/>
    <w:basedOn w:val="ae"/>
    <w:rsid w:val="00E92E20"/>
    <w:pPr>
      <w:widowControl/>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b/>
      <w:bCs/>
      <w:kern w:val="0"/>
      <w:sz w:val="20"/>
      <w:szCs w:val="20"/>
    </w:rPr>
  </w:style>
  <w:style w:type="paragraph" w:customStyle="1" w:styleId="xl226">
    <w:name w:val="xl226"/>
    <w:basedOn w:val="ae"/>
    <w:rsid w:val="00E92E2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b/>
      <w:bCs/>
      <w:kern w:val="0"/>
      <w:sz w:val="20"/>
      <w:szCs w:val="20"/>
    </w:rPr>
  </w:style>
  <w:style w:type="paragraph" w:customStyle="1" w:styleId="xl227">
    <w:name w:val="xl227"/>
    <w:basedOn w:val="ae"/>
    <w:rsid w:val="00E92E20"/>
    <w:pPr>
      <w:widowControl/>
      <w:pBdr>
        <w:top w:val="single" w:sz="4" w:space="0" w:color="auto"/>
        <w:left w:val="single" w:sz="8" w:space="0" w:color="auto"/>
        <w:bottom w:val="single" w:sz="8" w:space="0" w:color="auto"/>
        <w:right w:val="single" w:sz="4" w:space="0" w:color="auto"/>
      </w:pBdr>
      <w:shd w:val="clear" w:color="000000" w:fill="538DD5"/>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28">
    <w:name w:val="xl228"/>
    <w:basedOn w:val="ae"/>
    <w:rsid w:val="00E92E20"/>
    <w:pPr>
      <w:widowControl/>
      <w:pBdr>
        <w:top w:val="single" w:sz="4" w:space="0" w:color="auto"/>
        <w:left w:val="single" w:sz="4" w:space="0" w:color="auto"/>
        <w:bottom w:val="single" w:sz="8" w:space="0" w:color="auto"/>
        <w:right w:val="single" w:sz="4" w:space="0" w:color="auto"/>
      </w:pBdr>
      <w:shd w:val="clear" w:color="000000" w:fill="538DD5"/>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29">
    <w:name w:val="xl229"/>
    <w:basedOn w:val="ae"/>
    <w:rsid w:val="00E92E20"/>
    <w:pPr>
      <w:widowControl/>
      <w:spacing w:before="100" w:beforeAutospacing="1" w:after="100" w:afterAutospacing="1"/>
      <w:jc w:val="left"/>
    </w:pPr>
    <w:rPr>
      <w:rFonts w:ascii="宋体" w:eastAsia="宋体" w:hAnsi="宋体" w:cs="宋体"/>
      <w:b/>
      <w:bCs/>
      <w:kern w:val="0"/>
      <w:sz w:val="20"/>
      <w:szCs w:val="20"/>
    </w:rPr>
  </w:style>
  <w:style w:type="paragraph" w:customStyle="1" w:styleId="xl230">
    <w:name w:val="xl230"/>
    <w:basedOn w:val="ae"/>
    <w:rsid w:val="00E92E20"/>
    <w:pPr>
      <w:widowControl/>
      <w:pBdr>
        <w:top w:val="single" w:sz="4" w:space="0" w:color="auto"/>
        <w:left w:val="single" w:sz="8"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31">
    <w:name w:val="xl231"/>
    <w:basedOn w:val="ae"/>
    <w:rsid w:val="00E92E20"/>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32">
    <w:name w:val="xl232"/>
    <w:basedOn w:val="ae"/>
    <w:rsid w:val="00E92E20"/>
    <w:pPr>
      <w:widowControl/>
      <w:pBdr>
        <w:top w:val="single" w:sz="4" w:space="0" w:color="auto"/>
        <w:bottom w:val="single" w:sz="4" w:space="0" w:color="auto"/>
        <w:right w:val="single" w:sz="8"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233">
    <w:name w:val="xl233"/>
    <w:basedOn w:val="ae"/>
    <w:rsid w:val="00E92E20"/>
    <w:pPr>
      <w:widowControl/>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jc w:val="center"/>
    </w:pPr>
    <w:rPr>
      <w:rFonts w:ascii="宋体" w:eastAsia="宋体" w:hAnsi="宋体" w:cs="宋体"/>
      <w:b/>
      <w:bCs/>
      <w:kern w:val="0"/>
      <w:sz w:val="20"/>
      <w:szCs w:val="20"/>
    </w:rPr>
  </w:style>
  <w:style w:type="paragraph" w:customStyle="1" w:styleId="xl234">
    <w:name w:val="xl234"/>
    <w:basedOn w:val="ae"/>
    <w:rsid w:val="00E92E20"/>
    <w:pPr>
      <w:widowControl/>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pPr>
    <w:rPr>
      <w:rFonts w:ascii="宋体" w:eastAsia="宋体" w:hAnsi="宋体" w:cs="宋体"/>
      <w:b/>
      <w:bCs/>
      <w:kern w:val="0"/>
      <w:sz w:val="20"/>
      <w:szCs w:val="20"/>
    </w:rPr>
  </w:style>
  <w:style w:type="paragraph" w:customStyle="1" w:styleId="xl235">
    <w:name w:val="xl235"/>
    <w:basedOn w:val="ae"/>
    <w:rsid w:val="00E92E20"/>
    <w:pPr>
      <w:widowControl/>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36">
    <w:name w:val="xl236"/>
    <w:basedOn w:val="ae"/>
    <w:rsid w:val="00E92E2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237">
    <w:name w:val="xl237"/>
    <w:basedOn w:val="ae"/>
    <w:rsid w:val="00E92E20"/>
    <w:pPr>
      <w:widowControl/>
      <w:pBdr>
        <w:top w:val="single" w:sz="4" w:space="0" w:color="auto"/>
        <w:left w:val="single" w:sz="8" w:space="0" w:color="auto"/>
        <w:bottom w:val="single" w:sz="8" w:space="0" w:color="auto"/>
        <w:right w:val="single" w:sz="4" w:space="0" w:color="auto"/>
      </w:pBdr>
      <w:shd w:val="clear" w:color="000000" w:fill="538DD5"/>
      <w:spacing w:before="100" w:beforeAutospacing="1" w:after="100" w:afterAutospacing="1"/>
      <w:jc w:val="center"/>
    </w:pPr>
    <w:rPr>
      <w:rFonts w:ascii="宋体" w:eastAsia="宋体" w:hAnsi="宋体" w:cs="宋体"/>
      <w:b/>
      <w:bCs/>
      <w:kern w:val="0"/>
      <w:sz w:val="20"/>
      <w:szCs w:val="20"/>
    </w:rPr>
  </w:style>
  <w:style w:type="paragraph" w:customStyle="1" w:styleId="xl238">
    <w:name w:val="xl238"/>
    <w:basedOn w:val="ae"/>
    <w:rsid w:val="00E92E20"/>
    <w:pPr>
      <w:widowControl/>
      <w:pBdr>
        <w:top w:val="single" w:sz="4" w:space="0" w:color="auto"/>
        <w:left w:val="single" w:sz="4" w:space="0" w:color="auto"/>
        <w:bottom w:val="single" w:sz="8" w:space="0" w:color="auto"/>
        <w:right w:val="single" w:sz="4" w:space="0" w:color="auto"/>
      </w:pBdr>
      <w:shd w:val="clear" w:color="000000" w:fill="538DD5"/>
      <w:spacing w:before="100" w:beforeAutospacing="1" w:after="100" w:afterAutospacing="1"/>
      <w:jc w:val="center"/>
    </w:pPr>
    <w:rPr>
      <w:rFonts w:ascii="宋体" w:eastAsia="宋体" w:hAnsi="宋体" w:cs="宋体"/>
      <w:b/>
      <w:bCs/>
      <w:kern w:val="0"/>
      <w:sz w:val="20"/>
      <w:szCs w:val="20"/>
    </w:rPr>
  </w:style>
  <w:style w:type="paragraph" w:customStyle="1" w:styleId="xl239">
    <w:name w:val="xl239"/>
    <w:basedOn w:val="ae"/>
    <w:rsid w:val="00E92E2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51534">
      <w:bodyDiv w:val="1"/>
      <w:marLeft w:val="0"/>
      <w:marRight w:val="0"/>
      <w:marTop w:val="0"/>
      <w:marBottom w:val="0"/>
      <w:divBdr>
        <w:top w:val="none" w:sz="0" w:space="0" w:color="auto"/>
        <w:left w:val="none" w:sz="0" w:space="0" w:color="auto"/>
        <w:bottom w:val="none" w:sz="0" w:space="0" w:color="auto"/>
        <w:right w:val="none" w:sz="0" w:space="0" w:color="auto"/>
      </w:divBdr>
    </w:div>
    <w:div w:id="136536927">
      <w:bodyDiv w:val="1"/>
      <w:marLeft w:val="0"/>
      <w:marRight w:val="0"/>
      <w:marTop w:val="0"/>
      <w:marBottom w:val="0"/>
      <w:divBdr>
        <w:top w:val="none" w:sz="0" w:space="0" w:color="auto"/>
        <w:left w:val="none" w:sz="0" w:space="0" w:color="auto"/>
        <w:bottom w:val="none" w:sz="0" w:space="0" w:color="auto"/>
        <w:right w:val="none" w:sz="0" w:space="0" w:color="auto"/>
      </w:divBdr>
    </w:div>
    <w:div w:id="150565433">
      <w:bodyDiv w:val="1"/>
      <w:marLeft w:val="0"/>
      <w:marRight w:val="0"/>
      <w:marTop w:val="0"/>
      <w:marBottom w:val="0"/>
      <w:divBdr>
        <w:top w:val="none" w:sz="0" w:space="0" w:color="auto"/>
        <w:left w:val="none" w:sz="0" w:space="0" w:color="auto"/>
        <w:bottom w:val="none" w:sz="0" w:space="0" w:color="auto"/>
        <w:right w:val="none" w:sz="0" w:space="0" w:color="auto"/>
      </w:divBdr>
    </w:div>
    <w:div w:id="189346894">
      <w:bodyDiv w:val="1"/>
      <w:marLeft w:val="0"/>
      <w:marRight w:val="0"/>
      <w:marTop w:val="0"/>
      <w:marBottom w:val="0"/>
      <w:divBdr>
        <w:top w:val="none" w:sz="0" w:space="0" w:color="auto"/>
        <w:left w:val="none" w:sz="0" w:space="0" w:color="auto"/>
        <w:bottom w:val="none" w:sz="0" w:space="0" w:color="auto"/>
        <w:right w:val="none" w:sz="0" w:space="0" w:color="auto"/>
      </w:divBdr>
    </w:div>
    <w:div w:id="216674066">
      <w:bodyDiv w:val="1"/>
      <w:marLeft w:val="0"/>
      <w:marRight w:val="0"/>
      <w:marTop w:val="0"/>
      <w:marBottom w:val="0"/>
      <w:divBdr>
        <w:top w:val="none" w:sz="0" w:space="0" w:color="auto"/>
        <w:left w:val="none" w:sz="0" w:space="0" w:color="auto"/>
        <w:bottom w:val="none" w:sz="0" w:space="0" w:color="auto"/>
        <w:right w:val="none" w:sz="0" w:space="0" w:color="auto"/>
      </w:divBdr>
    </w:div>
    <w:div w:id="227545421">
      <w:bodyDiv w:val="1"/>
      <w:marLeft w:val="0"/>
      <w:marRight w:val="0"/>
      <w:marTop w:val="0"/>
      <w:marBottom w:val="0"/>
      <w:divBdr>
        <w:top w:val="none" w:sz="0" w:space="0" w:color="auto"/>
        <w:left w:val="none" w:sz="0" w:space="0" w:color="auto"/>
        <w:bottom w:val="none" w:sz="0" w:space="0" w:color="auto"/>
        <w:right w:val="none" w:sz="0" w:space="0" w:color="auto"/>
      </w:divBdr>
    </w:div>
    <w:div w:id="232932108">
      <w:bodyDiv w:val="1"/>
      <w:marLeft w:val="0"/>
      <w:marRight w:val="0"/>
      <w:marTop w:val="0"/>
      <w:marBottom w:val="0"/>
      <w:divBdr>
        <w:top w:val="none" w:sz="0" w:space="0" w:color="auto"/>
        <w:left w:val="none" w:sz="0" w:space="0" w:color="auto"/>
        <w:bottom w:val="none" w:sz="0" w:space="0" w:color="auto"/>
        <w:right w:val="none" w:sz="0" w:space="0" w:color="auto"/>
      </w:divBdr>
    </w:div>
    <w:div w:id="303319366">
      <w:bodyDiv w:val="1"/>
      <w:marLeft w:val="0"/>
      <w:marRight w:val="0"/>
      <w:marTop w:val="0"/>
      <w:marBottom w:val="0"/>
      <w:divBdr>
        <w:top w:val="none" w:sz="0" w:space="0" w:color="auto"/>
        <w:left w:val="none" w:sz="0" w:space="0" w:color="auto"/>
        <w:bottom w:val="none" w:sz="0" w:space="0" w:color="auto"/>
        <w:right w:val="none" w:sz="0" w:space="0" w:color="auto"/>
      </w:divBdr>
    </w:div>
    <w:div w:id="318846198">
      <w:bodyDiv w:val="1"/>
      <w:marLeft w:val="0"/>
      <w:marRight w:val="0"/>
      <w:marTop w:val="0"/>
      <w:marBottom w:val="0"/>
      <w:divBdr>
        <w:top w:val="none" w:sz="0" w:space="0" w:color="auto"/>
        <w:left w:val="none" w:sz="0" w:space="0" w:color="auto"/>
        <w:bottom w:val="none" w:sz="0" w:space="0" w:color="auto"/>
        <w:right w:val="none" w:sz="0" w:space="0" w:color="auto"/>
      </w:divBdr>
    </w:div>
    <w:div w:id="320816908">
      <w:bodyDiv w:val="1"/>
      <w:marLeft w:val="0"/>
      <w:marRight w:val="0"/>
      <w:marTop w:val="0"/>
      <w:marBottom w:val="0"/>
      <w:divBdr>
        <w:top w:val="none" w:sz="0" w:space="0" w:color="auto"/>
        <w:left w:val="none" w:sz="0" w:space="0" w:color="auto"/>
        <w:bottom w:val="none" w:sz="0" w:space="0" w:color="auto"/>
        <w:right w:val="none" w:sz="0" w:space="0" w:color="auto"/>
      </w:divBdr>
    </w:div>
    <w:div w:id="327943700">
      <w:bodyDiv w:val="1"/>
      <w:marLeft w:val="0"/>
      <w:marRight w:val="0"/>
      <w:marTop w:val="0"/>
      <w:marBottom w:val="0"/>
      <w:divBdr>
        <w:top w:val="none" w:sz="0" w:space="0" w:color="auto"/>
        <w:left w:val="none" w:sz="0" w:space="0" w:color="auto"/>
        <w:bottom w:val="none" w:sz="0" w:space="0" w:color="auto"/>
        <w:right w:val="none" w:sz="0" w:space="0" w:color="auto"/>
      </w:divBdr>
    </w:div>
    <w:div w:id="329866971">
      <w:bodyDiv w:val="1"/>
      <w:marLeft w:val="0"/>
      <w:marRight w:val="0"/>
      <w:marTop w:val="0"/>
      <w:marBottom w:val="0"/>
      <w:divBdr>
        <w:top w:val="none" w:sz="0" w:space="0" w:color="auto"/>
        <w:left w:val="none" w:sz="0" w:space="0" w:color="auto"/>
        <w:bottom w:val="none" w:sz="0" w:space="0" w:color="auto"/>
        <w:right w:val="none" w:sz="0" w:space="0" w:color="auto"/>
      </w:divBdr>
    </w:div>
    <w:div w:id="392889917">
      <w:bodyDiv w:val="1"/>
      <w:marLeft w:val="0"/>
      <w:marRight w:val="0"/>
      <w:marTop w:val="0"/>
      <w:marBottom w:val="0"/>
      <w:divBdr>
        <w:top w:val="none" w:sz="0" w:space="0" w:color="auto"/>
        <w:left w:val="none" w:sz="0" w:space="0" w:color="auto"/>
        <w:bottom w:val="none" w:sz="0" w:space="0" w:color="auto"/>
        <w:right w:val="none" w:sz="0" w:space="0" w:color="auto"/>
      </w:divBdr>
    </w:div>
    <w:div w:id="413866797">
      <w:bodyDiv w:val="1"/>
      <w:marLeft w:val="0"/>
      <w:marRight w:val="0"/>
      <w:marTop w:val="0"/>
      <w:marBottom w:val="0"/>
      <w:divBdr>
        <w:top w:val="none" w:sz="0" w:space="0" w:color="auto"/>
        <w:left w:val="none" w:sz="0" w:space="0" w:color="auto"/>
        <w:bottom w:val="none" w:sz="0" w:space="0" w:color="auto"/>
        <w:right w:val="none" w:sz="0" w:space="0" w:color="auto"/>
      </w:divBdr>
    </w:div>
    <w:div w:id="446049483">
      <w:bodyDiv w:val="1"/>
      <w:marLeft w:val="0"/>
      <w:marRight w:val="0"/>
      <w:marTop w:val="0"/>
      <w:marBottom w:val="0"/>
      <w:divBdr>
        <w:top w:val="none" w:sz="0" w:space="0" w:color="auto"/>
        <w:left w:val="none" w:sz="0" w:space="0" w:color="auto"/>
        <w:bottom w:val="none" w:sz="0" w:space="0" w:color="auto"/>
        <w:right w:val="none" w:sz="0" w:space="0" w:color="auto"/>
      </w:divBdr>
    </w:div>
    <w:div w:id="450711050">
      <w:bodyDiv w:val="1"/>
      <w:marLeft w:val="0"/>
      <w:marRight w:val="0"/>
      <w:marTop w:val="0"/>
      <w:marBottom w:val="0"/>
      <w:divBdr>
        <w:top w:val="none" w:sz="0" w:space="0" w:color="auto"/>
        <w:left w:val="none" w:sz="0" w:space="0" w:color="auto"/>
        <w:bottom w:val="none" w:sz="0" w:space="0" w:color="auto"/>
        <w:right w:val="none" w:sz="0" w:space="0" w:color="auto"/>
      </w:divBdr>
    </w:div>
    <w:div w:id="461533701">
      <w:bodyDiv w:val="1"/>
      <w:marLeft w:val="0"/>
      <w:marRight w:val="0"/>
      <w:marTop w:val="0"/>
      <w:marBottom w:val="0"/>
      <w:divBdr>
        <w:top w:val="none" w:sz="0" w:space="0" w:color="auto"/>
        <w:left w:val="none" w:sz="0" w:space="0" w:color="auto"/>
        <w:bottom w:val="none" w:sz="0" w:space="0" w:color="auto"/>
        <w:right w:val="none" w:sz="0" w:space="0" w:color="auto"/>
      </w:divBdr>
    </w:div>
    <w:div w:id="472066574">
      <w:bodyDiv w:val="1"/>
      <w:marLeft w:val="0"/>
      <w:marRight w:val="0"/>
      <w:marTop w:val="0"/>
      <w:marBottom w:val="0"/>
      <w:divBdr>
        <w:top w:val="none" w:sz="0" w:space="0" w:color="auto"/>
        <w:left w:val="none" w:sz="0" w:space="0" w:color="auto"/>
        <w:bottom w:val="none" w:sz="0" w:space="0" w:color="auto"/>
        <w:right w:val="none" w:sz="0" w:space="0" w:color="auto"/>
      </w:divBdr>
    </w:div>
    <w:div w:id="490684471">
      <w:bodyDiv w:val="1"/>
      <w:marLeft w:val="0"/>
      <w:marRight w:val="0"/>
      <w:marTop w:val="0"/>
      <w:marBottom w:val="0"/>
      <w:divBdr>
        <w:top w:val="none" w:sz="0" w:space="0" w:color="auto"/>
        <w:left w:val="none" w:sz="0" w:space="0" w:color="auto"/>
        <w:bottom w:val="none" w:sz="0" w:space="0" w:color="auto"/>
        <w:right w:val="none" w:sz="0" w:space="0" w:color="auto"/>
      </w:divBdr>
    </w:div>
    <w:div w:id="583800002">
      <w:bodyDiv w:val="1"/>
      <w:marLeft w:val="0"/>
      <w:marRight w:val="0"/>
      <w:marTop w:val="0"/>
      <w:marBottom w:val="0"/>
      <w:divBdr>
        <w:top w:val="none" w:sz="0" w:space="0" w:color="auto"/>
        <w:left w:val="none" w:sz="0" w:space="0" w:color="auto"/>
        <w:bottom w:val="none" w:sz="0" w:space="0" w:color="auto"/>
        <w:right w:val="none" w:sz="0" w:space="0" w:color="auto"/>
      </w:divBdr>
    </w:div>
    <w:div w:id="685523040">
      <w:bodyDiv w:val="1"/>
      <w:marLeft w:val="0"/>
      <w:marRight w:val="0"/>
      <w:marTop w:val="0"/>
      <w:marBottom w:val="0"/>
      <w:divBdr>
        <w:top w:val="none" w:sz="0" w:space="0" w:color="auto"/>
        <w:left w:val="none" w:sz="0" w:space="0" w:color="auto"/>
        <w:bottom w:val="none" w:sz="0" w:space="0" w:color="auto"/>
        <w:right w:val="none" w:sz="0" w:space="0" w:color="auto"/>
      </w:divBdr>
    </w:div>
    <w:div w:id="697506723">
      <w:bodyDiv w:val="1"/>
      <w:marLeft w:val="0"/>
      <w:marRight w:val="0"/>
      <w:marTop w:val="0"/>
      <w:marBottom w:val="0"/>
      <w:divBdr>
        <w:top w:val="none" w:sz="0" w:space="0" w:color="auto"/>
        <w:left w:val="none" w:sz="0" w:space="0" w:color="auto"/>
        <w:bottom w:val="none" w:sz="0" w:space="0" w:color="auto"/>
        <w:right w:val="none" w:sz="0" w:space="0" w:color="auto"/>
      </w:divBdr>
    </w:div>
    <w:div w:id="727917656">
      <w:bodyDiv w:val="1"/>
      <w:marLeft w:val="0"/>
      <w:marRight w:val="0"/>
      <w:marTop w:val="0"/>
      <w:marBottom w:val="0"/>
      <w:divBdr>
        <w:top w:val="none" w:sz="0" w:space="0" w:color="auto"/>
        <w:left w:val="none" w:sz="0" w:space="0" w:color="auto"/>
        <w:bottom w:val="none" w:sz="0" w:space="0" w:color="auto"/>
        <w:right w:val="none" w:sz="0" w:space="0" w:color="auto"/>
      </w:divBdr>
    </w:div>
    <w:div w:id="813178984">
      <w:bodyDiv w:val="1"/>
      <w:marLeft w:val="0"/>
      <w:marRight w:val="0"/>
      <w:marTop w:val="0"/>
      <w:marBottom w:val="0"/>
      <w:divBdr>
        <w:top w:val="none" w:sz="0" w:space="0" w:color="auto"/>
        <w:left w:val="none" w:sz="0" w:space="0" w:color="auto"/>
        <w:bottom w:val="none" w:sz="0" w:space="0" w:color="auto"/>
        <w:right w:val="none" w:sz="0" w:space="0" w:color="auto"/>
      </w:divBdr>
    </w:div>
    <w:div w:id="814223300">
      <w:bodyDiv w:val="1"/>
      <w:marLeft w:val="0"/>
      <w:marRight w:val="0"/>
      <w:marTop w:val="0"/>
      <w:marBottom w:val="0"/>
      <w:divBdr>
        <w:top w:val="none" w:sz="0" w:space="0" w:color="auto"/>
        <w:left w:val="none" w:sz="0" w:space="0" w:color="auto"/>
        <w:bottom w:val="none" w:sz="0" w:space="0" w:color="auto"/>
        <w:right w:val="none" w:sz="0" w:space="0" w:color="auto"/>
      </w:divBdr>
    </w:div>
    <w:div w:id="845293980">
      <w:bodyDiv w:val="1"/>
      <w:marLeft w:val="0"/>
      <w:marRight w:val="0"/>
      <w:marTop w:val="0"/>
      <w:marBottom w:val="0"/>
      <w:divBdr>
        <w:top w:val="none" w:sz="0" w:space="0" w:color="auto"/>
        <w:left w:val="none" w:sz="0" w:space="0" w:color="auto"/>
        <w:bottom w:val="none" w:sz="0" w:space="0" w:color="auto"/>
        <w:right w:val="none" w:sz="0" w:space="0" w:color="auto"/>
      </w:divBdr>
    </w:div>
    <w:div w:id="850023715">
      <w:bodyDiv w:val="1"/>
      <w:marLeft w:val="0"/>
      <w:marRight w:val="0"/>
      <w:marTop w:val="0"/>
      <w:marBottom w:val="0"/>
      <w:divBdr>
        <w:top w:val="none" w:sz="0" w:space="0" w:color="auto"/>
        <w:left w:val="none" w:sz="0" w:space="0" w:color="auto"/>
        <w:bottom w:val="none" w:sz="0" w:space="0" w:color="auto"/>
        <w:right w:val="none" w:sz="0" w:space="0" w:color="auto"/>
      </w:divBdr>
    </w:div>
    <w:div w:id="875241835">
      <w:bodyDiv w:val="1"/>
      <w:marLeft w:val="0"/>
      <w:marRight w:val="0"/>
      <w:marTop w:val="0"/>
      <w:marBottom w:val="0"/>
      <w:divBdr>
        <w:top w:val="none" w:sz="0" w:space="0" w:color="auto"/>
        <w:left w:val="none" w:sz="0" w:space="0" w:color="auto"/>
        <w:bottom w:val="none" w:sz="0" w:space="0" w:color="auto"/>
        <w:right w:val="none" w:sz="0" w:space="0" w:color="auto"/>
      </w:divBdr>
    </w:div>
    <w:div w:id="878710486">
      <w:bodyDiv w:val="1"/>
      <w:marLeft w:val="0"/>
      <w:marRight w:val="0"/>
      <w:marTop w:val="0"/>
      <w:marBottom w:val="0"/>
      <w:divBdr>
        <w:top w:val="none" w:sz="0" w:space="0" w:color="auto"/>
        <w:left w:val="none" w:sz="0" w:space="0" w:color="auto"/>
        <w:bottom w:val="none" w:sz="0" w:space="0" w:color="auto"/>
        <w:right w:val="none" w:sz="0" w:space="0" w:color="auto"/>
      </w:divBdr>
    </w:div>
    <w:div w:id="920335289">
      <w:bodyDiv w:val="1"/>
      <w:marLeft w:val="0"/>
      <w:marRight w:val="0"/>
      <w:marTop w:val="0"/>
      <w:marBottom w:val="0"/>
      <w:divBdr>
        <w:top w:val="none" w:sz="0" w:space="0" w:color="auto"/>
        <w:left w:val="none" w:sz="0" w:space="0" w:color="auto"/>
        <w:bottom w:val="none" w:sz="0" w:space="0" w:color="auto"/>
        <w:right w:val="none" w:sz="0" w:space="0" w:color="auto"/>
      </w:divBdr>
    </w:div>
    <w:div w:id="948001155">
      <w:bodyDiv w:val="1"/>
      <w:marLeft w:val="0"/>
      <w:marRight w:val="0"/>
      <w:marTop w:val="0"/>
      <w:marBottom w:val="0"/>
      <w:divBdr>
        <w:top w:val="none" w:sz="0" w:space="0" w:color="auto"/>
        <w:left w:val="none" w:sz="0" w:space="0" w:color="auto"/>
        <w:bottom w:val="none" w:sz="0" w:space="0" w:color="auto"/>
        <w:right w:val="none" w:sz="0" w:space="0" w:color="auto"/>
      </w:divBdr>
    </w:div>
    <w:div w:id="949359805">
      <w:bodyDiv w:val="1"/>
      <w:marLeft w:val="0"/>
      <w:marRight w:val="0"/>
      <w:marTop w:val="0"/>
      <w:marBottom w:val="0"/>
      <w:divBdr>
        <w:top w:val="none" w:sz="0" w:space="0" w:color="auto"/>
        <w:left w:val="none" w:sz="0" w:space="0" w:color="auto"/>
        <w:bottom w:val="none" w:sz="0" w:space="0" w:color="auto"/>
        <w:right w:val="none" w:sz="0" w:space="0" w:color="auto"/>
      </w:divBdr>
    </w:div>
    <w:div w:id="988050091">
      <w:bodyDiv w:val="1"/>
      <w:marLeft w:val="0"/>
      <w:marRight w:val="0"/>
      <w:marTop w:val="0"/>
      <w:marBottom w:val="0"/>
      <w:divBdr>
        <w:top w:val="none" w:sz="0" w:space="0" w:color="auto"/>
        <w:left w:val="none" w:sz="0" w:space="0" w:color="auto"/>
        <w:bottom w:val="none" w:sz="0" w:space="0" w:color="auto"/>
        <w:right w:val="none" w:sz="0" w:space="0" w:color="auto"/>
      </w:divBdr>
    </w:div>
    <w:div w:id="1063716348">
      <w:bodyDiv w:val="1"/>
      <w:marLeft w:val="0"/>
      <w:marRight w:val="0"/>
      <w:marTop w:val="0"/>
      <w:marBottom w:val="0"/>
      <w:divBdr>
        <w:top w:val="none" w:sz="0" w:space="0" w:color="auto"/>
        <w:left w:val="none" w:sz="0" w:space="0" w:color="auto"/>
        <w:bottom w:val="none" w:sz="0" w:space="0" w:color="auto"/>
        <w:right w:val="none" w:sz="0" w:space="0" w:color="auto"/>
      </w:divBdr>
    </w:div>
    <w:div w:id="1092778164">
      <w:bodyDiv w:val="1"/>
      <w:marLeft w:val="0"/>
      <w:marRight w:val="0"/>
      <w:marTop w:val="0"/>
      <w:marBottom w:val="0"/>
      <w:divBdr>
        <w:top w:val="none" w:sz="0" w:space="0" w:color="auto"/>
        <w:left w:val="none" w:sz="0" w:space="0" w:color="auto"/>
        <w:bottom w:val="none" w:sz="0" w:space="0" w:color="auto"/>
        <w:right w:val="none" w:sz="0" w:space="0" w:color="auto"/>
      </w:divBdr>
    </w:div>
    <w:div w:id="1126316315">
      <w:bodyDiv w:val="1"/>
      <w:marLeft w:val="0"/>
      <w:marRight w:val="0"/>
      <w:marTop w:val="0"/>
      <w:marBottom w:val="0"/>
      <w:divBdr>
        <w:top w:val="none" w:sz="0" w:space="0" w:color="auto"/>
        <w:left w:val="none" w:sz="0" w:space="0" w:color="auto"/>
        <w:bottom w:val="none" w:sz="0" w:space="0" w:color="auto"/>
        <w:right w:val="none" w:sz="0" w:space="0" w:color="auto"/>
      </w:divBdr>
    </w:div>
    <w:div w:id="1172453165">
      <w:bodyDiv w:val="1"/>
      <w:marLeft w:val="0"/>
      <w:marRight w:val="0"/>
      <w:marTop w:val="0"/>
      <w:marBottom w:val="0"/>
      <w:divBdr>
        <w:top w:val="none" w:sz="0" w:space="0" w:color="auto"/>
        <w:left w:val="none" w:sz="0" w:space="0" w:color="auto"/>
        <w:bottom w:val="none" w:sz="0" w:space="0" w:color="auto"/>
        <w:right w:val="none" w:sz="0" w:space="0" w:color="auto"/>
      </w:divBdr>
    </w:div>
    <w:div w:id="1214468608">
      <w:bodyDiv w:val="1"/>
      <w:marLeft w:val="0"/>
      <w:marRight w:val="0"/>
      <w:marTop w:val="0"/>
      <w:marBottom w:val="0"/>
      <w:divBdr>
        <w:top w:val="none" w:sz="0" w:space="0" w:color="auto"/>
        <w:left w:val="none" w:sz="0" w:space="0" w:color="auto"/>
        <w:bottom w:val="none" w:sz="0" w:space="0" w:color="auto"/>
        <w:right w:val="none" w:sz="0" w:space="0" w:color="auto"/>
      </w:divBdr>
    </w:div>
    <w:div w:id="1260330217">
      <w:bodyDiv w:val="1"/>
      <w:marLeft w:val="0"/>
      <w:marRight w:val="0"/>
      <w:marTop w:val="0"/>
      <w:marBottom w:val="0"/>
      <w:divBdr>
        <w:top w:val="none" w:sz="0" w:space="0" w:color="auto"/>
        <w:left w:val="none" w:sz="0" w:space="0" w:color="auto"/>
        <w:bottom w:val="none" w:sz="0" w:space="0" w:color="auto"/>
        <w:right w:val="none" w:sz="0" w:space="0" w:color="auto"/>
      </w:divBdr>
    </w:div>
    <w:div w:id="1277564891">
      <w:bodyDiv w:val="1"/>
      <w:marLeft w:val="0"/>
      <w:marRight w:val="0"/>
      <w:marTop w:val="0"/>
      <w:marBottom w:val="0"/>
      <w:divBdr>
        <w:top w:val="none" w:sz="0" w:space="0" w:color="auto"/>
        <w:left w:val="none" w:sz="0" w:space="0" w:color="auto"/>
        <w:bottom w:val="none" w:sz="0" w:space="0" w:color="auto"/>
        <w:right w:val="none" w:sz="0" w:space="0" w:color="auto"/>
      </w:divBdr>
    </w:div>
    <w:div w:id="1349335631">
      <w:bodyDiv w:val="1"/>
      <w:marLeft w:val="0"/>
      <w:marRight w:val="0"/>
      <w:marTop w:val="0"/>
      <w:marBottom w:val="0"/>
      <w:divBdr>
        <w:top w:val="none" w:sz="0" w:space="0" w:color="auto"/>
        <w:left w:val="none" w:sz="0" w:space="0" w:color="auto"/>
        <w:bottom w:val="none" w:sz="0" w:space="0" w:color="auto"/>
        <w:right w:val="none" w:sz="0" w:space="0" w:color="auto"/>
      </w:divBdr>
    </w:div>
    <w:div w:id="1366515042">
      <w:bodyDiv w:val="1"/>
      <w:marLeft w:val="0"/>
      <w:marRight w:val="0"/>
      <w:marTop w:val="0"/>
      <w:marBottom w:val="0"/>
      <w:divBdr>
        <w:top w:val="none" w:sz="0" w:space="0" w:color="auto"/>
        <w:left w:val="none" w:sz="0" w:space="0" w:color="auto"/>
        <w:bottom w:val="none" w:sz="0" w:space="0" w:color="auto"/>
        <w:right w:val="none" w:sz="0" w:space="0" w:color="auto"/>
      </w:divBdr>
    </w:div>
    <w:div w:id="1472019632">
      <w:bodyDiv w:val="1"/>
      <w:marLeft w:val="0"/>
      <w:marRight w:val="0"/>
      <w:marTop w:val="0"/>
      <w:marBottom w:val="0"/>
      <w:divBdr>
        <w:top w:val="none" w:sz="0" w:space="0" w:color="auto"/>
        <w:left w:val="none" w:sz="0" w:space="0" w:color="auto"/>
        <w:bottom w:val="none" w:sz="0" w:space="0" w:color="auto"/>
        <w:right w:val="none" w:sz="0" w:space="0" w:color="auto"/>
      </w:divBdr>
    </w:div>
    <w:div w:id="1472097837">
      <w:bodyDiv w:val="1"/>
      <w:marLeft w:val="0"/>
      <w:marRight w:val="0"/>
      <w:marTop w:val="0"/>
      <w:marBottom w:val="0"/>
      <w:divBdr>
        <w:top w:val="none" w:sz="0" w:space="0" w:color="auto"/>
        <w:left w:val="none" w:sz="0" w:space="0" w:color="auto"/>
        <w:bottom w:val="none" w:sz="0" w:space="0" w:color="auto"/>
        <w:right w:val="none" w:sz="0" w:space="0" w:color="auto"/>
      </w:divBdr>
    </w:div>
    <w:div w:id="1492024472">
      <w:bodyDiv w:val="1"/>
      <w:marLeft w:val="0"/>
      <w:marRight w:val="0"/>
      <w:marTop w:val="0"/>
      <w:marBottom w:val="0"/>
      <w:divBdr>
        <w:top w:val="none" w:sz="0" w:space="0" w:color="auto"/>
        <w:left w:val="none" w:sz="0" w:space="0" w:color="auto"/>
        <w:bottom w:val="none" w:sz="0" w:space="0" w:color="auto"/>
        <w:right w:val="none" w:sz="0" w:space="0" w:color="auto"/>
      </w:divBdr>
    </w:div>
    <w:div w:id="1523204385">
      <w:bodyDiv w:val="1"/>
      <w:marLeft w:val="0"/>
      <w:marRight w:val="0"/>
      <w:marTop w:val="0"/>
      <w:marBottom w:val="0"/>
      <w:divBdr>
        <w:top w:val="none" w:sz="0" w:space="0" w:color="auto"/>
        <w:left w:val="none" w:sz="0" w:space="0" w:color="auto"/>
        <w:bottom w:val="none" w:sz="0" w:space="0" w:color="auto"/>
        <w:right w:val="none" w:sz="0" w:space="0" w:color="auto"/>
      </w:divBdr>
    </w:div>
    <w:div w:id="1588076479">
      <w:bodyDiv w:val="1"/>
      <w:marLeft w:val="0"/>
      <w:marRight w:val="0"/>
      <w:marTop w:val="0"/>
      <w:marBottom w:val="0"/>
      <w:divBdr>
        <w:top w:val="none" w:sz="0" w:space="0" w:color="auto"/>
        <w:left w:val="none" w:sz="0" w:space="0" w:color="auto"/>
        <w:bottom w:val="none" w:sz="0" w:space="0" w:color="auto"/>
        <w:right w:val="none" w:sz="0" w:space="0" w:color="auto"/>
      </w:divBdr>
    </w:div>
    <w:div w:id="1724986659">
      <w:bodyDiv w:val="1"/>
      <w:marLeft w:val="0"/>
      <w:marRight w:val="0"/>
      <w:marTop w:val="0"/>
      <w:marBottom w:val="0"/>
      <w:divBdr>
        <w:top w:val="none" w:sz="0" w:space="0" w:color="auto"/>
        <w:left w:val="none" w:sz="0" w:space="0" w:color="auto"/>
        <w:bottom w:val="none" w:sz="0" w:space="0" w:color="auto"/>
        <w:right w:val="none" w:sz="0" w:space="0" w:color="auto"/>
      </w:divBdr>
    </w:div>
    <w:div w:id="1744910332">
      <w:bodyDiv w:val="1"/>
      <w:marLeft w:val="0"/>
      <w:marRight w:val="0"/>
      <w:marTop w:val="0"/>
      <w:marBottom w:val="0"/>
      <w:divBdr>
        <w:top w:val="none" w:sz="0" w:space="0" w:color="auto"/>
        <w:left w:val="none" w:sz="0" w:space="0" w:color="auto"/>
        <w:bottom w:val="none" w:sz="0" w:space="0" w:color="auto"/>
        <w:right w:val="none" w:sz="0" w:space="0" w:color="auto"/>
      </w:divBdr>
    </w:div>
    <w:div w:id="1811828193">
      <w:bodyDiv w:val="1"/>
      <w:marLeft w:val="0"/>
      <w:marRight w:val="0"/>
      <w:marTop w:val="0"/>
      <w:marBottom w:val="0"/>
      <w:divBdr>
        <w:top w:val="none" w:sz="0" w:space="0" w:color="auto"/>
        <w:left w:val="none" w:sz="0" w:space="0" w:color="auto"/>
        <w:bottom w:val="none" w:sz="0" w:space="0" w:color="auto"/>
        <w:right w:val="none" w:sz="0" w:space="0" w:color="auto"/>
      </w:divBdr>
    </w:div>
    <w:div w:id="1814977600">
      <w:bodyDiv w:val="1"/>
      <w:marLeft w:val="0"/>
      <w:marRight w:val="0"/>
      <w:marTop w:val="0"/>
      <w:marBottom w:val="0"/>
      <w:divBdr>
        <w:top w:val="none" w:sz="0" w:space="0" w:color="auto"/>
        <w:left w:val="none" w:sz="0" w:space="0" w:color="auto"/>
        <w:bottom w:val="none" w:sz="0" w:space="0" w:color="auto"/>
        <w:right w:val="none" w:sz="0" w:space="0" w:color="auto"/>
      </w:divBdr>
    </w:div>
    <w:div w:id="1875459483">
      <w:bodyDiv w:val="1"/>
      <w:marLeft w:val="0"/>
      <w:marRight w:val="0"/>
      <w:marTop w:val="0"/>
      <w:marBottom w:val="0"/>
      <w:divBdr>
        <w:top w:val="none" w:sz="0" w:space="0" w:color="auto"/>
        <w:left w:val="none" w:sz="0" w:space="0" w:color="auto"/>
        <w:bottom w:val="none" w:sz="0" w:space="0" w:color="auto"/>
        <w:right w:val="none" w:sz="0" w:space="0" w:color="auto"/>
      </w:divBdr>
    </w:div>
    <w:div w:id="1884250885">
      <w:bodyDiv w:val="1"/>
      <w:marLeft w:val="0"/>
      <w:marRight w:val="0"/>
      <w:marTop w:val="0"/>
      <w:marBottom w:val="0"/>
      <w:divBdr>
        <w:top w:val="none" w:sz="0" w:space="0" w:color="auto"/>
        <w:left w:val="none" w:sz="0" w:space="0" w:color="auto"/>
        <w:bottom w:val="none" w:sz="0" w:space="0" w:color="auto"/>
        <w:right w:val="none" w:sz="0" w:space="0" w:color="auto"/>
      </w:divBdr>
    </w:div>
    <w:div w:id="1894460267">
      <w:bodyDiv w:val="1"/>
      <w:marLeft w:val="0"/>
      <w:marRight w:val="0"/>
      <w:marTop w:val="0"/>
      <w:marBottom w:val="0"/>
      <w:divBdr>
        <w:top w:val="none" w:sz="0" w:space="0" w:color="auto"/>
        <w:left w:val="none" w:sz="0" w:space="0" w:color="auto"/>
        <w:bottom w:val="none" w:sz="0" w:space="0" w:color="auto"/>
        <w:right w:val="none" w:sz="0" w:space="0" w:color="auto"/>
      </w:divBdr>
    </w:div>
    <w:div w:id="1898273127">
      <w:bodyDiv w:val="1"/>
      <w:marLeft w:val="0"/>
      <w:marRight w:val="0"/>
      <w:marTop w:val="0"/>
      <w:marBottom w:val="0"/>
      <w:divBdr>
        <w:top w:val="none" w:sz="0" w:space="0" w:color="auto"/>
        <w:left w:val="none" w:sz="0" w:space="0" w:color="auto"/>
        <w:bottom w:val="none" w:sz="0" w:space="0" w:color="auto"/>
        <w:right w:val="none" w:sz="0" w:space="0" w:color="auto"/>
      </w:divBdr>
    </w:div>
    <w:div w:id="2068070720">
      <w:bodyDiv w:val="1"/>
      <w:marLeft w:val="0"/>
      <w:marRight w:val="0"/>
      <w:marTop w:val="0"/>
      <w:marBottom w:val="0"/>
      <w:divBdr>
        <w:top w:val="none" w:sz="0" w:space="0" w:color="auto"/>
        <w:left w:val="none" w:sz="0" w:space="0" w:color="auto"/>
        <w:bottom w:val="none" w:sz="0" w:space="0" w:color="auto"/>
        <w:right w:val="none" w:sz="0" w:space="0" w:color="auto"/>
      </w:divBdr>
    </w:div>
    <w:div w:id="2068647430">
      <w:bodyDiv w:val="1"/>
      <w:marLeft w:val="0"/>
      <w:marRight w:val="0"/>
      <w:marTop w:val="0"/>
      <w:marBottom w:val="0"/>
      <w:divBdr>
        <w:top w:val="none" w:sz="0" w:space="0" w:color="auto"/>
        <w:left w:val="none" w:sz="0" w:space="0" w:color="auto"/>
        <w:bottom w:val="none" w:sz="0" w:space="0" w:color="auto"/>
        <w:right w:val="none" w:sz="0" w:space="0" w:color="auto"/>
      </w:divBdr>
    </w:div>
    <w:div w:id="2105370137">
      <w:bodyDiv w:val="1"/>
      <w:marLeft w:val="0"/>
      <w:marRight w:val="0"/>
      <w:marTop w:val="0"/>
      <w:marBottom w:val="0"/>
      <w:divBdr>
        <w:top w:val="none" w:sz="0" w:space="0" w:color="auto"/>
        <w:left w:val="none" w:sz="0" w:space="0" w:color="auto"/>
        <w:bottom w:val="none" w:sz="0" w:space="0" w:color="auto"/>
        <w:right w:val="none" w:sz="0" w:space="0" w:color="auto"/>
      </w:divBdr>
    </w:div>
    <w:div w:id="2120370848">
      <w:bodyDiv w:val="1"/>
      <w:marLeft w:val="0"/>
      <w:marRight w:val="0"/>
      <w:marTop w:val="0"/>
      <w:marBottom w:val="0"/>
      <w:divBdr>
        <w:top w:val="none" w:sz="0" w:space="0" w:color="auto"/>
        <w:left w:val="none" w:sz="0" w:space="0" w:color="auto"/>
        <w:bottom w:val="none" w:sz="0" w:space="0" w:color="auto"/>
        <w:right w:val="none" w:sz="0" w:space="0" w:color="auto"/>
      </w:divBdr>
    </w:div>
    <w:div w:id="2128575303">
      <w:bodyDiv w:val="1"/>
      <w:marLeft w:val="0"/>
      <w:marRight w:val="0"/>
      <w:marTop w:val="0"/>
      <w:marBottom w:val="0"/>
      <w:divBdr>
        <w:top w:val="none" w:sz="0" w:space="0" w:color="auto"/>
        <w:left w:val="none" w:sz="0" w:space="0" w:color="auto"/>
        <w:bottom w:val="none" w:sz="0" w:space="0" w:color="auto"/>
        <w:right w:val="none" w:sz="0" w:space="0" w:color="auto"/>
      </w:divBdr>
    </w:div>
    <w:div w:id="2147161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1.png"/><Relationship Id="rId21" Type="http://schemas.openxmlformats.org/officeDocument/2006/relationships/image" Target="media/image6.jpeg"/><Relationship Id="rId42" Type="http://schemas.openxmlformats.org/officeDocument/2006/relationships/image" Target="media/image25.png"/><Relationship Id="rId47" Type="http://schemas.openxmlformats.org/officeDocument/2006/relationships/image" Target="media/image30.jpeg"/><Relationship Id="rId63" Type="http://schemas.openxmlformats.org/officeDocument/2006/relationships/footer" Target="footer8.xml"/><Relationship Id="rId68" Type="http://schemas.openxmlformats.org/officeDocument/2006/relationships/image" Target="media/image43.emf"/><Relationship Id="rId84" Type="http://schemas.openxmlformats.org/officeDocument/2006/relationships/oleObject" Target="embeddings/Microsoft_Visio_2003-2010___7.vsd"/><Relationship Id="rId89" Type="http://schemas.openxmlformats.org/officeDocument/2006/relationships/image" Target="media/image54.emf"/><Relationship Id="rId112" Type="http://schemas.openxmlformats.org/officeDocument/2006/relationships/image" Target="media/image76.png"/><Relationship Id="rId16" Type="http://schemas.openxmlformats.org/officeDocument/2006/relationships/footer" Target="footer3.xml"/><Relationship Id="rId107" Type="http://schemas.openxmlformats.org/officeDocument/2006/relationships/image" Target="media/image71.png"/><Relationship Id="rId11" Type="http://schemas.openxmlformats.org/officeDocument/2006/relationships/image" Target="media/image2.png"/><Relationship Id="rId32" Type="http://schemas.openxmlformats.org/officeDocument/2006/relationships/image" Target="media/image15.jpeg"/><Relationship Id="rId37" Type="http://schemas.openxmlformats.org/officeDocument/2006/relationships/image" Target="media/image20.png"/><Relationship Id="rId53" Type="http://schemas.openxmlformats.org/officeDocument/2006/relationships/image" Target="media/image36.png"/><Relationship Id="rId58" Type="http://schemas.openxmlformats.org/officeDocument/2006/relationships/footer" Target="footer6.xml"/><Relationship Id="rId74" Type="http://schemas.openxmlformats.org/officeDocument/2006/relationships/oleObject" Target="embeddings/Microsoft_Visio_2003-2010___2.vsd"/><Relationship Id="rId79" Type="http://schemas.openxmlformats.org/officeDocument/2006/relationships/image" Target="media/image49.emf"/><Relationship Id="rId102" Type="http://schemas.openxmlformats.org/officeDocument/2006/relationships/image" Target="media/image66.png"/><Relationship Id="rId123" Type="http://schemas.openxmlformats.org/officeDocument/2006/relationships/image" Target="media/image87.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55.emf"/><Relationship Id="rId95" Type="http://schemas.openxmlformats.org/officeDocument/2006/relationships/image" Target="media/image59.png"/><Relationship Id="rId22" Type="http://schemas.openxmlformats.org/officeDocument/2006/relationships/image" Target="media/image7.jpeg"/><Relationship Id="rId27" Type="http://schemas.openxmlformats.org/officeDocument/2006/relationships/image" Target="media/image10.png"/><Relationship Id="rId43" Type="http://schemas.openxmlformats.org/officeDocument/2006/relationships/image" Target="media/image26.png"/><Relationship Id="rId48" Type="http://schemas.openxmlformats.org/officeDocument/2006/relationships/image" Target="media/image31.jpeg"/><Relationship Id="rId64" Type="http://schemas.openxmlformats.org/officeDocument/2006/relationships/image" Target="media/image41.jpeg"/><Relationship Id="rId69" Type="http://schemas.openxmlformats.org/officeDocument/2006/relationships/oleObject" Target="embeddings/Microsoft_Visio_2003-2010___.vsd"/><Relationship Id="rId113" Type="http://schemas.openxmlformats.org/officeDocument/2006/relationships/image" Target="media/image77.png"/><Relationship Id="rId118" Type="http://schemas.openxmlformats.org/officeDocument/2006/relationships/image" Target="media/image82.jpeg"/><Relationship Id="rId80" Type="http://schemas.openxmlformats.org/officeDocument/2006/relationships/oleObject" Target="embeddings/Microsoft_Visio_2003-2010___5.vsd"/><Relationship Id="rId85" Type="http://schemas.openxmlformats.org/officeDocument/2006/relationships/image" Target="media/image52.emf"/><Relationship Id="rId12" Type="http://schemas.openxmlformats.org/officeDocument/2006/relationships/header" Target="header2.xml"/><Relationship Id="rId17" Type="http://schemas.openxmlformats.org/officeDocument/2006/relationships/image" Target="media/image4.jpeg"/><Relationship Id="rId33" Type="http://schemas.openxmlformats.org/officeDocument/2006/relationships/image" Target="media/image16.jpeg"/><Relationship Id="rId38" Type="http://schemas.openxmlformats.org/officeDocument/2006/relationships/image" Target="media/image21.jpeg"/><Relationship Id="rId59" Type="http://schemas.openxmlformats.org/officeDocument/2006/relationships/image" Target="media/image40.jpeg"/><Relationship Id="rId103" Type="http://schemas.openxmlformats.org/officeDocument/2006/relationships/image" Target="media/image67.png"/><Relationship Id="rId108" Type="http://schemas.openxmlformats.org/officeDocument/2006/relationships/image" Target="media/image72.png"/><Relationship Id="rId124" Type="http://schemas.openxmlformats.org/officeDocument/2006/relationships/header" Target="header10.xml"/><Relationship Id="rId129" Type="http://schemas.openxmlformats.org/officeDocument/2006/relationships/theme" Target="theme/theme1.xml"/><Relationship Id="rId54" Type="http://schemas.openxmlformats.org/officeDocument/2006/relationships/image" Target="media/image37.png"/><Relationship Id="rId70" Type="http://schemas.openxmlformats.org/officeDocument/2006/relationships/image" Target="media/image44.emf"/><Relationship Id="rId75" Type="http://schemas.openxmlformats.org/officeDocument/2006/relationships/image" Target="media/image47.emf"/><Relationship Id="rId91" Type="http://schemas.openxmlformats.org/officeDocument/2006/relationships/package" Target="embeddings/Microsoft_Visio___.vsdx"/><Relationship Id="rId96"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eader" Target="header5.xml"/><Relationship Id="rId28" Type="http://schemas.openxmlformats.org/officeDocument/2006/relationships/image" Target="media/image11.png"/><Relationship Id="rId49" Type="http://schemas.openxmlformats.org/officeDocument/2006/relationships/image" Target="media/image32.png"/><Relationship Id="rId114" Type="http://schemas.openxmlformats.org/officeDocument/2006/relationships/image" Target="media/image78.png"/><Relationship Id="rId119" Type="http://schemas.openxmlformats.org/officeDocument/2006/relationships/image" Target="media/image83.jpeg"/><Relationship Id="rId44" Type="http://schemas.openxmlformats.org/officeDocument/2006/relationships/image" Target="media/image27.png"/><Relationship Id="rId60" Type="http://schemas.openxmlformats.org/officeDocument/2006/relationships/header" Target="header7.xml"/><Relationship Id="rId65" Type="http://schemas.openxmlformats.org/officeDocument/2006/relationships/header" Target="header9.xml"/><Relationship Id="rId81" Type="http://schemas.openxmlformats.org/officeDocument/2006/relationships/image" Target="media/image50.emf"/><Relationship Id="rId86" Type="http://schemas.openxmlformats.org/officeDocument/2006/relationships/oleObject" Target="embeddings/Microsoft_Visio_2003-2010___8.vsd"/><Relationship Id="rId13" Type="http://schemas.openxmlformats.org/officeDocument/2006/relationships/footer" Target="footer2.xml"/><Relationship Id="rId18" Type="http://schemas.openxmlformats.org/officeDocument/2006/relationships/image" Target="media/image5.jpg"/><Relationship Id="rId39" Type="http://schemas.openxmlformats.org/officeDocument/2006/relationships/image" Target="media/image22.jpeg"/><Relationship Id="rId109" Type="http://schemas.openxmlformats.org/officeDocument/2006/relationships/image" Target="media/image73.png"/><Relationship Id="rId34" Type="http://schemas.openxmlformats.org/officeDocument/2006/relationships/image" Target="media/image17.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oleObject" Target="embeddings/Microsoft_Visio_2003-2010___3.vsd"/><Relationship Id="rId97" Type="http://schemas.openxmlformats.org/officeDocument/2006/relationships/image" Target="media/image61.png"/><Relationship Id="rId104" Type="http://schemas.openxmlformats.org/officeDocument/2006/relationships/image" Target="media/image68.jpeg"/><Relationship Id="rId120" Type="http://schemas.openxmlformats.org/officeDocument/2006/relationships/image" Target="media/image84.emf"/><Relationship Id="rId125"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oleObject" Target="embeddings/Microsoft_Visio_2003-2010___1.vsd"/><Relationship Id="rId92" Type="http://schemas.openxmlformats.org/officeDocument/2006/relationships/image" Target="media/image56.png"/><Relationship Id="rId2" Type="http://schemas.openxmlformats.org/officeDocument/2006/relationships/numbering" Target="numbering.xml"/><Relationship Id="rId29" Type="http://schemas.openxmlformats.org/officeDocument/2006/relationships/image" Target="media/image12.jpeg"/><Relationship Id="rId24" Type="http://schemas.openxmlformats.org/officeDocument/2006/relationships/footer" Target="footer5.xml"/><Relationship Id="rId40" Type="http://schemas.openxmlformats.org/officeDocument/2006/relationships/image" Target="media/image23.jpeg"/><Relationship Id="rId45" Type="http://schemas.openxmlformats.org/officeDocument/2006/relationships/image" Target="media/image28.jpeg"/><Relationship Id="rId66" Type="http://schemas.openxmlformats.org/officeDocument/2006/relationships/footer" Target="footer9.xml"/><Relationship Id="rId87" Type="http://schemas.openxmlformats.org/officeDocument/2006/relationships/image" Target="media/image53.emf"/><Relationship Id="rId110" Type="http://schemas.openxmlformats.org/officeDocument/2006/relationships/image" Target="media/image74.png"/><Relationship Id="rId115" Type="http://schemas.openxmlformats.org/officeDocument/2006/relationships/image" Target="media/image79.png"/><Relationship Id="rId61" Type="http://schemas.openxmlformats.org/officeDocument/2006/relationships/footer" Target="footer7.xml"/><Relationship Id="rId82" Type="http://schemas.openxmlformats.org/officeDocument/2006/relationships/oleObject" Target="embeddings/Microsoft_Visio_2003-2010___6.vsd"/><Relationship Id="rId19" Type="http://schemas.openxmlformats.org/officeDocument/2006/relationships/header" Target="header4.xml"/><Relationship Id="rId14" Type="http://schemas.openxmlformats.org/officeDocument/2006/relationships/image" Target="media/image3.png"/><Relationship Id="rId30" Type="http://schemas.openxmlformats.org/officeDocument/2006/relationships/image" Target="media/image13.jpeg"/><Relationship Id="rId35" Type="http://schemas.openxmlformats.org/officeDocument/2006/relationships/image" Target="media/image18.png"/><Relationship Id="rId56" Type="http://schemas.openxmlformats.org/officeDocument/2006/relationships/image" Target="media/image39.png"/><Relationship Id="rId77" Type="http://schemas.openxmlformats.org/officeDocument/2006/relationships/image" Target="media/image48.emf"/><Relationship Id="rId100" Type="http://schemas.openxmlformats.org/officeDocument/2006/relationships/image" Target="media/image64.png"/><Relationship Id="rId105" Type="http://schemas.openxmlformats.org/officeDocument/2006/relationships/image" Target="media/image69.emf"/><Relationship Id="rId126" Type="http://schemas.openxmlformats.org/officeDocument/2006/relationships/header" Target="header11.xml"/><Relationship Id="rId8" Type="http://schemas.openxmlformats.org/officeDocument/2006/relationships/header" Target="header1.xml"/><Relationship Id="rId51" Type="http://schemas.openxmlformats.org/officeDocument/2006/relationships/image" Target="media/image34.png"/><Relationship Id="rId72" Type="http://schemas.openxmlformats.org/officeDocument/2006/relationships/image" Target="media/image45.png"/><Relationship Id="rId93" Type="http://schemas.openxmlformats.org/officeDocument/2006/relationships/image" Target="media/image57.png"/><Relationship Id="rId98" Type="http://schemas.openxmlformats.org/officeDocument/2006/relationships/image" Target="media/image62.png"/><Relationship Id="rId121" Type="http://schemas.openxmlformats.org/officeDocument/2006/relationships/image" Target="media/image85.jpeg"/><Relationship Id="rId3" Type="http://schemas.openxmlformats.org/officeDocument/2006/relationships/styles" Target="styles.xml"/><Relationship Id="rId25" Type="http://schemas.openxmlformats.org/officeDocument/2006/relationships/image" Target="media/image8.png"/><Relationship Id="rId46" Type="http://schemas.openxmlformats.org/officeDocument/2006/relationships/image" Target="media/image29.jpeg"/><Relationship Id="rId67" Type="http://schemas.openxmlformats.org/officeDocument/2006/relationships/image" Target="media/image42.jpeg"/><Relationship Id="rId116" Type="http://schemas.openxmlformats.org/officeDocument/2006/relationships/image" Target="media/image80.png"/><Relationship Id="rId20" Type="http://schemas.openxmlformats.org/officeDocument/2006/relationships/footer" Target="footer4.xml"/><Relationship Id="rId41" Type="http://schemas.openxmlformats.org/officeDocument/2006/relationships/image" Target="media/image24.jpeg"/><Relationship Id="rId62" Type="http://schemas.openxmlformats.org/officeDocument/2006/relationships/header" Target="header8.xml"/><Relationship Id="rId83" Type="http://schemas.openxmlformats.org/officeDocument/2006/relationships/image" Target="media/image51.emf"/><Relationship Id="rId88" Type="http://schemas.openxmlformats.org/officeDocument/2006/relationships/oleObject" Target="embeddings/Microsoft_Visio_2003-2010___9.vsd"/><Relationship Id="rId111" Type="http://schemas.openxmlformats.org/officeDocument/2006/relationships/image" Target="media/image75.png"/><Relationship Id="rId15" Type="http://schemas.openxmlformats.org/officeDocument/2006/relationships/header" Target="header3.xml"/><Relationship Id="rId36" Type="http://schemas.openxmlformats.org/officeDocument/2006/relationships/image" Target="media/image19.png"/><Relationship Id="rId57" Type="http://schemas.openxmlformats.org/officeDocument/2006/relationships/header" Target="header6.xml"/><Relationship Id="rId106" Type="http://schemas.openxmlformats.org/officeDocument/2006/relationships/image" Target="media/image70.png"/><Relationship Id="rId127" Type="http://schemas.openxmlformats.org/officeDocument/2006/relationships/footer" Target="footer11.xml"/><Relationship Id="rId10" Type="http://schemas.openxmlformats.org/officeDocument/2006/relationships/image" Target="media/image1.png"/><Relationship Id="rId31" Type="http://schemas.openxmlformats.org/officeDocument/2006/relationships/image" Target="media/image14.jpeg"/><Relationship Id="rId52" Type="http://schemas.openxmlformats.org/officeDocument/2006/relationships/image" Target="media/image35.png"/><Relationship Id="rId73" Type="http://schemas.openxmlformats.org/officeDocument/2006/relationships/image" Target="media/image46.emf"/><Relationship Id="rId78" Type="http://schemas.openxmlformats.org/officeDocument/2006/relationships/oleObject" Target="embeddings/Microsoft_Visio_2003-2010___4.vsd"/><Relationship Id="rId94" Type="http://schemas.openxmlformats.org/officeDocument/2006/relationships/image" Target="media/image58.png"/><Relationship Id="rId99" Type="http://schemas.openxmlformats.org/officeDocument/2006/relationships/image" Target="media/image63.png"/><Relationship Id="rId101" Type="http://schemas.openxmlformats.org/officeDocument/2006/relationships/image" Target="media/image65.png"/><Relationship Id="rId122" Type="http://schemas.openxmlformats.org/officeDocument/2006/relationships/image" Target="media/image86.png"/><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2FB0A5-3532-443E-B128-2921E7DEA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12156</TotalTime>
  <Pages>1</Pages>
  <Words>22905</Words>
  <Characters>130565</Characters>
  <Application>Microsoft Office Word</Application>
  <DocSecurity>0</DocSecurity>
  <Lines>1088</Lines>
  <Paragraphs>306</Paragraphs>
  <ScaleCrop>false</ScaleCrop>
  <Company/>
  <LinksUpToDate>false</LinksUpToDate>
  <CharactersWithSpaces>153164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衍成 郭</dc:creator>
  <cp:keywords/>
  <dc:description/>
  <cp:lastModifiedBy>LDEL</cp:lastModifiedBy>
  <cp:revision>14</cp:revision>
  <dcterms:created xsi:type="dcterms:W3CDTF">2018-05-14T08:25:00Z</dcterms:created>
  <dcterms:modified xsi:type="dcterms:W3CDTF">2022-08-03T01:36:00Z</dcterms:modified>
</cp:coreProperties>
</file>